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spacing w:before="12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補助事業等実績報告書</w:t>
      </w:r>
    </w:p>
    <w:p>
      <w:pPr>
        <w:pStyle w:val="0"/>
        <w:overflowPunct w:val="1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松江市長</w:t>
      </w:r>
    </w:p>
    <w:p>
      <w:pPr>
        <w:pStyle w:val="0"/>
        <w:overflowPunct w:val="1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08"/>
        <w:gridCol w:w="1678"/>
        <w:gridCol w:w="2819"/>
      </w:tblGrid>
      <w:tr>
        <w:trPr>
          <w:cantSplit/>
          <w:trHeight w:val="400" w:hRule="exact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480" w:hRule="exact"/>
        </w:trPr>
        <w:tc>
          <w:tcPr>
            <w:tcW w:w="400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氏名又は団体名及び代表者氏名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p>
      <w:pPr>
        <w:pStyle w:val="0"/>
        <w:overflowPunct w:val="1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松江市補助金等交付規則第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項の規定により、下記のとおり報告します。</w:t>
      </w:r>
    </w:p>
    <w:p>
      <w:pPr>
        <w:pStyle w:val="20"/>
        <w:overflowPunct w:val="1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840"/>
        <w:gridCol w:w="1371"/>
        <w:gridCol w:w="1776"/>
        <w:gridCol w:w="2313"/>
      </w:tblGrid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　第　　　号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16"/>
              </w:rPr>
              <w:t>松江市消防団員準中型自動車運転免許取得費補助金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Theme="minorEastAsia" w:hAnsiTheme="minorEastAsia"/>
              </w:rPr>
              <w:t>松江市消防団員準中型自動車運転免許取得費補助事業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補助事業等の施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行場所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補助事業等の経費精算額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補助対象経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補助金等の交付決定額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補助金等の受領額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の経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過及び内容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20" w:hRule="exac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ind w:left="220" w:right="113" w:hanging="220" w:hanging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　運転免許取得に要する教習費用等の領収書の写し</w:t>
            </w:r>
          </w:p>
          <w:p>
            <w:pPr>
              <w:pStyle w:val="0"/>
              <w:ind w:left="220" w:right="113" w:hanging="220" w:hanging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　取得後の運転免許証の写し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</Words>
  <Characters>296</Characters>
  <Application>JUST Note</Application>
  <Lines>55</Lines>
  <Paragraphs>38</Paragraphs>
  <CharactersWithSpaces>330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大津　美香</cp:lastModifiedBy>
  <cp:lastPrinted>2011-08-10T16:57:00Z</cp:lastPrinted>
  <dcterms:created xsi:type="dcterms:W3CDTF">2023-03-29T14:44:00Z</dcterms:created>
  <dcterms:modified xsi:type="dcterms:W3CDTF">2025-02-05T02:23:17Z</dcterms:modified>
  <cp:revision>5</cp:revision>
</cp:coreProperties>
</file>