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6"/>
        </w:rPr>
        <w:t>令和</w:t>
      </w:r>
      <w:r>
        <w:rPr>
          <w:rFonts w:hint="eastAsia" w:ascii="HGS創英角ｺﾞｼｯｸUB" w:hAnsi="HGS創英角ｺﾞｼｯｸUB" w:eastAsia="HGS創英角ｺﾞｼｯｸUB"/>
          <w:sz w:val="36"/>
        </w:rPr>
        <w:t>8</w:t>
      </w:r>
      <w:r>
        <w:rPr>
          <w:rFonts w:hint="eastAsia" w:ascii="HGS創英角ｺﾞｼｯｸUB" w:hAnsi="HGS創英角ｺﾞｼｯｸUB" w:eastAsia="HGS創英角ｺﾞｼｯｸUB"/>
          <w:sz w:val="36"/>
        </w:rPr>
        <w:t>年度　乙種防火管理講習開催要綱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1</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実施機関</w:t>
      </w:r>
    </w:p>
    <w:p>
      <w:pPr>
        <w:pStyle w:val="0"/>
        <w:ind w:left="420" w:leftChars="200"/>
        <w:rPr>
          <w:rFonts w:hint="default" w:asciiTheme="minorEastAsia" w:hAnsiTheme="minorEastAsia"/>
        </w:rPr>
      </w:pPr>
      <w:r>
        <w:rPr>
          <w:rFonts w:hint="eastAsia" w:asciiTheme="minorEastAsia" w:hAnsiTheme="minorEastAsia"/>
        </w:rPr>
        <w:t>　松江市消防本部</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2</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受講対象者</w:t>
      </w:r>
    </w:p>
    <w:p>
      <w:pPr>
        <w:pStyle w:val="0"/>
        <w:ind w:left="420" w:leftChars="200"/>
        <w:rPr>
          <w:rFonts w:hint="default" w:asciiTheme="minorEastAsia" w:hAnsiTheme="minorEastAsia"/>
        </w:rPr>
      </w:pPr>
      <w:r>
        <w:rPr>
          <w:rFonts w:hint="eastAsia"/>
        </w:rPr>
        <w:t>　乙種防火管理者の選任義務がある防火対象物において、当該防火対象物の防火管理者に選任されようとする者。</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3</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開催日時</w:t>
      </w:r>
    </w:p>
    <w:tbl>
      <w:tblPr>
        <w:tblStyle w:val="22"/>
        <w:tblW w:w="9209" w:type="dxa"/>
        <w:tblInd w:w="567" w:type="dxa"/>
        <w:tblBorders>
          <w:left w:val="none" w:color="auto" w:sz="0" w:space="0"/>
          <w:right w:val="none" w:color="auto" w:sz="0" w:space="0"/>
        </w:tblBorders>
        <w:tblLayout w:type="fixed"/>
        <w:tblLook w:firstRow="1" w:lastRow="0" w:firstColumn="1" w:lastColumn="0" w:noHBand="0" w:noVBand="1" w:val="04A0"/>
      </w:tblPr>
      <w:tblGrid>
        <w:gridCol w:w="3261"/>
        <w:gridCol w:w="992"/>
        <w:gridCol w:w="4956"/>
      </w:tblGrid>
      <w:tr>
        <w:trPr>
          <w:trHeight w:val="454" w:hRule="atLeast"/>
        </w:trPr>
        <w:tc>
          <w:tcPr>
            <w:tcW w:w="3261" w:type="dxa"/>
            <w:vAlign w:val="center"/>
          </w:tcPr>
          <w:p>
            <w:pPr>
              <w:pStyle w:val="0"/>
              <w:jc w:val="center"/>
              <w:rPr>
                <w:rFonts w:hint="default" w:asciiTheme="minorEastAsia" w:hAnsiTheme="minorEastAsia"/>
              </w:rPr>
            </w:pPr>
            <w:r>
              <w:rPr>
                <w:rFonts w:hint="eastAsia" w:asciiTheme="minorEastAsia" w:hAnsiTheme="minorEastAsia"/>
              </w:rPr>
              <w:t>開催日</w:t>
            </w:r>
          </w:p>
        </w:tc>
        <w:tc>
          <w:tcPr>
            <w:tcW w:w="992" w:type="dxa"/>
            <w:vAlign w:val="center"/>
          </w:tcPr>
          <w:p>
            <w:pPr>
              <w:pStyle w:val="0"/>
              <w:jc w:val="center"/>
              <w:rPr>
                <w:rFonts w:hint="default" w:asciiTheme="minorEastAsia" w:hAnsiTheme="minorEastAsia"/>
              </w:rPr>
            </w:pPr>
            <w:r>
              <w:rPr>
                <w:rFonts w:hint="eastAsia" w:asciiTheme="minorEastAsia" w:hAnsiTheme="minorEastAsia"/>
              </w:rPr>
              <w:t>定員</w:t>
            </w:r>
          </w:p>
        </w:tc>
        <w:tc>
          <w:tcPr>
            <w:tcW w:w="4956" w:type="dxa"/>
            <w:vAlign w:val="center"/>
          </w:tcPr>
          <w:p>
            <w:pPr>
              <w:pStyle w:val="0"/>
              <w:jc w:val="center"/>
              <w:rPr>
                <w:rFonts w:hint="default" w:asciiTheme="minorEastAsia" w:hAnsiTheme="minorEastAsia"/>
              </w:rPr>
            </w:pPr>
            <w:r>
              <w:rPr>
                <w:rFonts w:hint="eastAsia" w:asciiTheme="minorEastAsia" w:hAnsiTheme="minorEastAsia"/>
              </w:rPr>
              <w:t>申込期間</w:t>
            </w:r>
          </w:p>
        </w:tc>
      </w:tr>
      <w:tr>
        <w:trPr>
          <w:trHeight w:val="907" w:hRule="atLeast"/>
        </w:trPr>
        <w:tc>
          <w:tcPr>
            <w:tcW w:w="3261" w:type="dxa"/>
            <w:vAlign w:val="center"/>
          </w:tcPr>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6</w:t>
            </w:r>
            <w:r>
              <w:rPr>
                <w:rFonts w:hint="eastAsia" w:asciiTheme="minorEastAsia" w:hAnsiTheme="minorEastAsia"/>
              </w:rPr>
              <w:t>月</w:t>
            </w:r>
            <w:r>
              <w:rPr>
                <w:rFonts w:hint="eastAsia" w:asciiTheme="minorEastAsia" w:hAnsiTheme="minorEastAsia"/>
              </w:rPr>
              <w:t>25</w:t>
            </w:r>
            <w:r>
              <w:rPr>
                <w:rFonts w:hint="eastAsia" w:asciiTheme="minorEastAsia" w:hAnsiTheme="minorEastAsia"/>
              </w:rPr>
              <w:t>日（木）</w:t>
            </w:r>
          </w:p>
          <w:p>
            <w:pPr>
              <w:pStyle w:val="0"/>
              <w:jc w:val="center"/>
              <w:rPr>
                <w:rFonts w:hint="default" w:asciiTheme="minorEastAsia" w:hAnsiTheme="minorEastAsia"/>
              </w:rPr>
            </w:pPr>
            <w:r>
              <w:rPr>
                <w:rFonts w:hint="eastAsia" w:asciiTheme="minorEastAsia" w:hAnsiTheme="minorEastAsia"/>
              </w:rPr>
              <w:t>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分から</w:t>
            </w:r>
            <w:r>
              <w:rPr>
                <w:rFonts w:hint="eastAsia" w:asciiTheme="minorEastAsia" w:hAnsiTheme="minorEastAsia"/>
              </w:rPr>
              <w:t>16</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分まで</w:t>
            </w:r>
          </w:p>
        </w:tc>
        <w:tc>
          <w:tcPr>
            <w:tcW w:w="992" w:type="dxa"/>
            <w:vAlign w:val="center"/>
          </w:tcPr>
          <w:p>
            <w:pPr>
              <w:pStyle w:val="0"/>
              <w:jc w:val="center"/>
              <w:rPr>
                <w:rFonts w:hint="default" w:asciiTheme="minorEastAsia" w:hAnsiTheme="minorEastAsia"/>
              </w:rPr>
            </w:pPr>
            <w:r>
              <w:rPr>
                <w:rFonts w:hint="eastAsia" w:asciiTheme="minorEastAsia" w:hAnsiTheme="minorEastAsia"/>
              </w:rPr>
              <w:t>30</w:t>
            </w:r>
            <w:r>
              <w:rPr>
                <w:rFonts w:hint="eastAsia" w:asciiTheme="minorEastAsia" w:hAnsiTheme="minorEastAsia"/>
              </w:rPr>
              <w:t>人</w:t>
            </w:r>
          </w:p>
        </w:tc>
        <w:tc>
          <w:tcPr>
            <w:tcW w:w="4956" w:type="dxa"/>
            <w:vAlign w:val="center"/>
          </w:tcPr>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5</w:t>
            </w:r>
            <w:r>
              <w:rPr>
                <w:rFonts w:hint="eastAsia" w:asciiTheme="minorEastAsia" w:hAnsiTheme="minorEastAsia"/>
              </w:rPr>
              <w:t>月</w:t>
            </w:r>
            <w:r>
              <w:rPr>
                <w:rFonts w:hint="eastAsia" w:asciiTheme="minorEastAsia" w:hAnsiTheme="minorEastAsia"/>
                <w:color w:val="FFFFFF" w:themeColor="background1"/>
                <w:shd w:val="clear" w:color="auto" w:themeFill="background1" w:themeFillTint="FF" w:themeFillShade="FF"/>
              </w:rPr>
              <w:t>1</w:t>
            </w:r>
            <w:r>
              <w:rPr>
                <w:rFonts w:hint="eastAsia" w:asciiTheme="minorEastAsia" w:hAnsiTheme="minorEastAsia"/>
                <w:color w:val="auto"/>
                <w:shd w:val="clear" w:color="auto" w:themeFill="background1" w:themeFillTint="FF" w:themeFillShade="FF"/>
              </w:rPr>
              <w:t>1</w:t>
            </w:r>
            <w:r>
              <w:rPr>
                <w:rFonts w:hint="eastAsia" w:asciiTheme="minorEastAsia" w:hAnsiTheme="minorEastAsia"/>
              </w:rPr>
              <w:t>日（金）　</w:t>
            </w:r>
            <w:r>
              <w:rPr>
                <w:rFonts w:hint="eastAsia" w:asciiTheme="minorEastAsia" w:hAnsiTheme="minorEastAsia"/>
              </w:rPr>
              <w:t xml:space="preserve"> 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　から</w:t>
            </w:r>
          </w:p>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5</w:t>
            </w:r>
            <w:r>
              <w:rPr>
                <w:rFonts w:hint="eastAsia" w:asciiTheme="minorEastAsia" w:hAnsiTheme="minorEastAsia"/>
              </w:rPr>
              <w:t>月</w:t>
            </w:r>
            <w:r>
              <w:rPr>
                <w:rFonts w:hint="eastAsia" w:asciiTheme="minorEastAsia" w:hAnsiTheme="minorEastAsia"/>
              </w:rPr>
              <w:t>31</w:t>
            </w:r>
            <w:r>
              <w:rPr>
                <w:rFonts w:hint="eastAsia" w:asciiTheme="minorEastAsia" w:hAnsiTheme="minorEastAsia"/>
              </w:rPr>
              <w:t>日（日）　</w:t>
            </w:r>
            <w:r>
              <w:rPr>
                <w:rFonts w:hint="eastAsia" w:asciiTheme="minorEastAsia" w:hAnsiTheme="minorEastAsia"/>
              </w:rPr>
              <w:t>17</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　まで</w:t>
            </w:r>
          </w:p>
        </w:tc>
      </w:tr>
    </w:tbl>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4</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会場</w:t>
      </w:r>
    </w:p>
    <w:p>
      <w:pPr>
        <w:pStyle w:val="0"/>
        <w:ind w:left="420" w:leftChars="200"/>
        <w:rPr>
          <w:rFonts w:hint="default" w:asciiTheme="minorEastAsia" w:hAnsiTheme="minorEastAsia"/>
        </w:rPr>
      </w:pPr>
      <w:r>
        <w:rPr>
          <w:rFonts w:hint="eastAsia" w:asciiTheme="minorEastAsia" w:hAnsiTheme="minorEastAsia"/>
        </w:rPr>
        <w:t>　松江市学園南一丁目</w:t>
      </w:r>
      <w:r>
        <w:rPr>
          <w:rFonts w:hint="eastAsia" w:asciiTheme="minorEastAsia" w:hAnsiTheme="minorEastAsia"/>
        </w:rPr>
        <w:t>17</w:t>
      </w:r>
      <w:r>
        <w:rPr>
          <w:rFonts w:hint="eastAsia" w:asciiTheme="minorEastAsia" w:hAnsiTheme="minorEastAsia"/>
        </w:rPr>
        <w:t>番</w:t>
      </w:r>
      <w:r>
        <w:rPr>
          <w:rFonts w:hint="eastAsia" w:asciiTheme="minorEastAsia" w:hAnsiTheme="minorEastAsia"/>
        </w:rPr>
        <w:t>3</w:t>
      </w:r>
      <w:r>
        <w:rPr>
          <w:rFonts w:hint="eastAsia" w:asciiTheme="minorEastAsia" w:hAnsiTheme="minorEastAsia"/>
        </w:rPr>
        <w:t>号　　松江市消防本部　</w:t>
      </w:r>
      <w:r>
        <w:rPr>
          <w:rFonts w:hint="eastAsia" w:asciiTheme="minorEastAsia" w:hAnsiTheme="minorEastAsia"/>
        </w:rPr>
        <w:t>5</w:t>
      </w:r>
      <w:r>
        <w:rPr>
          <w:rFonts w:hint="eastAsia" w:asciiTheme="minorEastAsia" w:hAnsiTheme="minorEastAsia"/>
        </w:rPr>
        <w:t>階　大会議室</w:t>
      </w:r>
    </w:p>
    <w:p>
      <w:pPr>
        <w:pStyle w:val="0"/>
        <w:ind w:left="210" w:leftChars="100"/>
        <w:rPr>
          <w:rFonts w:hint="default" w:asciiTheme="minorEastAsia" w:hAnsiTheme="minorEastAsia"/>
        </w:rPr>
      </w:pPr>
      <w:r>
        <w:rPr>
          <w:rFonts w:hint="eastAsia" w:asciiTheme="minorEastAsia" w:hAnsiTheme="minorEastAsia"/>
        </w:rPr>
        <w:t>　　　※駐車場については、受講者の方へ別途ご案内します。</w:t>
      </w:r>
      <w:r>
        <w:rPr>
          <w:rFonts w:hint="default" w:asciiTheme="minorEastAsia" w:hAnsiTheme="minorEastAsia"/>
        </w:rPr>
        <w:br w:type="textWrapping" w:clear="all"/>
      </w: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5</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申し込みについて</w:t>
      </w:r>
    </w:p>
    <w:p>
      <w:pPr>
        <w:pStyle w:val="0"/>
        <w:ind w:left="420" w:leftChars="200"/>
        <w:rPr>
          <w:rFonts w:hint="default" w:asciiTheme="minorEastAsia" w:hAnsiTheme="minorEastAsia"/>
        </w:rPr>
      </w:pPr>
      <w:r>
        <w:rPr>
          <w:rFonts w:hint="eastAsia" w:asciiTheme="minorEastAsia" w:hAnsiTheme="minorEastAsia"/>
        </w:rPr>
        <w:t>⒧　申し込み方法</w:t>
      </w:r>
    </w:p>
    <w:p>
      <w:pPr>
        <w:pStyle w:val="0"/>
        <w:ind w:left="840" w:leftChars="400"/>
        <w:rPr>
          <w:rFonts w:hint="default" w:asciiTheme="minorEastAsia" w:hAnsiTheme="minorEastAsia"/>
        </w:rPr>
      </w:pPr>
      <w:r>
        <w:rPr>
          <w:rFonts w:hint="eastAsia" w:asciiTheme="minorEastAsia" w:hAnsiTheme="minorEastAsia"/>
        </w:rPr>
        <w:t>　パソコン、スマートフォン等から次の申し込みページにアクセスして申し込んでください。</w:t>
      </w:r>
    </w:p>
    <w:p>
      <w:pPr>
        <w:pStyle w:val="0"/>
        <w:ind w:left="840" w:leftChars="400"/>
        <w:jc w:val="left"/>
        <w:rPr>
          <w:rFonts w:hint="default" w:asciiTheme="minorEastAsia" w:hAnsiTheme="minorEastAsia"/>
        </w:rPr>
      </w:pPr>
    </w:p>
    <w:p>
      <w:pPr>
        <w:pStyle w:val="0"/>
        <w:ind w:left="840" w:leftChars="4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　申し込みページ</w:t>
      </w:r>
      <w:r>
        <w:rPr>
          <w:rFonts w:hint="default" w:ascii="HGS創英角ｺﾞｼｯｸUB" w:hAnsi="HGS創英角ｺﾞｼｯｸUB" w:eastAsia="HGS創英角ｺﾞｼｯｸUB"/>
          <w:sz w:val="20"/>
        </w:rPr>
        <w:t>URL</w:t>
      </w:r>
      <w:r>
        <w:rPr>
          <w:rFonts w:hint="eastAsia" w:ascii="HGS創英角ｺﾞｼｯｸUB" w:hAnsi="HGS創英角ｺﾞｼｯｸUB" w:eastAsia="HGS創英角ｺﾞｼｯｸUB"/>
          <w:sz w:val="20"/>
        </w:rPr>
        <w:t>（しまね電子申請サービス）</w:t>
      </w:r>
    </w:p>
    <w:p>
      <w:pPr>
        <w:pStyle w:val="0"/>
        <w:ind w:left="840" w:leftChars="400"/>
        <w:jc w:val="left"/>
        <w:rPr>
          <w:rFonts w:hint="default" w:asciiTheme="minorEastAsia" w:hAnsiTheme="minorEastAsia"/>
          <w:sz w:val="12"/>
        </w:rPr>
      </w:pPr>
      <w:r>
        <w:rPr>
          <w:rFonts w:hint="eastAsia" w:ascii="HGS創英角ｺﾞｼｯｸUB" w:hAnsi="HGS創英角ｺﾞｼｯｸUB" w:eastAsia="HGS創英角ｺﾞｼｯｸUB"/>
          <w:sz w:val="20"/>
        </w:rPr>
        <w:t>　</w:t>
      </w:r>
      <w:r>
        <w:rPr>
          <w:rFonts w:hint="eastAsia" w:ascii="HGS創英角ｺﾞｼｯｸUB" w:hAnsi="HGS創英角ｺﾞｼｯｸUB" w:eastAsia="HGS創英角ｺﾞｼｯｸUB"/>
          <w:sz w:val="18"/>
        </w:rPr>
        <w:t xml:space="preserve"> </w:t>
      </w:r>
      <w:r>
        <w:rPr>
          <w:rFonts w:hint="eastAsia" w:ascii="HGS創英角ｺﾞｼｯｸUB" w:hAnsi="HGS創英角ｺﾞｼｯｸUB" w:eastAsia="HGS創英角ｺﾞｼｯｸUB"/>
          <w:sz w:val="20"/>
        </w:rPr>
        <w:t>https://ttzk.graffer.jp/city-matsue/smart-apply/apply-procedure-alias/otusyu</w:t>
      </w:r>
    </w:p>
    <w:p>
      <w:pPr>
        <w:pStyle w:val="0"/>
        <w:snapToGrid w:val="0"/>
        <w:ind w:left="210" w:leftChars="100"/>
        <w:jc w:val="left"/>
        <w:rPr>
          <w:rFonts w:hint="default" w:asciiTheme="minorEastAsia" w:hAnsiTheme="minorEastAsia"/>
          <w:sz w:val="12"/>
        </w:rPr>
      </w:pPr>
    </w:p>
    <w:p>
      <w:pPr>
        <w:pStyle w:val="0"/>
        <w:snapToGrid w:val="0"/>
        <w:ind w:left="840" w:leftChars="4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　申し込みページ</w:t>
      </w:r>
      <w:r>
        <w:rPr>
          <w:rFonts w:hint="eastAsia" w:ascii="HGS創英角ｺﾞｼｯｸUB" w:hAnsi="HGS創英角ｺﾞｼｯｸUB" w:eastAsia="HGS創英角ｺﾞｼｯｸUB"/>
          <w:sz w:val="20"/>
        </w:rPr>
        <w:t>Q</w:t>
      </w:r>
      <w:r>
        <w:rPr>
          <w:rFonts w:hint="default" w:ascii="HGS創英角ｺﾞｼｯｸUB" w:hAnsi="HGS創英角ｺﾞｼｯｸUB" w:eastAsia="HGS創英角ｺﾞｼｯｸUB"/>
          <w:sz w:val="20"/>
        </w:rPr>
        <w:t>R</w:t>
      </w:r>
      <w:r>
        <w:rPr>
          <w:rFonts w:hint="eastAsia" w:ascii="HGS創英角ｺﾞｼｯｸUB" w:hAnsi="HGS創英角ｺﾞｼｯｸUB" w:eastAsia="HGS創英角ｺﾞｼｯｸUB"/>
          <w:sz w:val="20"/>
        </w:rPr>
        <w:t>コード（しまね電子申請サービス）</w:t>
      </w:r>
    </w:p>
    <w:p>
      <w:pPr>
        <w:pStyle w:val="0"/>
        <w:ind w:left="210" w:leftChars="100"/>
        <w:jc w:val="left"/>
        <w:rPr>
          <w:rFonts w:hint="default" w:asciiTheme="minorEastAsia" w:hAnsiTheme="minorEastAsia"/>
        </w:rPr>
      </w:pPr>
      <w:r>
        <w:rPr>
          <w:rFonts w:hint="eastAsia" w:ascii="HGS創英角ｺﾞｼｯｸUB" w:hAnsi="HGS創英角ｺﾞｼｯｸUB" w:eastAsia="HGS創英角ｺﾞｼｯｸUB"/>
          <w:sz w:val="22"/>
        </w:rPr>
        <mc:AlternateContent>
          <mc:Choice Requires="wps">
            <w:drawing>
              <wp:anchor distT="0" distB="0" distL="114300" distR="114300" simplePos="0" relativeHeight="4" behindDoc="0" locked="0" layoutInCell="1" hidden="0" allowOverlap="1">
                <wp:simplePos x="0" y="0"/>
                <wp:positionH relativeFrom="column">
                  <wp:posOffset>2839720</wp:posOffset>
                </wp:positionH>
                <wp:positionV relativeFrom="paragraph">
                  <wp:posOffset>76835</wp:posOffset>
                </wp:positionV>
                <wp:extent cx="914400" cy="91440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rPr>
                                <w:rFonts w:hint="default" w:asciiTheme="minorEastAsia" w:hAnsiTheme="minorEastAsia"/>
                              </w:rPr>
                            </w:pPr>
                            <w:r>
                              <w:rPr>
                                <w:rFonts w:hint="eastAsia" w:asciiTheme="minorEastAsia" w:hAnsiTheme="minorEastAsia"/>
                              </w:rPr>
                              <w:t>しまね</w:t>
                            </w:r>
                            <w:r>
                              <w:rPr>
                                <w:rFonts w:hint="default" w:asciiTheme="minorEastAsia" w:hAnsiTheme="minorEastAsia"/>
                              </w:rPr>
                              <w:t>電子申請サービスの</w:t>
                            </w:r>
                            <w:r>
                              <w:rPr>
                                <w:rFonts w:hint="eastAsia" w:asciiTheme="minorEastAsia" w:hAnsiTheme="minorEastAsia"/>
                              </w:rPr>
                              <w:t>利用者登録をしなくても</w:t>
                            </w:r>
                          </w:p>
                          <w:p>
                            <w:pPr>
                              <w:pStyle w:val="0"/>
                              <w:snapToGrid w:val="0"/>
                              <w:rPr>
                                <w:rFonts w:hint="default"/>
                              </w:rPr>
                            </w:pPr>
                            <w:r>
                              <w:rPr>
                                <w:rFonts w:hint="eastAsia" w:asciiTheme="minorEastAsia" w:hAnsiTheme="minorEastAsia"/>
                              </w:rPr>
                              <w:t>この</w:t>
                            </w:r>
                            <w:r>
                              <w:rPr>
                                <w:rFonts w:hint="default" w:asciiTheme="minorEastAsia" w:hAnsiTheme="minorEastAsia"/>
                              </w:rPr>
                              <w:t>講習は</w:t>
                            </w:r>
                            <w:r>
                              <w:rPr>
                                <w:rFonts w:hint="eastAsia" w:asciiTheme="minorEastAsia" w:hAnsiTheme="minorEastAsia"/>
                              </w:rPr>
                              <w:t>申し込むことができ</w:t>
                            </w:r>
                            <w:r>
                              <w:rPr>
                                <w:rFonts w:hint="default" w:asciiTheme="minorEastAsia" w:hAnsiTheme="minorEastAsia"/>
                              </w:rPr>
                              <w:t>ます</w:t>
                            </w:r>
                            <w:r>
                              <w:rPr>
                                <w:rFonts w:hint="eastAsia" w:asciiTheme="minorEastAsia" w:hAnsiTheme="minorEastAsia"/>
                              </w:rPr>
                              <w:t>。</w:t>
                            </w:r>
                          </w:p>
                        </w:txbxContent>
                      </wps:txbx>
                      <wps:bodyPr rot="0" vertOverflow="overflow" horzOverflow="overflow" wrap="non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mso-wrap-distance-left:9pt;width:72pt;height:72pt;mso-position-horizontal-relative:text;position:absolute;margin-left:223.6pt;margin-top:6.05pt;mso-wrap-distance-bottom:0pt;mso-wrap-distance-right:9pt;mso-wrap-distance-top:0pt;v-text-anchor:top;mso-wrap-style:none;" o:spid="_x0000_s1026" o:allowincell="t" o:allowoverlap="t" filled="t" fillcolor="#ffffff [3201]" stroked="t" strokecolor="#000000" strokeweight="0.5pt" o:spt="202" type="#_x0000_t202">
                <v:fill/>
                <v:stroke filltype="solid"/>
                <v:textbox style="layout-flow:horizontal;mso-fit-shape-to-text:t;">
                  <w:txbxContent>
                    <w:p>
                      <w:pPr>
                        <w:pStyle w:val="0"/>
                        <w:snapToGrid w:val="0"/>
                        <w:rPr>
                          <w:rFonts w:hint="default" w:asciiTheme="minorEastAsia" w:hAnsiTheme="minorEastAsia"/>
                        </w:rPr>
                      </w:pPr>
                      <w:r>
                        <w:rPr>
                          <w:rFonts w:hint="eastAsia" w:asciiTheme="minorEastAsia" w:hAnsiTheme="minorEastAsia"/>
                        </w:rPr>
                        <w:t>しまね</w:t>
                      </w:r>
                      <w:r>
                        <w:rPr>
                          <w:rFonts w:hint="default" w:asciiTheme="minorEastAsia" w:hAnsiTheme="minorEastAsia"/>
                        </w:rPr>
                        <w:t>電子申請サービスの</w:t>
                      </w:r>
                      <w:r>
                        <w:rPr>
                          <w:rFonts w:hint="eastAsia" w:asciiTheme="minorEastAsia" w:hAnsiTheme="minorEastAsia"/>
                        </w:rPr>
                        <w:t>利用者登録をしなくても</w:t>
                      </w:r>
                    </w:p>
                    <w:p>
                      <w:pPr>
                        <w:pStyle w:val="0"/>
                        <w:snapToGrid w:val="0"/>
                        <w:rPr>
                          <w:rFonts w:hint="default"/>
                        </w:rPr>
                      </w:pPr>
                      <w:r>
                        <w:rPr>
                          <w:rFonts w:hint="eastAsia" w:asciiTheme="minorEastAsia" w:hAnsiTheme="minorEastAsia"/>
                        </w:rPr>
                        <w:t>この</w:t>
                      </w:r>
                      <w:r>
                        <w:rPr>
                          <w:rFonts w:hint="default" w:asciiTheme="minorEastAsia" w:hAnsiTheme="minorEastAsia"/>
                        </w:rPr>
                        <w:t>講習は</w:t>
                      </w:r>
                      <w:r>
                        <w:rPr>
                          <w:rFonts w:hint="eastAsia" w:asciiTheme="minorEastAsia" w:hAnsiTheme="minorEastAsia"/>
                        </w:rPr>
                        <w:t>申し込むことができ</w:t>
                      </w:r>
                      <w:r>
                        <w:rPr>
                          <w:rFonts w:hint="default" w:asciiTheme="minorEastAsia" w:hAnsiTheme="minorEastAsia"/>
                        </w:rPr>
                        <w:t>ます</w:t>
                      </w:r>
                      <w:r>
                        <w:rPr>
                          <w:rFonts w:hint="eastAsia" w:asciiTheme="minorEastAsia" w:hAnsiTheme="minorEastAsia"/>
                        </w:rPr>
                        <w:t>。</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1169035</wp:posOffset>
                </wp:positionH>
                <wp:positionV relativeFrom="paragraph">
                  <wp:posOffset>133350</wp:posOffset>
                </wp:positionV>
                <wp:extent cx="1050290" cy="96964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50290" cy="9696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895350" cy="895350"/>
                                  <wp:effectExtent l="0" t="0" r="0" b="0"/>
                                  <wp:docPr id="1028" name="オブジェクト 0"/>
                                  <a:graphic>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895350" cy="895350"/>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82.7pt;height:76.34pt;mso-position-horizontal-relative:text;position:absolute;margin-left:92.05pt;margin-top:10.5pt;mso-wrap-distance-bottom:0pt;mso-wrap-distance-right:5.65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895350" cy="89535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5"/>
                                    <a:stretch>
                                      <a:fillRect/>
                                    </a:stretch>
                                  </pic:blipFill>
                                  <pic:spPr>
                                    <a:xfrm>
                                      <a:off x="0" y="0"/>
                                      <a:ext cx="895350" cy="895350"/>
                                    </a:xfrm>
                                    <a:prstGeom prst="rect">
                                      <a:avLst/>
                                    </a:prstGeom>
                                  </pic:spPr>
                                </pic:pic>
                              </a:graphicData>
                            </a:graphic>
                          </wp:inline>
                        </w:drawing>
                      </w:r>
                    </w:p>
                  </w:txbxContent>
                </v:textbox>
                <v:imagedata o:title=""/>
                <w10:wrap type="none" anchorx="text" anchory="text"/>
              </v:shape>
            </w:pict>
          </mc:Fallback>
        </mc:AlternateContent>
      </w:r>
    </w:p>
    <w:p>
      <w:pPr>
        <w:pStyle w:val="0"/>
        <w:ind w:left="210" w:leftChars="100"/>
        <w:jc w:val="left"/>
        <w:rPr>
          <w:rFonts w:hint="default" w:asciiTheme="minorEastAsia" w:hAnsiTheme="minorEastAsia"/>
        </w:rPr>
      </w:pPr>
    </w:p>
    <w:p>
      <w:pPr>
        <w:pStyle w:val="0"/>
        <w:ind w:left="210" w:leftChars="100"/>
        <w:jc w:val="left"/>
        <w:rPr>
          <w:rFonts w:hint="default" w:asciiTheme="minorEastAsia" w:hAnsiTheme="minorEastAsia"/>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2762250</wp:posOffset>
                </wp:positionH>
                <wp:positionV relativeFrom="paragraph">
                  <wp:posOffset>189865</wp:posOffset>
                </wp:positionV>
                <wp:extent cx="914400" cy="756285"/>
                <wp:effectExtent l="0" t="0" r="635" b="635"/>
                <wp:wrapNone/>
                <wp:docPr id="1029" name="テキスト ボックス 10"/>
                <a:graphic xmlns:a="http://schemas.openxmlformats.org/drawingml/2006/main">
                  <a:graphicData uri="http://schemas.microsoft.com/office/word/2010/wordprocessingShape">
                    <wps:wsp>
                      <wps:cNvPr id="1029" name="テキスト ボックス 10"/>
                      <wps:cNvSpPr txBox="1"/>
                      <wps:spPr>
                        <a:xfrm>
                          <a:off x="0" y="0"/>
                          <a:ext cx="914400" cy="756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w:t>
                            </w:r>
                            <w:r>
                              <w:rPr>
                                <w:rFonts w:hint="default"/>
                              </w:rPr>
                              <w:t>事前予約や電話</w:t>
                            </w:r>
                            <w:r>
                              <w:rPr>
                                <w:rFonts w:hint="eastAsia"/>
                              </w:rPr>
                              <w:t>・</w:t>
                            </w:r>
                            <w:r>
                              <w:rPr>
                                <w:rFonts w:hint="default"/>
                              </w:rPr>
                              <w:t>FAX</w:t>
                            </w:r>
                            <w:r>
                              <w:rPr>
                                <w:rFonts w:hint="default"/>
                              </w:rPr>
                              <w:t>での申し込みはできません。</w:t>
                            </w:r>
                          </w:p>
                          <w:p>
                            <w:pPr>
                              <w:pStyle w:val="0"/>
                              <w:rPr>
                                <w:rFonts w:hint="default" w:asciiTheme="minorEastAsia" w:hAnsiTheme="minorEastAsia"/>
                              </w:rPr>
                            </w:pPr>
                            <w:r>
                              <w:rPr>
                                <w:rFonts w:hint="eastAsia" w:asciiTheme="minorEastAsia" w:hAnsiTheme="minorEastAsia"/>
                              </w:rPr>
                              <w:t>※申し込みが完了すると「申し込み完了のお知らせ」</w:t>
                            </w:r>
                          </w:p>
                          <w:p>
                            <w:pPr>
                              <w:pStyle w:val="0"/>
                              <w:rPr>
                                <w:rFonts w:hint="default"/>
                              </w:rPr>
                            </w:pPr>
                            <w:r>
                              <w:rPr>
                                <w:rFonts w:hint="eastAsia" w:asciiTheme="minorEastAsia" w:hAnsiTheme="minorEastAsia"/>
                              </w:rPr>
                              <w:t>がメールで届きます。</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3;mso-wrap-distance-left:9pt;width:72pt;height:59.55pt;mso-position-horizontal-relative:margin;position:absolute;margin-left:217.5pt;margin-top:14.95pt;mso-wrap-distance-bottom:0pt;mso-wrap-distance-right:9pt;mso-wrap-distance-top:0pt;v-text-anchor:top;mso-wrap-style:none;" o:spid="_x0000_s1029" o:allowincell="t" o:allowoverlap="t" filled="t" fillcolor="#ffffff [3201]" stroked="f" strokeweight="0.5pt" o:spt="202" type="#_x0000_t202">
                <v:fill/>
                <v:textbox style="layout-flow:horizontal;">
                  <w:txbxContent>
                    <w:p>
                      <w:pPr>
                        <w:pStyle w:val="0"/>
                        <w:rPr>
                          <w:rFonts w:hint="default"/>
                        </w:rPr>
                      </w:pPr>
                      <w:r>
                        <w:rPr>
                          <w:rFonts w:hint="eastAsia"/>
                        </w:rPr>
                        <w:t>※</w:t>
                      </w:r>
                      <w:r>
                        <w:rPr>
                          <w:rFonts w:hint="default"/>
                        </w:rPr>
                        <w:t>事前予約や電話</w:t>
                      </w:r>
                      <w:r>
                        <w:rPr>
                          <w:rFonts w:hint="eastAsia"/>
                        </w:rPr>
                        <w:t>・</w:t>
                      </w:r>
                      <w:r>
                        <w:rPr>
                          <w:rFonts w:hint="default"/>
                        </w:rPr>
                        <w:t>FAX</w:t>
                      </w:r>
                      <w:r>
                        <w:rPr>
                          <w:rFonts w:hint="default"/>
                        </w:rPr>
                        <w:t>での申し込みはできません。</w:t>
                      </w:r>
                    </w:p>
                    <w:p>
                      <w:pPr>
                        <w:pStyle w:val="0"/>
                        <w:rPr>
                          <w:rFonts w:hint="default" w:asciiTheme="minorEastAsia" w:hAnsiTheme="minorEastAsia"/>
                        </w:rPr>
                      </w:pPr>
                      <w:r>
                        <w:rPr>
                          <w:rFonts w:hint="eastAsia" w:asciiTheme="minorEastAsia" w:hAnsiTheme="minorEastAsia"/>
                        </w:rPr>
                        <w:t>※申し込みが完了すると「申し込み完了のお知らせ」</w:t>
                      </w:r>
                    </w:p>
                    <w:p>
                      <w:pPr>
                        <w:pStyle w:val="0"/>
                        <w:rPr>
                          <w:rFonts w:hint="default"/>
                        </w:rPr>
                      </w:pPr>
                      <w:r>
                        <w:rPr>
                          <w:rFonts w:hint="eastAsia" w:asciiTheme="minorEastAsia" w:hAnsiTheme="minorEastAsia"/>
                        </w:rPr>
                        <w:t>がメールで届きます。</w:t>
                      </w:r>
                    </w:p>
                  </w:txbxContent>
                </v:textbox>
                <v:imagedata o:title=""/>
                <w10:wrap type="none" anchorx="margin" anchory="text"/>
              </v:shape>
            </w:pict>
          </mc:Fallback>
        </mc:AlternateContent>
      </w:r>
    </w:p>
    <w:p>
      <w:pPr>
        <w:pStyle w:val="0"/>
        <w:ind w:left="210" w:leftChars="100"/>
        <w:jc w:val="left"/>
        <w:rPr>
          <w:rFonts w:hint="default" w:asciiTheme="minorEastAsia" w:hAnsiTheme="minorEastAsia"/>
        </w:rPr>
      </w:pPr>
    </w:p>
    <w:p>
      <w:pPr>
        <w:pStyle w:val="0"/>
        <w:ind w:left="210" w:leftChars="100"/>
        <w:jc w:val="left"/>
        <w:rPr>
          <w:rFonts w:hint="default" w:asciiTheme="minorEastAsia" w:hAnsiTheme="minorEastAsia"/>
        </w:rPr>
      </w:pPr>
      <w:r>
        <w:rPr>
          <w:rFonts w:hint="eastAsia" w:asciiTheme="minorEastAsia" w:hAnsiTheme="minorEastAsia"/>
        </w:rPr>
        <w:t>　</w:t>
      </w:r>
    </w:p>
    <w:p>
      <w:pPr>
        <w:pStyle w:val="0"/>
        <w:snapToGrid w:val="0"/>
        <w:ind w:left="210" w:leftChars="100"/>
        <w:jc w:val="left"/>
        <w:rPr>
          <w:rFonts w:hint="default" w:asciiTheme="minorEastAsia" w:hAnsiTheme="minorEastAsia"/>
        </w:rPr>
      </w:pPr>
    </w:p>
    <w:p>
      <w:pPr>
        <w:pStyle w:val="0"/>
        <w:spacing w:before="180" w:beforeLines="50" w:beforeAutospacing="0"/>
        <w:ind w:left="420" w:leftChars="200"/>
        <w:rPr>
          <w:rFonts w:hint="default" w:asciiTheme="minorEastAsia" w:hAnsiTheme="minorEastAsia"/>
        </w:rPr>
      </w:pPr>
      <w:r>
        <w:rPr>
          <w:rFonts w:hint="eastAsia" w:asciiTheme="minorEastAsia" w:hAnsiTheme="minorEastAsia"/>
        </w:rPr>
        <w:t>⑵　受講料</w:t>
      </w:r>
    </w:p>
    <w:p>
      <w:pPr>
        <w:pStyle w:val="0"/>
        <w:ind w:left="840" w:leftChars="400"/>
        <w:rPr>
          <w:rFonts w:hint="default" w:asciiTheme="minorEastAsia" w:hAnsiTheme="minorEastAsia"/>
        </w:rPr>
      </w:pPr>
      <w:r>
        <w:rPr>
          <w:rFonts w:hint="eastAsia" w:asciiTheme="minorEastAsia" w:hAnsiTheme="minorEastAsia"/>
        </w:rPr>
        <w:t>　受講料は無料ですが、当日に川津商会様からテキストを購入していただく必要があります。</w:t>
      </w:r>
      <w:bookmarkStart w:id="0" w:name="_GoBack"/>
      <w:bookmarkEnd w:id="0"/>
    </w:p>
    <w:p>
      <w:pPr>
        <w:pStyle w:val="0"/>
        <w:ind w:left="840" w:leftChars="400"/>
        <w:rPr>
          <w:rFonts w:hint="default" w:asciiTheme="minorEastAsia" w:hAnsiTheme="minorEastAsia"/>
        </w:rPr>
      </w:pPr>
      <w:r>
        <w:rPr>
          <w:rFonts w:hint="eastAsia" w:asciiTheme="minorEastAsia" w:hAnsiTheme="minorEastAsia"/>
        </w:rPr>
        <w:t>　テキスト代金　</w:t>
      </w:r>
      <w:r>
        <w:rPr>
          <w:rFonts w:hint="eastAsia" w:asciiTheme="minorEastAsia" w:hAnsiTheme="minorEastAsia"/>
        </w:rPr>
        <w:t>4,510</w:t>
      </w:r>
      <w:r>
        <w:rPr>
          <w:rFonts w:hint="eastAsia" w:asciiTheme="minorEastAsia" w:hAnsiTheme="minorEastAsia"/>
        </w:rPr>
        <w:t>円</w:t>
      </w:r>
    </w:p>
    <w:p>
      <w:pPr>
        <w:pStyle w:val="0"/>
        <w:ind w:left="840" w:leftChars="40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※テキスト代金は変動する可能性がありますので、予めご了承ください。</w:t>
      </w: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6</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当日の準備品</w:t>
      </w:r>
    </w:p>
    <w:p>
      <w:pPr>
        <w:pStyle w:val="0"/>
        <w:ind w:left="630" w:leftChars="300"/>
        <w:rPr>
          <w:rFonts w:hint="default" w:asciiTheme="minorEastAsia" w:hAnsiTheme="minorEastAsia"/>
        </w:rPr>
      </w:pPr>
      <w:r>
        <w:rPr>
          <w:rFonts w:hint="eastAsia" w:asciiTheme="minorEastAsia" w:hAnsiTheme="minorEastAsia"/>
        </w:rPr>
        <w:t>講習の当日は、必ず次のものを持参してください。</w:t>
      </w:r>
    </w:p>
    <w:p>
      <w:pPr>
        <w:pStyle w:val="0"/>
        <w:ind w:left="630" w:leftChars="300"/>
        <w:rPr>
          <w:rFonts w:hint="default" w:asciiTheme="minorEastAsia" w:hAnsiTheme="minorEastAsia"/>
        </w:rPr>
      </w:pPr>
      <w:r>
        <w:rPr>
          <w:rFonts w:hint="eastAsia" w:asciiTheme="minorEastAsia" w:hAnsiTheme="minorEastAsia"/>
        </w:rPr>
        <w:t>⒧　受講票（申し込み後にダウンロードできます）</w:t>
      </w:r>
    </w:p>
    <w:p>
      <w:pPr>
        <w:pStyle w:val="0"/>
        <w:ind w:left="630" w:leftChars="300"/>
        <w:rPr>
          <w:rFonts w:hint="default" w:asciiTheme="minorEastAsia" w:hAnsiTheme="minorEastAsia"/>
        </w:rPr>
      </w:pPr>
      <w:r>
        <w:rPr>
          <w:rFonts w:hint="eastAsia" w:asciiTheme="minorEastAsia" w:hAnsiTheme="minorEastAsia"/>
        </w:rPr>
        <w:t>⑵　本人確認書類（次のいずれかのもののうち</w:t>
      </w:r>
      <w:r>
        <w:rPr>
          <w:rFonts w:hint="eastAsia" w:asciiTheme="minorEastAsia" w:hAnsiTheme="minorEastAsia"/>
        </w:rPr>
        <w:t>1</w:t>
      </w:r>
      <w:r>
        <w:rPr>
          <w:rFonts w:hint="eastAsia" w:asciiTheme="minorEastAsia" w:hAnsiTheme="minorEastAsia"/>
        </w:rPr>
        <w:t>つ）</w:t>
      </w:r>
    </w:p>
    <w:p>
      <w:pPr>
        <w:pStyle w:val="0"/>
        <w:ind w:left="1050" w:leftChars="500"/>
        <w:rPr>
          <w:rFonts w:hint="default" w:asciiTheme="minorEastAsia" w:hAnsiTheme="minorEastAsia"/>
        </w:rPr>
      </w:pPr>
      <w:r>
        <w:rPr>
          <w:rFonts w:hint="eastAsia" w:asciiTheme="minorEastAsia" w:hAnsiTheme="minorEastAsia"/>
        </w:rPr>
        <w:t>・運転免許証</w:t>
      </w:r>
    </w:p>
    <w:p>
      <w:pPr>
        <w:pStyle w:val="0"/>
        <w:ind w:left="1050" w:leftChars="500"/>
        <w:rPr>
          <w:rFonts w:hint="default" w:asciiTheme="minorEastAsia" w:hAnsiTheme="minorEastAsia"/>
        </w:rPr>
      </w:pPr>
      <w:r>
        <w:rPr>
          <w:rFonts w:hint="eastAsia" w:asciiTheme="minorEastAsia" w:hAnsiTheme="minorEastAsia"/>
        </w:rPr>
        <w:t>・マイナンバーカード（通知カードは不可）</w:t>
      </w:r>
    </w:p>
    <w:p>
      <w:pPr>
        <w:pStyle w:val="0"/>
        <w:ind w:left="1050" w:leftChars="500"/>
        <w:rPr>
          <w:rFonts w:hint="default" w:asciiTheme="minorEastAsia" w:hAnsiTheme="minorEastAsia"/>
        </w:rPr>
      </w:pPr>
      <w:r>
        <w:rPr>
          <w:rFonts w:hint="eastAsia" w:asciiTheme="minorEastAsia" w:hAnsiTheme="minorEastAsia"/>
        </w:rPr>
        <w:t>・パスポート</w:t>
      </w:r>
    </w:p>
    <w:p>
      <w:pPr>
        <w:pStyle w:val="0"/>
        <w:ind w:left="1050" w:leftChars="500"/>
        <w:rPr>
          <w:rFonts w:hint="default" w:asciiTheme="minorEastAsia" w:hAnsiTheme="minorEastAsia"/>
        </w:rPr>
      </w:pPr>
      <w:r>
        <w:rPr>
          <w:rFonts w:hint="eastAsia" w:asciiTheme="minorEastAsia" w:hAnsiTheme="minorEastAsia"/>
        </w:rPr>
        <w:t>・その他顔写真、氏名、生年月日、現住所が確認できる公的証明書</w:t>
      </w:r>
    </w:p>
    <w:p>
      <w:pPr>
        <w:pStyle w:val="0"/>
        <w:ind w:left="630" w:leftChars="300"/>
        <w:rPr>
          <w:rFonts w:hint="default" w:asciiTheme="minorEastAsia" w:hAnsiTheme="minorEastAsia"/>
        </w:rPr>
      </w:pPr>
      <w:r>
        <w:rPr>
          <w:rFonts w:hint="eastAsia" w:asciiTheme="minorEastAsia" w:hAnsiTheme="minorEastAsia"/>
        </w:rPr>
        <w:t>⑶　テキスト代金（現金でお釣りの無いようにお願いします）</w:t>
      </w:r>
    </w:p>
    <w:p>
      <w:pPr>
        <w:pStyle w:val="0"/>
        <w:ind w:left="630" w:leftChars="300"/>
        <w:rPr>
          <w:rFonts w:hint="default" w:asciiTheme="minorEastAsia" w:hAnsiTheme="minorEastAsia"/>
        </w:rPr>
      </w:pPr>
      <w:r>
        <w:rPr>
          <w:rFonts w:hint="eastAsia" w:asciiTheme="minorEastAsia" w:hAnsiTheme="minorEastAsia"/>
        </w:rPr>
        <w:t>⑷　筆記用具</w:t>
      </w:r>
    </w:p>
    <w:p>
      <w:pPr>
        <w:pStyle w:val="0"/>
        <w:ind w:left="630" w:leftChars="300"/>
        <w:rPr>
          <w:rFonts w:hint="default" w:asciiTheme="minorEastAsia" w:hAnsiTheme="minorEastAsia"/>
        </w:rPr>
      </w:pPr>
      <w:r>
        <w:rPr>
          <w:rFonts w:hint="eastAsia" w:asciiTheme="minorEastAsia" w:hAnsiTheme="minorEastAsia"/>
        </w:rPr>
        <w:t>※　⒧</w:t>
      </w:r>
      <w:r>
        <w:rPr>
          <w:rFonts w:hint="eastAsia" w:asciiTheme="minorEastAsia" w:hAnsiTheme="minorEastAsia"/>
        </w:rPr>
        <w:t>,</w:t>
      </w:r>
      <w:r>
        <w:rPr>
          <w:rFonts w:hint="eastAsia" w:asciiTheme="minorEastAsia" w:hAnsiTheme="minorEastAsia"/>
        </w:rPr>
        <w:t>⑵の確認が出来ない場合、修了証を交付することが出来ません。</w:t>
      </w:r>
    </w:p>
    <w:p>
      <w:pPr>
        <w:pStyle w:val="0"/>
        <w:ind w:left="630" w:leftChars="300"/>
        <w:rPr>
          <w:rFonts w:hint="default" w:asciiTheme="minorEastAsia" w:hAnsiTheme="minorEastAsia"/>
        </w:rPr>
      </w:pPr>
      <w:r>
        <w:rPr>
          <w:rFonts w:hint="eastAsia" w:asciiTheme="minorEastAsia" w:hAnsiTheme="minorEastAsia"/>
        </w:rPr>
        <w:t>※　テキストをご購入いただけない場合は、講習を受講できません。</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7</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講習内容</w:t>
      </w:r>
    </w:p>
    <w:tbl>
      <w:tblPr>
        <w:tblStyle w:val="22"/>
        <w:tblW w:w="8222" w:type="dxa"/>
        <w:tblInd w:w="562" w:type="dxa"/>
        <w:tblLayout w:type="fixed"/>
        <w:tblLook w:firstRow="1" w:lastRow="0" w:firstColumn="1" w:lastColumn="0" w:noHBand="0" w:noVBand="1" w:val="04A0"/>
      </w:tblPr>
      <w:tblGrid>
        <w:gridCol w:w="4111"/>
        <w:gridCol w:w="4111"/>
      </w:tblGrid>
      <w:tr>
        <w:trPr>
          <w:trHeight w:val="454" w:hRule="atLeast"/>
        </w:trPr>
        <w:tc>
          <w:tcPr>
            <w:tcW w:w="411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1"/>
              </w:rPr>
              <w:t>科</w:t>
            </w:r>
            <w:r>
              <w:rPr>
                <w:rFonts w:hint="eastAsia" w:asciiTheme="minorEastAsia" w:hAnsiTheme="minorEastAsia"/>
                <w:kern w:val="0"/>
                <w:fitText w:val="1050" w:id="1"/>
              </w:rPr>
              <w:t>目</w:t>
            </w:r>
          </w:p>
        </w:tc>
        <w:tc>
          <w:tcPr>
            <w:tcW w:w="4111"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2"/>
              </w:rPr>
              <w:t>時</w:t>
            </w:r>
            <w:r>
              <w:rPr>
                <w:rFonts w:hint="eastAsia" w:asciiTheme="minorEastAsia" w:hAnsiTheme="minorEastAsia"/>
                <w:kern w:val="0"/>
                <w:fitText w:val="1050" w:id="2"/>
              </w:rPr>
              <w:t>間</w:t>
            </w:r>
          </w:p>
        </w:tc>
      </w:tr>
      <w:tr>
        <w:trPr>
          <w:trHeight w:val="454" w:hRule="atLeast"/>
        </w:trPr>
        <w:tc>
          <w:tcPr>
            <w:tcW w:w="4111" w:type="dxa"/>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3"/>
              </w:rPr>
              <w:t>受</w:t>
            </w:r>
            <w:r>
              <w:rPr>
                <w:rFonts w:hint="eastAsia" w:asciiTheme="minorEastAsia" w:hAnsiTheme="minorEastAsia"/>
                <w:kern w:val="0"/>
                <w:fitText w:val="1050" w:id="3"/>
              </w:rPr>
              <w:t>付</w:t>
            </w:r>
          </w:p>
        </w:tc>
        <w:tc>
          <w:tcPr>
            <w:tcW w:w="4111"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8</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5"/>
                <w:kern w:val="0"/>
                <w:fitText w:val="1050" w:id="4"/>
              </w:rPr>
              <w:t>開催案</w:t>
            </w:r>
            <w:r>
              <w:rPr>
                <w:rFonts w:hint="eastAsia" w:asciiTheme="minorEastAsia" w:hAnsiTheme="minorEastAsia"/>
                <w:spacing w:val="15"/>
                <w:kern w:val="0"/>
                <w:fitText w:val="1050" w:id="4"/>
              </w:rPr>
              <w:t>内</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10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防火管理の意義と制度の概要</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10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10</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5"/>
                <w:kern w:val="0"/>
                <w:fitText w:val="1050" w:id="5"/>
              </w:rPr>
              <w:t>火気管</w:t>
            </w:r>
            <w:r>
              <w:rPr>
                <w:rFonts w:hint="eastAsia" w:asciiTheme="minorEastAsia" w:hAnsiTheme="minorEastAsia"/>
                <w:spacing w:val="15"/>
                <w:kern w:val="0"/>
                <w:fitText w:val="1050" w:id="5"/>
              </w:rPr>
              <w:t>理</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10</w:t>
            </w:r>
            <w:r>
              <w:rPr>
                <w:rFonts w:hint="eastAsia" w:asciiTheme="minorEastAsia" w:hAnsiTheme="minorEastAsia"/>
              </w:rPr>
              <w:t>時</w:t>
            </w:r>
            <w:r>
              <w:rPr>
                <w:rFonts w:hint="eastAsia" w:asciiTheme="minorEastAsia" w:hAnsiTheme="minorEastAsia"/>
              </w:rPr>
              <w:t>10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11</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施設及び設備の維持管理</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11</w:t>
            </w:r>
            <w:r>
              <w:rPr>
                <w:rFonts w:hint="eastAsia" w:asciiTheme="minorEastAsia" w:hAnsiTheme="minorEastAsia"/>
              </w:rPr>
              <w:t>時</w:t>
            </w:r>
            <w:r>
              <w:rPr>
                <w:rFonts w:hint="eastAsia" w:asciiTheme="minorEastAsia" w:hAnsiTheme="minorEastAsia"/>
              </w:rPr>
              <w:t>10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12</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　</w:t>
            </w:r>
            <w:r>
              <w:rPr>
                <w:rFonts w:hint="eastAsia" w:asciiTheme="minorEastAsia" w:hAnsiTheme="minorEastAsia"/>
                <w:spacing w:val="105"/>
                <w:kern w:val="0"/>
                <w:fitText w:val="1050" w:id="6"/>
              </w:rPr>
              <w:t>昼休</w:t>
            </w:r>
            <w:r>
              <w:rPr>
                <w:rFonts w:hint="eastAsia" w:asciiTheme="minorEastAsia" w:hAnsiTheme="minorEastAsia"/>
                <w:kern w:val="0"/>
                <w:fitText w:val="1050" w:id="6"/>
              </w:rPr>
              <w:t>憩</w:t>
            </w:r>
            <w:r>
              <w:rPr>
                <w:rFonts w:hint="eastAsia" w:asciiTheme="minorEastAsia" w:hAnsiTheme="minorEastAsia"/>
              </w:rPr>
              <w:t>　）</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12</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13</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防火管理に係る訓練及び教育</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13</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13</w:t>
            </w:r>
            <w:r>
              <w:rPr>
                <w:rFonts w:hint="eastAsia" w:asciiTheme="minorEastAsia" w:hAnsiTheme="minorEastAsia"/>
              </w:rPr>
              <w:t>時</w:t>
            </w:r>
            <w:r>
              <w:rPr>
                <w:rFonts w:hint="eastAsia" w:asciiTheme="minorEastAsia" w:hAnsiTheme="minorEastAsia"/>
              </w:rPr>
              <w:t>50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防火管理に係る消防計画</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14</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14</w:t>
            </w:r>
            <w:r>
              <w:rPr>
                <w:rFonts w:hint="eastAsia" w:asciiTheme="minorEastAsia" w:hAnsiTheme="minorEastAsia"/>
              </w:rPr>
              <w:t>時</w:t>
            </w:r>
            <w:r>
              <w:rPr>
                <w:rFonts w:hint="eastAsia" w:asciiTheme="minorEastAsia" w:hAnsiTheme="minorEastAsia"/>
              </w:rPr>
              <w:t>50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5"/>
                <w:kern w:val="0"/>
                <w:fitText w:val="1050" w:id="7"/>
              </w:rPr>
              <w:t>効果測</w:t>
            </w:r>
            <w:r>
              <w:rPr>
                <w:rFonts w:hint="eastAsia" w:asciiTheme="minorEastAsia" w:hAnsiTheme="minorEastAsia"/>
                <w:spacing w:val="15"/>
                <w:kern w:val="0"/>
                <w:fitText w:val="1050" w:id="7"/>
              </w:rPr>
              <w:t>定</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15</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15</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p>
        </w:tc>
      </w:tr>
      <w:tr>
        <w:trPr>
          <w:trHeight w:val="454" w:hRule="atLeast"/>
        </w:trPr>
        <w:tc>
          <w:tcPr>
            <w:tcW w:w="4111" w:type="dxa"/>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修了証交付</w:t>
            </w:r>
          </w:p>
        </w:tc>
        <w:tc>
          <w:tcPr>
            <w:tcW w:w="4111" w:type="dxa"/>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15</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16</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bl>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8</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留意事項</w:t>
      </w:r>
    </w:p>
    <w:p>
      <w:pPr>
        <w:pStyle w:val="0"/>
        <w:ind w:left="630" w:leftChars="200" w:hanging="210" w:hangingChars="100"/>
        <w:rPr>
          <w:rFonts w:hint="default" w:asciiTheme="minorEastAsia" w:hAnsiTheme="minorEastAsia"/>
        </w:rPr>
      </w:pPr>
      <w:r>
        <w:rPr>
          <w:rFonts w:hint="eastAsia" w:asciiTheme="minorEastAsia" w:hAnsiTheme="minorEastAsia"/>
        </w:rPr>
        <w:t>⒧　修了証の交付について</w:t>
      </w:r>
    </w:p>
    <w:p>
      <w:pPr>
        <w:pStyle w:val="0"/>
        <w:ind w:left="1260" w:leftChars="500" w:hanging="210" w:hangingChars="100"/>
        <w:rPr>
          <w:rFonts w:hint="default" w:asciiTheme="minorEastAsia" w:hAnsiTheme="minorEastAsia"/>
        </w:rPr>
      </w:pPr>
      <w:r>
        <w:rPr>
          <w:rFonts w:hint="eastAsia" w:asciiTheme="minorEastAsia" w:hAnsiTheme="minorEastAsia"/>
        </w:rPr>
        <w:t>修了証は、講習の全課程を修了した場合にのみ交付します。</w:t>
      </w:r>
    </w:p>
    <w:p>
      <w:pPr>
        <w:pStyle w:val="0"/>
        <w:ind w:left="1260" w:leftChars="500" w:hanging="210" w:hangingChars="100"/>
        <w:rPr>
          <w:rFonts w:hint="default" w:asciiTheme="minorEastAsia" w:hAnsiTheme="minorEastAsia"/>
        </w:rPr>
      </w:pPr>
      <w:r>
        <w:rPr>
          <w:rFonts w:hint="eastAsia" w:asciiTheme="minorEastAsia" w:hAnsiTheme="minorEastAsia"/>
        </w:rPr>
        <w:t>遅刻や早退をされますと交付できませんのでご注意ください。</w:t>
      </w:r>
    </w:p>
    <w:p>
      <w:pPr>
        <w:pStyle w:val="0"/>
        <w:ind w:left="630" w:leftChars="200" w:hanging="210" w:hangingChars="100"/>
        <w:rPr>
          <w:rFonts w:hint="default" w:asciiTheme="minorEastAsia" w:hAnsiTheme="minorEastAsia"/>
        </w:rPr>
      </w:pPr>
      <w:r>
        <w:rPr>
          <w:rFonts w:hint="eastAsia" w:asciiTheme="minorEastAsia" w:hAnsiTheme="minorEastAsia"/>
        </w:rPr>
        <w:t>⑵　昼食について</w:t>
      </w:r>
    </w:p>
    <w:p>
      <w:pPr>
        <w:pStyle w:val="0"/>
        <w:ind w:left="1260" w:leftChars="500" w:hanging="210" w:hangingChars="100"/>
        <w:rPr>
          <w:rFonts w:hint="default" w:asciiTheme="minorEastAsia" w:hAnsiTheme="minorEastAsia"/>
        </w:rPr>
      </w:pPr>
      <w:r>
        <w:rPr>
          <w:rFonts w:hint="eastAsia" w:asciiTheme="minorEastAsia" w:hAnsiTheme="minorEastAsia"/>
        </w:rPr>
        <w:t>昼食は各自で準備してください。</w:t>
      </w:r>
    </w:p>
    <w:p>
      <w:pPr>
        <w:pStyle w:val="0"/>
        <w:ind w:left="1260" w:leftChars="500" w:hanging="210" w:hangingChars="100"/>
        <w:rPr>
          <w:rFonts w:hint="default" w:asciiTheme="minorEastAsia" w:hAnsiTheme="minorEastAsia"/>
        </w:rPr>
      </w:pPr>
      <w:r>
        <w:rPr>
          <w:rFonts w:hint="eastAsia" w:asciiTheme="minorEastAsia" w:hAnsiTheme="minorEastAsia"/>
        </w:rPr>
        <w:t>昼休憩は庁舎外に出られて昼食をとっていただいても構いません。</w:t>
      </w:r>
    </w:p>
    <w:p>
      <w:pPr>
        <w:pStyle w:val="0"/>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3464560</wp:posOffset>
                </wp:positionH>
                <wp:positionV relativeFrom="paragraph">
                  <wp:posOffset>177800</wp:posOffset>
                </wp:positionV>
                <wp:extent cx="914400" cy="914400"/>
                <wp:effectExtent l="635" t="635" r="29845" b="10795"/>
                <wp:wrapNone/>
                <wp:docPr id="1030" name="テキスト ボックス 11"/>
                <a:graphic xmlns:a="http://schemas.openxmlformats.org/drawingml/2006/main">
                  <a:graphicData uri="http://schemas.microsoft.com/office/word/2010/wordprocessingShape">
                    <wps:wsp>
                      <wps:cNvPr id="1030" name="テキスト ボックス 11"/>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inorEastAsia" w:hAnsiTheme="minorEastAsia"/>
                              </w:rPr>
                            </w:pPr>
                            <w:r>
                              <w:rPr>
                                <w:rFonts w:hint="eastAsia" w:asciiTheme="minorEastAsia" w:hAnsiTheme="minorEastAsia"/>
                              </w:rPr>
                              <w:t>（お問い合わせ先）</w:t>
                            </w:r>
                          </w:p>
                          <w:p>
                            <w:pPr>
                              <w:pStyle w:val="0"/>
                              <w:rPr>
                                <w:rFonts w:hint="default" w:asciiTheme="minorEastAsia" w:hAnsiTheme="minorEastAsia"/>
                              </w:rPr>
                            </w:pPr>
                            <w:r>
                              <w:rPr>
                                <w:rFonts w:hint="eastAsia" w:asciiTheme="minorEastAsia" w:hAnsiTheme="minorEastAsia"/>
                              </w:rPr>
                              <w:t>　　松江市消防本部　予防課　予防係</w:t>
                            </w:r>
                          </w:p>
                          <w:p>
                            <w:pPr>
                              <w:pStyle w:val="0"/>
                              <w:rPr>
                                <w:rFonts w:hint="default"/>
                              </w:rPr>
                            </w:pPr>
                            <w:r>
                              <w:rPr>
                                <w:rFonts w:hint="eastAsia" w:asciiTheme="minorEastAsia" w:hAnsiTheme="minorEastAsia"/>
                              </w:rPr>
                              <w:t>　　</w:t>
                            </w:r>
                            <w:r>
                              <w:rPr>
                                <w:rFonts w:hint="eastAsia" w:asciiTheme="minorEastAsia" w:hAnsiTheme="minorEastAsia"/>
                              </w:rPr>
                              <w:t>TEL 0852-32-9121</w:t>
                            </w:r>
                            <w:r>
                              <w:rPr>
                                <w:rFonts w:hint="eastAsia" w:asciiTheme="minorEastAsia" w:hAnsiTheme="minorEastAsia"/>
                              </w:rPr>
                              <w:t>　</w:t>
                            </w:r>
                            <w:r>
                              <w:rPr>
                                <w:rFonts w:hint="default" w:asciiTheme="minorEastAsia" w:hAnsiTheme="minorEastAsia"/>
                              </w:rPr>
                              <w:t>FAX 0852-22-9876</w:t>
                            </w:r>
                          </w:p>
                        </w:txbxContent>
                      </wps:txbx>
                      <wps:bodyPr rot="0" vertOverflow="overflow" horzOverflow="overflow" wrap="non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2;mso-wrap-distance-left:9pt;width:72pt;height:72pt;mso-position-horizontal-relative:text;position:absolute;margin-left:272.8pt;margin-top:14pt;mso-wrap-distance-bottom:0pt;mso-wrap-distance-right:9pt;mso-wrap-distance-top:0pt;v-text-anchor:top;mso-wrap-style:none;" o:spid="_x0000_s1030" o:allowincell="t" o:allowoverlap="t" filled="t" fillcolor="#ffffff [3201]" stroked="t" strokecolor="#000000" strokeweight="0.5pt" o:spt="202" type="#_x0000_t202">
                <v:fill/>
                <v:stroke filltype="solid"/>
                <v:textbox style="layout-flow:horizontal;mso-fit-shape-to-text:t;">
                  <w:txbxContent>
                    <w:p>
                      <w:pPr>
                        <w:pStyle w:val="0"/>
                        <w:rPr>
                          <w:rFonts w:hint="default" w:asciiTheme="minorEastAsia" w:hAnsiTheme="minorEastAsia"/>
                        </w:rPr>
                      </w:pPr>
                      <w:r>
                        <w:rPr>
                          <w:rFonts w:hint="eastAsia" w:asciiTheme="minorEastAsia" w:hAnsiTheme="minorEastAsia"/>
                        </w:rPr>
                        <w:t>（お問い合わせ先）</w:t>
                      </w:r>
                    </w:p>
                    <w:p>
                      <w:pPr>
                        <w:pStyle w:val="0"/>
                        <w:rPr>
                          <w:rFonts w:hint="default" w:asciiTheme="minorEastAsia" w:hAnsiTheme="minorEastAsia"/>
                        </w:rPr>
                      </w:pPr>
                      <w:r>
                        <w:rPr>
                          <w:rFonts w:hint="eastAsia" w:asciiTheme="minorEastAsia" w:hAnsiTheme="minorEastAsia"/>
                        </w:rPr>
                        <w:t>　　松江市消防本部　予防課　予防係</w:t>
                      </w:r>
                    </w:p>
                    <w:p>
                      <w:pPr>
                        <w:pStyle w:val="0"/>
                        <w:rPr>
                          <w:rFonts w:hint="default"/>
                        </w:rPr>
                      </w:pPr>
                      <w:r>
                        <w:rPr>
                          <w:rFonts w:hint="eastAsia" w:asciiTheme="minorEastAsia" w:hAnsiTheme="minorEastAsia"/>
                        </w:rPr>
                        <w:t>　　</w:t>
                      </w:r>
                      <w:r>
                        <w:rPr>
                          <w:rFonts w:hint="eastAsia" w:asciiTheme="minorEastAsia" w:hAnsiTheme="minorEastAsia"/>
                        </w:rPr>
                        <w:t>TEL 0852-32-9121</w:t>
                      </w:r>
                      <w:r>
                        <w:rPr>
                          <w:rFonts w:hint="eastAsia" w:asciiTheme="minorEastAsia" w:hAnsiTheme="minorEastAsia"/>
                        </w:rPr>
                        <w:t>　</w:t>
                      </w:r>
                      <w:r>
                        <w:rPr>
                          <w:rFonts w:hint="default" w:asciiTheme="minorEastAsia" w:hAnsiTheme="minorEastAsia"/>
                        </w:rPr>
                        <w:t>FAX 0852-22-9876</w:t>
                      </w:r>
                    </w:p>
                  </w:txbxContent>
                </v:textbox>
                <v:imagedata o:title=""/>
                <w10:wrap type="none" anchorx="text" anchory="text"/>
              </v:shape>
            </w:pict>
          </mc:Fallback>
        </mc:AlternateConten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Hyperlink"/>
    <w:basedOn w:val="10"/>
    <w:next w:val="18"/>
    <w:link w:val="0"/>
    <w:uiPriority w:val="0"/>
    <w:rPr>
      <w:color w:val="0563C1" w:themeColor="hyperlink"/>
      <w:u w:val="single" w:color="auto"/>
    </w:rPr>
  </w:style>
  <w:style w:type="character" w:styleId="19">
    <w:name w:val="FollowedHyperlink"/>
    <w:basedOn w:val="10"/>
    <w:next w:val="19"/>
    <w:link w:val="0"/>
    <w:uiPriority w:val="0"/>
    <w:rPr>
      <w:color w:val="954F72" w:themeColor="followedHyperlink"/>
      <w:u w:val="singl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647</TotalTime>
  <Pages>2</Pages>
  <Words>88</Words>
  <Characters>1205</Characters>
  <Application>JUST Note</Application>
  <Lines>97</Lines>
  <Paragraphs>78</Paragraphs>
  <CharactersWithSpaces>1293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 浩之</dc:creator>
  <cp:lastModifiedBy>野尻　文</cp:lastModifiedBy>
  <cp:lastPrinted>2026-03-09T04:34:24Z</cp:lastPrinted>
  <dcterms:created xsi:type="dcterms:W3CDTF">2020-12-17T02:32:00Z</dcterms:created>
  <dcterms:modified xsi:type="dcterms:W3CDTF">2026-03-09T04:10:24Z</dcterms:modified>
  <cp:revision>39</cp:revision>
</cp:coreProperties>
</file>