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right="-283" w:rightChars="-135"/>
        <w:jc w:val="right"/>
        <w:rPr>
          <w:rFonts w:hint="default" w:asciiTheme="minorEastAsia" w:hAnsiTheme="minorEastAsia"/>
        </w:rPr>
      </w:pPr>
      <w:r>
        <w:rPr>
          <w:rFonts w:hint="eastAsia" w:asciiTheme="minorEastAsia" w:hAnsiTheme="minorEastAsia"/>
        </w:rPr>
        <w:t>（様式</w:t>
      </w:r>
      <w:r>
        <w:rPr>
          <w:rFonts w:hint="eastAsia" w:asciiTheme="minorEastAsia" w:hAnsiTheme="minorEastAsia"/>
        </w:rPr>
        <w:t>1</w:t>
      </w:r>
      <w:r>
        <w:rPr>
          <w:rFonts w:hint="eastAsia" w:asciiTheme="minorEastAsia" w:hAnsiTheme="minorEastAsia"/>
        </w:rPr>
        <w:t>）</w:t>
      </w:r>
    </w:p>
    <w:p>
      <w:pPr>
        <w:pStyle w:val="0"/>
        <w:jc w:val="center"/>
        <w:rPr>
          <w:rFonts w:hint="default" w:asciiTheme="minorEastAsia" w:hAnsiTheme="minorEastAsia"/>
          <w:bdr w:val="single" w:color="auto" w:sz="4" w:space="0"/>
        </w:rPr>
      </w:pPr>
      <w:r>
        <w:rPr>
          <w:rFonts w:hint="eastAsia" w:asciiTheme="minorEastAsia" w:hAnsiTheme="minorEastAsia"/>
          <w:sz w:val="26"/>
        </w:rPr>
        <w:t>松江市役所新庁舎売店、カフェ運営事業者選定プロポーザル</w:t>
      </w:r>
    </w:p>
    <w:p>
      <w:pPr>
        <w:pStyle w:val="25"/>
        <w:rPr>
          <w:rFonts w:hint="default" w:asciiTheme="minorEastAsia" w:hAnsiTheme="minorEastAsia" w:eastAsiaTheme="minorEastAsia"/>
          <w:b w:val="1"/>
          <w:u w:val="single" w:color="auto"/>
        </w:rPr>
      </w:pPr>
      <w:r>
        <w:rPr>
          <w:rFonts w:hint="eastAsia" w:asciiTheme="minorEastAsia" w:hAnsiTheme="minorEastAsia" w:eastAsiaTheme="minorEastAsia"/>
          <w:b w:val="1"/>
          <w:u w:val="single" w:color="auto"/>
        </w:rPr>
        <w:t>誓　　約　　書</w:t>
      </w:r>
    </w:p>
    <w:p>
      <w:pPr>
        <w:pStyle w:val="0"/>
        <w:autoSpaceDE w:val="0"/>
        <w:autoSpaceDN w:val="0"/>
        <w:rPr>
          <w:rFonts w:hint="default" w:asciiTheme="minorEastAsia" w:hAnsiTheme="minorEastAsia"/>
          <w:sz w:val="22"/>
        </w:rPr>
      </w:pPr>
    </w:p>
    <w:p>
      <w:pPr>
        <w:pStyle w:val="0"/>
        <w:wordWrap w:val="0"/>
        <w:jc w:val="right"/>
        <w:rPr>
          <w:rFonts w:hint="default" w:asciiTheme="minorEastAsia" w:hAnsiTheme="minorEastAsia"/>
          <w:sz w:val="24"/>
        </w:rPr>
      </w:pPr>
      <w:r>
        <w:rPr>
          <w:rFonts w:hint="eastAsia" w:asciiTheme="minorEastAsia" w:hAnsiTheme="minorEastAsia"/>
          <w:sz w:val="24"/>
        </w:rPr>
        <w:t>年　　月　　日</w:t>
      </w:r>
    </w:p>
    <w:p>
      <w:pPr>
        <w:pStyle w:val="0"/>
        <w:jc w:val="left"/>
        <w:rPr>
          <w:rFonts w:hint="default" w:asciiTheme="minorEastAsia" w:hAnsiTheme="minorEastAsia"/>
        </w:rPr>
      </w:pPr>
    </w:p>
    <w:p>
      <w:pPr>
        <w:pStyle w:val="0"/>
        <w:jc w:val="left"/>
        <w:rPr>
          <w:rFonts w:hint="default" w:asciiTheme="minorEastAsia" w:hAnsiTheme="minorEastAsia"/>
          <w:sz w:val="24"/>
        </w:rPr>
      </w:pPr>
      <w:r>
        <w:rPr>
          <w:rFonts w:hint="eastAsia" w:asciiTheme="minorEastAsia" w:hAnsiTheme="minorEastAsia"/>
          <w:sz w:val="24"/>
        </w:rPr>
        <w:t>（あて先）　松江市長</w:t>
      </w:r>
    </w:p>
    <w:p>
      <w:pPr>
        <w:pStyle w:val="0"/>
        <w:jc w:val="right"/>
        <w:rPr>
          <w:rFonts w:hint="default" w:asciiTheme="minorEastAsia" w:hAnsiTheme="minorEastAsia"/>
          <w:sz w:val="24"/>
        </w:rPr>
      </w:pPr>
    </w:p>
    <w:p>
      <w:pPr>
        <w:pStyle w:val="0"/>
        <w:ind w:right="60"/>
        <w:jc w:val="left"/>
        <w:rPr>
          <w:rFonts w:hint="default" w:asciiTheme="minorEastAsia" w:hAnsiTheme="minorEastAsia"/>
          <w:sz w:val="24"/>
        </w:rPr>
      </w:pPr>
      <w:r>
        <w:rPr>
          <w:rFonts w:hint="eastAsia" w:asciiTheme="minorEastAsia" w:hAnsiTheme="minorEastAsia"/>
          <w:sz w:val="24"/>
        </w:rPr>
        <w:t xml:space="preserve"> </w:t>
      </w:r>
      <w:r>
        <w:rPr>
          <w:rFonts w:hint="default" w:asciiTheme="minorEastAsia" w:hAnsiTheme="minorEastAsia"/>
          <w:sz w:val="24"/>
        </w:rPr>
        <w:t xml:space="preserve">      </w:t>
      </w:r>
      <w:r>
        <w:rPr>
          <w:rFonts w:hint="eastAsia" w:asciiTheme="minorEastAsia" w:hAnsiTheme="minorEastAsia"/>
          <w:sz w:val="24"/>
        </w:rPr>
        <w:t xml:space="preserve"> </w:t>
      </w:r>
      <w:r>
        <w:rPr>
          <w:rFonts w:hint="default" w:asciiTheme="minorEastAsia" w:hAnsiTheme="minorEastAsia"/>
          <w:sz w:val="24"/>
        </w:rPr>
        <w:t xml:space="preserve">                     </w:t>
      </w:r>
      <w:r>
        <w:rPr>
          <w:rFonts w:hint="eastAsia" w:asciiTheme="minorEastAsia" w:hAnsiTheme="minorEastAsia"/>
          <w:sz w:val="24"/>
        </w:rPr>
        <w:t>（</w:t>
      </w:r>
      <w:r>
        <w:rPr>
          <w:rFonts w:hint="eastAsia" w:asciiTheme="minorEastAsia" w:hAnsiTheme="minorEastAsia"/>
          <w:spacing w:val="30"/>
          <w:kern w:val="0"/>
          <w:sz w:val="24"/>
          <w:fitText w:val="840" w:id="1"/>
        </w:rPr>
        <w:t>所在</w:t>
      </w:r>
      <w:r>
        <w:rPr>
          <w:rFonts w:hint="eastAsia" w:asciiTheme="minorEastAsia" w:hAnsiTheme="minorEastAsia"/>
          <w:kern w:val="0"/>
          <w:sz w:val="24"/>
          <w:fitText w:val="840" w:id="1"/>
        </w:rPr>
        <w:t>地</w:t>
      </w:r>
      <w:r>
        <w:rPr>
          <w:rFonts w:hint="eastAsia" w:asciiTheme="minorEastAsia" w:hAnsiTheme="minorEastAsia"/>
          <w:sz w:val="24"/>
        </w:rPr>
        <w:t>）〒</w:t>
      </w:r>
    </w:p>
    <w:p>
      <w:pPr>
        <w:pStyle w:val="0"/>
        <w:jc w:val="left"/>
        <w:rPr>
          <w:rFonts w:hint="default" w:asciiTheme="minorEastAsia" w:hAnsiTheme="minorEastAsia"/>
          <w:sz w:val="24"/>
        </w:rPr>
      </w:pPr>
    </w:p>
    <w:p>
      <w:pPr>
        <w:pStyle w:val="0"/>
        <w:wordWrap w:val="0"/>
        <w:jc w:val="left"/>
        <w:rPr>
          <w:rFonts w:hint="default" w:asciiTheme="minorEastAsia" w:hAnsiTheme="minorEastAsia"/>
          <w:sz w:val="24"/>
        </w:rPr>
      </w:pPr>
      <w:r>
        <w:rPr>
          <w:rFonts w:hint="eastAsia" w:asciiTheme="minorEastAsia" w:hAnsiTheme="minorEastAsia"/>
          <w:sz w:val="24"/>
        </w:rPr>
        <w:t>　</w:t>
      </w:r>
      <w:r>
        <w:rPr>
          <w:rFonts w:hint="eastAsia" w:asciiTheme="minorEastAsia" w:hAnsiTheme="minorEastAsia"/>
          <w:sz w:val="24"/>
        </w:rPr>
        <w:t xml:space="preserve"> </w:t>
      </w:r>
      <w:r>
        <w:rPr>
          <w:rFonts w:hint="default" w:asciiTheme="minorEastAsia" w:hAnsiTheme="minorEastAsia"/>
          <w:sz w:val="24"/>
        </w:rPr>
        <w:t xml:space="preserve">                          </w:t>
      </w:r>
      <w:r>
        <w:rPr>
          <w:rFonts w:hint="eastAsia" w:asciiTheme="minorEastAsia" w:hAnsiTheme="minorEastAsia"/>
          <w:sz w:val="24"/>
        </w:rPr>
        <w:t>（事業者名）　　　　　　　　　　　　　　　　　　　　</w:t>
      </w:r>
      <w:r>
        <w:rPr>
          <w:rFonts w:hint="eastAsia" w:asciiTheme="minorEastAsia" w:hAnsiTheme="minorEastAsia"/>
          <w:sz w:val="24"/>
        </w:rPr>
        <w:t xml:space="preserve"> </w:t>
      </w:r>
      <w:r>
        <w:rPr>
          <w:rFonts w:hint="eastAsia" w:asciiTheme="minorEastAsia" w:hAnsiTheme="minorEastAsia"/>
          <w:sz w:val="24"/>
        </w:rPr>
        <w:t>　　　　　　　　</w:t>
      </w:r>
    </w:p>
    <w:p>
      <w:pPr>
        <w:pStyle w:val="0"/>
        <w:wordWrap w:val="0"/>
        <w:ind w:firstLine="3480" w:firstLineChars="1450"/>
        <w:jc w:val="left"/>
        <w:rPr>
          <w:rFonts w:hint="default" w:asciiTheme="minorEastAsia" w:hAnsiTheme="minorEastAsia"/>
          <w:sz w:val="24"/>
        </w:rPr>
      </w:pPr>
      <w:r>
        <w:rPr>
          <w:rFonts w:hint="eastAsia" w:asciiTheme="minorEastAsia" w:hAnsiTheme="minorEastAsia"/>
          <w:sz w:val="24"/>
        </w:rPr>
        <w:t>（</w:t>
      </w:r>
      <w:r>
        <w:rPr>
          <w:rFonts w:hint="eastAsia" w:asciiTheme="minorEastAsia" w:hAnsiTheme="minorEastAsia"/>
          <w:spacing w:val="30"/>
          <w:kern w:val="0"/>
          <w:sz w:val="24"/>
          <w:fitText w:val="840" w:id="2"/>
        </w:rPr>
        <w:t>代表</w:t>
      </w:r>
      <w:r>
        <w:rPr>
          <w:rFonts w:hint="eastAsia" w:asciiTheme="minorEastAsia" w:hAnsiTheme="minorEastAsia"/>
          <w:kern w:val="0"/>
          <w:sz w:val="24"/>
          <w:fitText w:val="840" w:id="2"/>
        </w:rPr>
        <w:t>者</w:t>
      </w:r>
      <w:r>
        <w:rPr>
          <w:rFonts w:hint="eastAsia" w:asciiTheme="minorEastAsia" w:hAnsiTheme="minorEastAsia"/>
          <w:sz w:val="24"/>
        </w:rPr>
        <w:t>）</w:t>
      </w:r>
    </w:p>
    <w:p>
      <w:pPr>
        <w:pStyle w:val="0"/>
        <w:wordWrap w:val="0"/>
        <w:ind w:firstLine="1200" w:firstLineChars="500"/>
        <w:jc w:val="left"/>
        <w:rPr>
          <w:rFonts w:hint="default" w:asciiTheme="minorEastAsia" w:hAnsiTheme="minorEastAsia"/>
          <w:sz w:val="24"/>
        </w:rPr>
      </w:pPr>
      <w:r>
        <w:rPr>
          <w:rFonts w:hint="default" w:asciiTheme="minorEastAsia" w:hAnsiTheme="minorEastAsia"/>
          <w:sz w:val="24"/>
        </w:rPr>
        <w:t xml:space="preserve">             </w:t>
      </w:r>
      <w:r>
        <w:rPr>
          <w:rFonts w:hint="eastAsia" w:asciiTheme="minorEastAsia" w:hAnsiTheme="minorEastAsia"/>
          <w:sz w:val="24"/>
        </w:rPr>
        <w:t>　　　　　　　</w:t>
      </w:r>
      <w:r>
        <w:rPr>
          <w:rFonts w:hint="eastAsia" w:asciiTheme="minorEastAsia" w:hAnsiTheme="minorEastAsia"/>
          <w:sz w:val="24"/>
        </w:rPr>
        <w:t xml:space="preserve"> </w:t>
      </w:r>
      <w:r>
        <w:rPr>
          <w:rFonts w:hint="default" w:asciiTheme="minorEastAsia" w:hAnsiTheme="minorEastAsia"/>
          <w:sz w:val="24"/>
        </w:rPr>
        <w:t xml:space="preserve">                              </w:t>
      </w:r>
      <w:r>
        <w:rPr>
          <w:rFonts w:hint="eastAsia" w:asciiTheme="minorEastAsia" w:hAnsiTheme="minorEastAsia"/>
          <w:sz w:val="24"/>
        </w:rPr>
        <w:t>印</w:t>
      </w:r>
    </w:p>
    <w:p>
      <w:pPr>
        <w:pStyle w:val="0"/>
        <w:autoSpaceDE w:val="0"/>
        <w:autoSpaceDN w:val="0"/>
        <w:rPr>
          <w:rFonts w:hint="default" w:asciiTheme="minorEastAsia" w:hAnsiTheme="minorEastAsia"/>
          <w:sz w:val="22"/>
        </w:rPr>
      </w:pPr>
    </w:p>
    <w:p>
      <w:pPr>
        <w:pStyle w:val="0"/>
        <w:autoSpaceDE w:val="0"/>
        <w:autoSpaceDN w:val="0"/>
        <w:adjustRightInd w:val="0"/>
        <w:ind w:firstLine="220" w:firstLineChars="100"/>
        <w:rPr>
          <w:rFonts w:hint="default" w:asciiTheme="minorEastAsia" w:hAnsiTheme="minorEastAsia"/>
          <w:sz w:val="22"/>
        </w:rPr>
      </w:pPr>
      <w:r>
        <w:rPr>
          <w:rFonts w:hint="eastAsia" w:asciiTheme="minorEastAsia" w:hAnsiTheme="minorEastAsia"/>
          <w:sz w:val="22"/>
        </w:rPr>
        <w:t>松江市役所新庁舎売店、カフェ運営事業者選定事業者の募集</w:t>
      </w:r>
      <w:r>
        <w:rPr>
          <w:rFonts w:hint="eastAsia" w:asciiTheme="minorEastAsia" w:hAnsiTheme="minorEastAsia"/>
          <w:kern w:val="0"/>
          <w:sz w:val="22"/>
        </w:rPr>
        <w:t>に当たり、下記の事項及び提出書類の内容について事実に相違ないことを誓約します。</w:t>
      </w:r>
    </w:p>
    <w:p>
      <w:pPr>
        <w:pStyle w:val="0"/>
        <w:autoSpaceDE w:val="0"/>
        <w:autoSpaceDN w:val="0"/>
        <w:adjustRightInd w:val="0"/>
        <w:ind w:firstLine="220" w:firstLineChars="100"/>
        <w:rPr>
          <w:rFonts w:hint="default" w:asciiTheme="minorEastAsia" w:hAnsiTheme="minorEastAsia"/>
          <w:sz w:val="22"/>
        </w:rPr>
      </w:pPr>
      <w:r>
        <w:rPr>
          <w:rFonts w:hint="eastAsia" w:asciiTheme="minorEastAsia" w:hAnsiTheme="minorEastAsia"/>
          <w:sz w:val="22"/>
        </w:rPr>
        <w:t>後日誓約した内容に違反する事実が判明した場合、もしくは応募受付後、審査・選定までの間に誓約した内容に違反した場合は、無効又は失格とされても異議を申し立てません。</w:t>
      </w:r>
    </w:p>
    <w:p>
      <w:pPr>
        <w:pStyle w:val="0"/>
        <w:autoSpaceDE w:val="0"/>
        <w:autoSpaceDN w:val="0"/>
        <w:adjustRightInd w:val="0"/>
        <w:ind w:firstLine="220" w:firstLineChars="100"/>
        <w:rPr>
          <w:rFonts w:hint="default" w:asciiTheme="minorEastAsia" w:hAnsiTheme="minorEastAsia"/>
          <w:sz w:val="22"/>
        </w:rPr>
      </w:pPr>
    </w:p>
    <w:p>
      <w:pPr>
        <w:pStyle w:val="0"/>
        <w:jc w:val="center"/>
        <w:rPr>
          <w:rFonts w:hint="default" w:asciiTheme="minorEastAsia" w:hAnsiTheme="minorEastAsia"/>
          <w:sz w:val="22"/>
        </w:rPr>
      </w:pPr>
      <w:r>
        <w:rPr>
          <w:rFonts w:hint="eastAsia" w:asciiTheme="minorEastAsia" w:hAnsiTheme="minorEastAsia"/>
          <w:sz w:val="22"/>
        </w:rPr>
        <w:t>記</w:t>
      </w:r>
    </w:p>
    <w:p>
      <w:pPr>
        <w:pStyle w:val="0"/>
        <w:rPr>
          <w:rFonts w:hint="default" w:asciiTheme="minorEastAsia" w:hAnsiTheme="minorEastAsia"/>
          <w:sz w:val="22"/>
        </w:rPr>
      </w:pPr>
    </w:p>
    <w:p>
      <w:pPr>
        <w:pStyle w:val="27"/>
        <w:ind w:firstLine="220" w:firstLineChars="100"/>
        <w:jc w:val="both"/>
        <w:rPr>
          <w:rFonts w:hint="default" w:ascii="ＭＳ 明朝" w:hAnsi="ＭＳ 明朝" w:eastAsia="ＭＳ 明朝"/>
          <w:color w:val="auto"/>
          <w:sz w:val="22"/>
        </w:rPr>
      </w:pPr>
      <w:r>
        <w:rPr>
          <w:rFonts w:hint="eastAsia" w:ascii="ＭＳ 明朝" w:hAnsi="ＭＳ 明朝" w:eastAsia="ＭＳ 明朝"/>
          <w:color w:val="auto"/>
          <w:sz w:val="22"/>
        </w:rPr>
        <w:t>①同様の業種の経験年数が１年以上あること。</w:t>
      </w:r>
    </w:p>
    <w:p>
      <w:pPr>
        <w:pStyle w:val="27"/>
        <w:ind w:left="430" w:leftChars="100" w:hanging="220" w:hangingChars="100"/>
        <w:jc w:val="both"/>
        <w:rPr>
          <w:rFonts w:hint="default" w:ascii="ＭＳ 明朝" w:hAnsi="ＭＳ 明朝" w:eastAsia="ＭＳ 明朝"/>
          <w:b w:val="1"/>
          <w:color w:val="auto"/>
          <w:sz w:val="22"/>
        </w:rPr>
      </w:pPr>
      <w:r>
        <w:rPr>
          <w:rFonts w:hint="eastAsia" w:ascii="ＭＳ 明朝" w:hAnsi="ＭＳ 明朝" w:eastAsia="ＭＳ 明朝"/>
          <w:color w:val="auto"/>
          <w:sz w:val="22"/>
        </w:rPr>
        <w:t>②地方自治法施行令（昭和２２年政令第１６号）第１６７条の４の規定に該当して　いないこと。</w:t>
      </w:r>
    </w:p>
    <w:p>
      <w:pPr>
        <w:pStyle w:val="27"/>
        <w:jc w:val="both"/>
        <w:rPr>
          <w:rFonts w:hint="default" w:ascii="ＭＳ 明朝" w:hAnsi="ＭＳ 明朝" w:eastAsia="ＭＳ 明朝"/>
          <w:color w:val="auto"/>
          <w:sz w:val="22"/>
        </w:rPr>
      </w:pPr>
      <w:r>
        <w:rPr>
          <w:rFonts w:hint="eastAsia" w:ascii="ＭＳ 明朝" w:hAnsi="ＭＳ 明朝" w:eastAsia="ＭＳ 明朝"/>
          <w:color w:val="auto"/>
          <w:sz w:val="22"/>
        </w:rPr>
        <w:t>　③国税、県税、市町村税の滞納がないこと。</w:t>
      </w:r>
    </w:p>
    <w:p>
      <w:pPr>
        <w:pStyle w:val="27"/>
        <w:ind w:left="425" w:hanging="425" w:hangingChars="193"/>
        <w:jc w:val="both"/>
        <w:rPr>
          <w:rFonts w:hint="default" w:ascii="ＭＳ 明朝" w:hAnsi="ＭＳ 明朝" w:eastAsia="ＭＳ 明朝"/>
          <w:color w:val="auto"/>
          <w:sz w:val="22"/>
        </w:rPr>
      </w:pPr>
      <w:r>
        <w:rPr>
          <w:rFonts w:hint="eastAsia" w:ascii="ＭＳ 明朝" w:hAnsi="ＭＳ 明朝" w:eastAsia="ＭＳ 明朝"/>
          <w:color w:val="auto"/>
          <w:sz w:val="22"/>
        </w:rPr>
        <w:t>　④暴力団員による不当な行為の防止等に関する法律（平成３年法律第７７号）第２条第２号に規定する暴力団又は第２条第６号に規定する暴力団員が経営に関与していないこと。</w:t>
      </w:r>
    </w:p>
    <w:p>
      <w:pPr>
        <w:pStyle w:val="27"/>
        <w:ind w:left="660" w:hanging="660" w:hangingChars="300"/>
        <w:jc w:val="both"/>
        <w:rPr>
          <w:rFonts w:hint="default" w:ascii="ＭＳ 明朝" w:hAnsi="ＭＳ 明朝" w:eastAsia="ＭＳ 明朝"/>
          <w:color w:val="auto"/>
          <w:sz w:val="22"/>
        </w:rPr>
      </w:pPr>
      <w:r>
        <w:rPr>
          <w:rFonts w:hint="eastAsia" w:ascii="ＭＳ 明朝" w:hAnsi="ＭＳ 明朝" w:eastAsia="ＭＳ 明朝"/>
          <w:color w:val="auto"/>
          <w:sz w:val="22"/>
        </w:rPr>
        <w:t>　⑤参加申込時点で松江市による指名停止を受けていないこと。</w:t>
      </w:r>
    </w:p>
    <w:p>
      <w:pPr>
        <w:pStyle w:val="27"/>
        <w:ind w:left="425" w:hanging="425" w:hangingChars="193"/>
        <w:jc w:val="both"/>
        <w:rPr>
          <w:rFonts w:hint="default" w:ascii="ＭＳ 明朝" w:hAnsi="ＭＳ 明朝" w:eastAsia="ＭＳ 明朝"/>
          <w:color w:val="auto"/>
          <w:sz w:val="22"/>
        </w:rPr>
      </w:pPr>
      <w:r>
        <w:rPr>
          <w:rFonts w:hint="eastAsia" w:ascii="ＭＳ 明朝" w:hAnsi="ＭＳ 明朝" w:eastAsia="ＭＳ 明朝"/>
          <w:color w:val="auto"/>
          <w:sz w:val="22"/>
        </w:rPr>
        <w:t>　⑥会社更生法（平成１４年法律第１５４号）、民事再生法（平成１１年法律第２２５号）等の規定に基づき更生又は再生手続をしている者でないこと。　</w:t>
      </w:r>
    </w:p>
    <w:p>
      <w:pPr>
        <w:pStyle w:val="27"/>
        <w:ind w:left="425" w:hanging="425" w:hangingChars="193"/>
        <w:jc w:val="both"/>
        <w:rPr>
          <w:rFonts w:hint="default" w:ascii="ＭＳ 明朝" w:hAnsi="ＭＳ 明朝" w:eastAsia="ＭＳ 明朝"/>
          <w:color w:val="auto"/>
          <w:sz w:val="22"/>
        </w:rPr>
      </w:pPr>
      <w:r>
        <w:rPr>
          <w:rFonts w:hint="eastAsia" w:ascii="ＭＳ 明朝" w:hAnsi="ＭＳ 明朝" w:eastAsia="ＭＳ 明朝"/>
          <w:color w:val="auto"/>
          <w:sz w:val="22"/>
        </w:rPr>
        <w:t>　⑦過去３年以内に食品衛生法及び他の法律に基づく行政処分を官公署から受けていないこと。</w:t>
      </w:r>
    </w:p>
    <w:p>
      <w:pPr>
        <w:pStyle w:val="27"/>
        <w:snapToGrid w:val="0"/>
        <w:ind w:left="495" w:leftChars="131" w:hanging="220" w:hangingChars="100"/>
        <w:rPr>
          <w:rFonts w:hint="default" w:ascii="ＭＳ 明朝" w:hAnsi="ＭＳ 明朝" w:eastAsia="ＭＳ 明朝"/>
          <w:color w:val="auto"/>
          <w:sz w:val="22"/>
        </w:rPr>
      </w:pPr>
      <w:r>
        <w:rPr>
          <w:rFonts w:hint="eastAsia" w:ascii="ＭＳ 明朝" w:hAnsi="ＭＳ 明朝" w:eastAsia="ＭＳ 明朝"/>
          <w:color w:val="auto"/>
          <w:sz w:val="22"/>
        </w:rPr>
        <w:t>⑧事業の趣旨を十分に理解し、必要とされる業務経験等を有した者を従事させ、公益に資する意思を持って本事業に参加する者であること。　</w:t>
      </w:r>
    </w:p>
    <w:p>
      <w:pPr>
        <w:pStyle w:val="0"/>
        <w:ind w:right="-1"/>
        <w:jc w:val="left"/>
        <w:rPr>
          <w:rFonts w:hint="default" w:asciiTheme="minorEastAsia" w:hAnsiTheme="minorEastAsia"/>
        </w:rPr>
      </w:pPr>
      <w:bookmarkStart w:id="0" w:name="_GoBack"/>
      <w:bookmarkEnd w:id="0"/>
    </w:p>
    <w:sectPr>
      <w:headerReference r:id="rId5" w:type="default"/>
      <w:pgSz w:w="11906" w:h="16838"/>
      <w:pgMar w:top="1418" w:right="1701" w:bottom="993"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w:panose1 w:val="00000000000000000000"/>
    <w:charset w:val="80"/>
    <w:family w:val="roman"/>
    <w:notTrueType/>
    <w:pitch w:val="fixed"/>
    <w:sig w:usb0="00000000" w:usb1="00000000" w:usb2="00000000" w:usb3="00000000" w:csb0="00000200" w:csb1="00000000"/>
  </w:font>
  <w:font w:name="ＭＳ明朝">
    <w:panose1 w:val="00000000000000000000"/>
    <w:charset w:val="80"/>
    <w:family w:val="roman"/>
    <w:notTrueType/>
    <w:pitch w:val="fixed"/>
    <w:sig w:usb0="00000000" w:usb1="00000000" w:usb2="00000000" w:usb3="00000000" w:csb0="00000200" w:csb1="00000000"/>
  </w:font>
  <w:font w:name="ＭＳ">
    <w:panose1 w:val="00000000000000000000"/>
    <w:charset w:val="80"/>
    <w:family w:val="swiss"/>
    <w:notTrueType/>
    <w:pitch w:val="fixed"/>
    <w:sig w:usb0="00000000" w:usb1="00000000" w:usb2="00000000" w:usb3="00000000" w:csb0="00000200" w:csb1="00000000"/>
  </w:font>
  <w:font w:name="ＭＳ Ｐ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r>
      <w:rPr>
        <w:rFonts w:hint="default"/>
      </w:rPr>
      <w:ptab w:alignment="center" w:relativeTo="margin" w:leader="none"/>
    </w:r>
    <w:r>
      <w:rPr>
        <w:rFonts w:hint="default"/>
      </w:rPr>
      <w:ptab w:alignment="right" w:relativeTo="margin" w:leader="none"/>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paragraph" w:styleId="21">
    <w:name w:val="Note Heading"/>
    <w:basedOn w:val="0"/>
    <w:next w:val="0"/>
    <w:link w:val="22"/>
    <w:uiPriority w:val="0"/>
    <w:pPr>
      <w:jc w:val="center"/>
    </w:pPr>
  </w:style>
  <w:style w:type="character" w:styleId="22" w:customStyle="1">
    <w:name w:val="記 (文字)"/>
    <w:basedOn w:val="10"/>
    <w:next w:val="22"/>
    <w:link w:val="21"/>
    <w:uiPriority w:val="0"/>
  </w:style>
  <w:style w:type="paragraph" w:styleId="23">
    <w:name w:val="Closing"/>
    <w:basedOn w:val="0"/>
    <w:next w:val="23"/>
    <w:link w:val="24"/>
    <w:uiPriority w:val="0"/>
    <w:pPr>
      <w:jc w:val="right"/>
    </w:pPr>
  </w:style>
  <w:style w:type="character" w:styleId="24" w:customStyle="1">
    <w:name w:val="結語 (文字)"/>
    <w:basedOn w:val="10"/>
    <w:next w:val="24"/>
    <w:link w:val="23"/>
    <w:uiPriority w:val="0"/>
  </w:style>
  <w:style w:type="paragraph" w:styleId="25">
    <w:name w:val="Title"/>
    <w:basedOn w:val="0"/>
    <w:next w:val="0"/>
    <w:link w:val="26"/>
    <w:uiPriority w:val="0"/>
    <w:qFormat/>
    <w:pPr>
      <w:spacing w:before="240" w:beforeLines="0" w:beforeAutospacing="0" w:after="120" w:afterLines="0" w:afterAutospacing="0"/>
      <w:jc w:val="center"/>
      <w:outlineLvl w:val="0"/>
    </w:pPr>
    <w:rPr>
      <w:rFonts w:eastAsia="ＭＳ ゴシック" w:asciiTheme="majorHAnsi" w:hAnsiTheme="majorHAnsi"/>
      <w:sz w:val="32"/>
    </w:rPr>
  </w:style>
  <w:style w:type="character" w:styleId="26" w:customStyle="1">
    <w:name w:val="表題 (文字)"/>
    <w:basedOn w:val="10"/>
    <w:next w:val="26"/>
    <w:link w:val="25"/>
    <w:uiPriority w:val="0"/>
    <w:rPr>
      <w:rFonts w:eastAsia="ＭＳ ゴシック" w:asciiTheme="majorHAnsi" w:hAnsiTheme="majorHAnsi"/>
      <w:sz w:val="32"/>
    </w:rPr>
  </w:style>
  <w:style w:type="paragraph" w:styleId="27" w:customStyle="1">
    <w:name w:val="Default"/>
    <w:next w:val="27"/>
    <w:link w:val="0"/>
    <w:uiPriority w:val="0"/>
    <w:pPr>
      <w:widowControl w:val="0"/>
      <w:autoSpaceDE w:val="0"/>
      <w:autoSpaceDN w:val="0"/>
      <w:adjustRightInd w:val="0"/>
    </w:pPr>
    <w:rPr>
      <w:rFonts w:ascii="ＭＳ....." w:hAnsi="ＭＳ....." w:eastAsia="ＭＳ....."/>
      <w:color w:val="000000"/>
      <w:kern w:val="0"/>
      <w:sz w:val="24"/>
    </w:r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 w:type="table" w:styleId="30">
    <w:name w:val="Table Grid"/>
    <w:basedOn w:val="11"/>
    <w:next w:val="30"/>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82</TotalTime>
  <Pages>10</Pages>
  <Words>25</Words>
  <Characters>2746</Characters>
  <Application>JUST Note</Application>
  <Lines>4490</Lines>
  <Paragraphs>255</Paragraphs>
  <CharactersWithSpaces>3804</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武藤 裕人</dc:creator>
  <cp:lastModifiedBy>吉田　美穂</cp:lastModifiedBy>
  <cp:lastPrinted>2025-01-21T05:42:00Z</cp:lastPrinted>
  <dcterms:created xsi:type="dcterms:W3CDTF">2025-01-21T04:11:00Z</dcterms:created>
  <dcterms:modified xsi:type="dcterms:W3CDTF">2025-01-23T04:19:02Z</dcterms:modified>
  <cp:revision>8</cp:revision>
</cp:coreProperties>
</file>