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pacing w:after="10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8"/>
          <w:kern w:val="2"/>
          <w:sz w:val="21"/>
        </w:rPr>
        <w:t>松江市</w:t>
      </w:r>
      <w:r>
        <w:rPr>
          <w:rFonts w:hint="eastAsia" w:ascii="ＭＳ 明朝" w:hAnsi="ＭＳ 明朝" w:eastAsia="ＭＳ 明朝"/>
          <w:spacing w:val="41"/>
          <w:kern w:val="2"/>
          <w:sz w:val="21"/>
        </w:rPr>
        <w:t>公園占用許可申請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1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683"/>
        <w:gridCol w:w="3823"/>
        <w:gridCol w:w="2378"/>
      </w:tblGrid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間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工作物、物件又は施設の構造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占用物件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の管理の方法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(6)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(7)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工事の着手及び完了の時期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(8)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復旧の方法</w:t>
            </w:r>
          </w:p>
        </w:tc>
        <w:tc>
          <w:tcPr>
            <w:tcW w:w="6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99" w:hRule="atLeast"/>
        </w:trPr>
        <w:tc>
          <w:tcPr>
            <w:tcW w:w="8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219" w:hanging="219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 w:themeColor="text1"/>
                <w:kern w:val="2"/>
                <w:sz w:val="21"/>
                <w:u w:val="none" w:color="auto"/>
              </w:rPr>
              <w:t>上記のとおり公園を占用したいので、設計書、仕様書及び図面を添えて申請します。</w:t>
            </w:r>
            <w:bookmarkStart w:id="0" w:name="_GoBack"/>
            <w:bookmarkEnd w:id="0"/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firstLine="4200" w:firstLineChars="20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住　　所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氏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simplePos="0" relativeHeight="4294967295" behindDoc="0" locked="0" layoutInCell="1" hidden="0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43180</wp:posOffset>
                      </wp:positionV>
                      <wp:extent cx="2155825" cy="414020"/>
                      <wp:effectExtent l="635" t="635" r="29845" b="10795"/>
                      <wp:wrapNone/>
                      <wp:docPr id="1026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5825" cy="414020"/>
                              </a:xfrm>
                              <a:prstGeom prst="bracketPair">
                                <a:avLst>
                                  <a:gd name="adj" fmla="val 73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position-vertical-relative:text;z-index:-1;width:169.75pt;height:32.6pt;mso-position-horizontal-relative:text;position:absolute;margin-left:227.7pt;margin-top:3.4pt;" o:spid="_x0000_s1026" o:allowincell="t" o:allowoverlap="t" filled="f" stroked="t" strokecolor="#000000" strokeweight="0.75pt" o:spt="185" type="#_x0000_t185" adj="158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法人にあっては、事務所の所在地、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名称及び代表者の氏名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松江市長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sectPr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5</Pages>
  <Words>37</Words>
  <Characters>990</Characters>
  <Application>JUST Note</Application>
  <Lines>199</Lines>
  <Paragraphs>156</Paragraphs>
  <CharactersWithSpaces>1397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髙尾　公香</cp:lastModifiedBy>
  <cp:lastPrinted>2022-09-01T09:30:00Z</cp:lastPrinted>
  <dcterms:created xsi:type="dcterms:W3CDTF">2023-03-15T10:16:00Z</dcterms:created>
  <dcterms:modified xsi:type="dcterms:W3CDTF">2025-06-03T00:43:38Z</dcterms:modified>
  <cp:revision>7</cp:revision>
</cp:coreProperties>
</file>