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3CBA" w:rsidRDefault="00013CBA" w:rsidP="00013CBA">
      <w:pPr>
        <w:rPr>
          <w:rFonts w:hAnsi="Century" w:cs="Times New Roman"/>
          <w:spacing w:val="2"/>
        </w:rPr>
      </w:pPr>
      <w:bookmarkStart w:id="0" w:name="_GoBack"/>
      <w:bookmarkEnd w:id="0"/>
      <w:r>
        <w:rPr>
          <w:rFonts w:hint="eastAsia"/>
        </w:rPr>
        <w:t>（様式－１）</w:t>
      </w:r>
    </w:p>
    <w:p w:rsidR="00013CBA" w:rsidRDefault="00013CBA" w:rsidP="00122AE3">
      <w:pPr>
        <w:ind w:leftChars="90" w:left="207" w:firstLineChars="675" w:firstLine="1823"/>
        <w:rPr>
          <w:rFonts w:hAnsi="Century" w:cs="Times New Roman"/>
          <w:spacing w:val="2"/>
        </w:rPr>
      </w:pPr>
      <w:r>
        <w:rPr>
          <w:rFonts w:hint="eastAsia"/>
          <w:sz w:val="24"/>
          <w:szCs w:val="24"/>
        </w:rPr>
        <w:t>建設汚泥再生利用計画書（自ら利用）</w:t>
      </w:r>
    </w:p>
    <w:p w:rsidR="00013CBA" w:rsidRDefault="00013CBA" w:rsidP="00013CBA">
      <w:pPr>
        <w:ind w:left="206" w:firstLine="206"/>
        <w:rPr>
          <w:rFonts w:hAnsi="Century" w:cs="Times New Roman"/>
          <w:spacing w:val="2"/>
        </w:rPr>
      </w:pPr>
      <w:r>
        <w:t xml:space="preserve">                                          </w:t>
      </w:r>
      <w:r w:rsidR="005654F7">
        <w:rPr>
          <w:rFonts w:hint="eastAsia"/>
        </w:rPr>
        <w:t xml:space="preserve">作成日　　　</w:t>
      </w:r>
      <w:r>
        <w:rPr>
          <w:rFonts w:hint="eastAsia"/>
        </w:rPr>
        <w:t xml:space="preserve">　　年　　月　　日</w:t>
      </w:r>
    </w:p>
    <w:p w:rsidR="00013CBA" w:rsidRDefault="00013CBA" w:rsidP="00013CBA">
      <w:pPr>
        <w:rPr>
          <w:rFonts w:hAnsi="Century" w:cs="Times New Roman"/>
          <w:spacing w:val="2"/>
        </w:rPr>
      </w:pPr>
    </w:p>
    <w:tbl>
      <w:tblPr>
        <w:tblW w:w="0" w:type="auto"/>
        <w:tblInd w:w="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08"/>
        <w:gridCol w:w="408"/>
        <w:gridCol w:w="1429"/>
        <w:gridCol w:w="6185"/>
      </w:tblGrid>
      <w:tr w:rsidR="00013CBA">
        <w:trPr>
          <w:trHeight w:val="274"/>
        </w:trPr>
        <w:tc>
          <w:tcPr>
            <w:tcW w:w="408" w:type="dxa"/>
            <w:vMerge w:val="restart"/>
            <w:tcBorders>
              <w:top w:val="single" w:sz="4" w:space="0" w:color="000000"/>
              <w:left w:val="single" w:sz="4" w:space="0" w:color="000000"/>
              <w:bottom w:val="nil"/>
              <w:right w:val="single" w:sz="4" w:space="0" w:color="000000"/>
            </w:tcBorders>
          </w:tcPr>
          <w:p w:rsidR="00013CBA" w:rsidRDefault="00013CBA" w:rsidP="00BE6882">
            <w:pPr>
              <w:suppressAutoHyphens/>
              <w:kinsoku w:val="0"/>
              <w:wordWrap w:val="0"/>
              <w:autoSpaceDE w:val="0"/>
              <w:autoSpaceDN w:val="0"/>
              <w:spacing w:line="272" w:lineRule="atLeast"/>
              <w:jc w:val="left"/>
              <w:rPr>
                <w:rFonts w:hAnsi="Century" w:cs="Times New Roman"/>
                <w:spacing w:val="2"/>
              </w:rPr>
            </w:pPr>
            <w:r>
              <w:rPr>
                <w:rFonts w:hint="eastAsia"/>
              </w:rPr>
              <w:t>排</w:t>
            </w:r>
          </w:p>
          <w:p w:rsidR="00013CBA" w:rsidRDefault="00013CBA" w:rsidP="00BE6882">
            <w:pPr>
              <w:suppressAutoHyphens/>
              <w:kinsoku w:val="0"/>
              <w:wordWrap w:val="0"/>
              <w:autoSpaceDE w:val="0"/>
              <w:autoSpaceDN w:val="0"/>
              <w:spacing w:line="272" w:lineRule="atLeast"/>
              <w:jc w:val="left"/>
              <w:rPr>
                <w:rFonts w:hAnsi="Century" w:cs="Times New Roman"/>
                <w:spacing w:val="2"/>
              </w:rPr>
            </w:pPr>
            <w:r>
              <w:rPr>
                <w:rFonts w:hint="eastAsia"/>
              </w:rPr>
              <w:t>出</w:t>
            </w:r>
          </w:p>
          <w:p w:rsidR="00013CBA" w:rsidRDefault="00013CBA" w:rsidP="00BE6882">
            <w:pPr>
              <w:suppressAutoHyphens/>
              <w:kinsoku w:val="0"/>
              <w:wordWrap w:val="0"/>
              <w:autoSpaceDE w:val="0"/>
              <w:autoSpaceDN w:val="0"/>
              <w:spacing w:line="272" w:lineRule="atLeast"/>
              <w:jc w:val="left"/>
              <w:rPr>
                <w:rFonts w:hAnsi="Century" w:cs="Times New Roman"/>
                <w:spacing w:val="2"/>
              </w:rPr>
            </w:pPr>
            <w:r>
              <w:rPr>
                <w:rFonts w:hint="eastAsia"/>
              </w:rPr>
              <w:t>事</w:t>
            </w:r>
          </w:p>
          <w:p w:rsidR="00013CBA" w:rsidRDefault="00013CBA" w:rsidP="00BE6882">
            <w:pPr>
              <w:suppressAutoHyphens/>
              <w:kinsoku w:val="0"/>
              <w:wordWrap w:val="0"/>
              <w:autoSpaceDE w:val="0"/>
              <w:autoSpaceDN w:val="0"/>
              <w:spacing w:line="272" w:lineRule="atLeast"/>
              <w:jc w:val="left"/>
              <w:rPr>
                <w:rFonts w:hAnsi="Century" w:cs="Times New Roman"/>
                <w:spacing w:val="2"/>
              </w:rPr>
            </w:pPr>
            <w:r>
              <w:rPr>
                <w:rFonts w:hint="eastAsia"/>
              </w:rPr>
              <w:t>業</w:t>
            </w:r>
          </w:p>
          <w:p w:rsidR="00013CBA" w:rsidRDefault="00013CBA" w:rsidP="00BE6882">
            <w:pPr>
              <w:suppressAutoHyphens/>
              <w:kinsoku w:val="0"/>
              <w:wordWrap w:val="0"/>
              <w:autoSpaceDE w:val="0"/>
              <w:autoSpaceDN w:val="0"/>
              <w:spacing w:line="272" w:lineRule="atLeast"/>
              <w:jc w:val="left"/>
              <w:rPr>
                <w:rFonts w:hAnsi="Century" w:cs="Times New Roman"/>
                <w:color w:val="auto"/>
                <w:sz w:val="24"/>
                <w:szCs w:val="24"/>
              </w:rPr>
            </w:pPr>
            <w:r>
              <w:rPr>
                <w:rFonts w:hint="eastAsia"/>
              </w:rPr>
              <w:t>者</w:t>
            </w:r>
          </w:p>
        </w:tc>
        <w:tc>
          <w:tcPr>
            <w:tcW w:w="1837" w:type="dxa"/>
            <w:gridSpan w:val="2"/>
            <w:tcBorders>
              <w:top w:val="single" w:sz="4" w:space="0" w:color="000000"/>
              <w:left w:val="single" w:sz="4" w:space="0" w:color="000000"/>
              <w:bottom w:val="single" w:sz="4" w:space="0" w:color="000000"/>
              <w:right w:val="single" w:sz="4" w:space="0" w:color="000000"/>
            </w:tcBorders>
          </w:tcPr>
          <w:p w:rsidR="00013CBA" w:rsidRDefault="00013CBA" w:rsidP="00BE6882">
            <w:pPr>
              <w:suppressAutoHyphens/>
              <w:kinsoku w:val="0"/>
              <w:wordWrap w:val="0"/>
              <w:autoSpaceDE w:val="0"/>
              <w:autoSpaceDN w:val="0"/>
              <w:spacing w:line="272" w:lineRule="atLeast"/>
              <w:jc w:val="left"/>
              <w:rPr>
                <w:rFonts w:hAnsi="Century" w:cs="Times New Roman"/>
                <w:color w:val="auto"/>
                <w:sz w:val="24"/>
                <w:szCs w:val="24"/>
              </w:rPr>
            </w:pPr>
            <w:r>
              <w:rPr>
                <w:rFonts w:hint="eastAsia"/>
              </w:rPr>
              <w:t>会社名</w:t>
            </w:r>
          </w:p>
        </w:tc>
        <w:tc>
          <w:tcPr>
            <w:tcW w:w="6185" w:type="dxa"/>
            <w:tcBorders>
              <w:top w:val="single" w:sz="4" w:space="0" w:color="000000"/>
              <w:left w:val="single" w:sz="4" w:space="0" w:color="000000"/>
              <w:bottom w:val="single" w:sz="4" w:space="0" w:color="000000"/>
              <w:right w:val="single" w:sz="4" w:space="0" w:color="000000"/>
            </w:tcBorders>
          </w:tcPr>
          <w:p w:rsidR="00013CBA" w:rsidRDefault="00013CBA" w:rsidP="00BE6882">
            <w:pPr>
              <w:suppressAutoHyphens/>
              <w:kinsoku w:val="0"/>
              <w:wordWrap w:val="0"/>
              <w:autoSpaceDE w:val="0"/>
              <w:autoSpaceDN w:val="0"/>
              <w:spacing w:line="272" w:lineRule="atLeast"/>
              <w:jc w:val="left"/>
              <w:rPr>
                <w:rFonts w:hAnsi="Century" w:cs="Times New Roman"/>
                <w:color w:val="auto"/>
                <w:sz w:val="24"/>
                <w:szCs w:val="24"/>
              </w:rPr>
            </w:pPr>
          </w:p>
        </w:tc>
      </w:tr>
      <w:tr w:rsidR="00013CBA">
        <w:trPr>
          <w:trHeight w:val="274"/>
        </w:trPr>
        <w:tc>
          <w:tcPr>
            <w:tcW w:w="408" w:type="dxa"/>
            <w:vMerge/>
            <w:tcBorders>
              <w:top w:val="nil"/>
              <w:left w:val="single" w:sz="4" w:space="0" w:color="000000"/>
              <w:bottom w:val="nil"/>
              <w:right w:val="single" w:sz="4" w:space="0" w:color="000000"/>
            </w:tcBorders>
          </w:tcPr>
          <w:p w:rsidR="00013CBA" w:rsidRDefault="00013CBA" w:rsidP="00BE6882">
            <w:pPr>
              <w:overflowPunct/>
              <w:autoSpaceDE w:val="0"/>
              <w:autoSpaceDN w:val="0"/>
              <w:jc w:val="left"/>
              <w:textAlignment w:val="auto"/>
              <w:rPr>
                <w:rFonts w:hAnsi="Century" w:cs="Times New Roman"/>
                <w:color w:val="auto"/>
                <w:sz w:val="24"/>
                <w:szCs w:val="24"/>
              </w:rPr>
            </w:pPr>
          </w:p>
        </w:tc>
        <w:tc>
          <w:tcPr>
            <w:tcW w:w="1837" w:type="dxa"/>
            <w:gridSpan w:val="2"/>
            <w:tcBorders>
              <w:top w:val="single" w:sz="4" w:space="0" w:color="000000"/>
              <w:left w:val="single" w:sz="4" w:space="0" w:color="000000"/>
              <w:bottom w:val="single" w:sz="4" w:space="0" w:color="000000"/>
              <w:right w:val="single" w:sz="4" w:space="0" w:color="000000"/>
            </w:tcBorders>
          </w:tcPr>
          <w:p w:rsidR="00013CBA" w:rsidRDefault="00013CBA" w:rsidP="00BE6882">
            <w:pPr>
              <w:suppressAutoHyphens/>
              <w:kinsoku w:val="0"/>
              <w:wordWrap w:val="0"/>
              <w:autoSpaceDE w:val="0"/>
              <w:autoSpaceDN w:val="0"/>
              <w:spacing w:line="272" w:lineRule="atLeast"/>
              <w:jc w:val="left"/>
              <w:rPr>
                <w:rFonts w:hAnsi="Century" w:cs="Times New Roman"/>
                <w:color w:val="auto"/>
                <w:sz w:val="24"/>
                <w:szCs w:val="24"/>
              </w:rPr>
            </w:pPr>
            <w:r>
              <w:rPr>
                <w:rFonts w:hint="eastAsia"/>
              </w:rPr>
              <w:t>所在地</w:t>
            </w:r>
          </w:p>
        </w:tc>
        <w:tc>
          <w:tcPr>
            <w:tcW w:w="6185" w:type="dxa"/>
            <w:tcBorders>
              <w:top w:val="single" w:sz="4" w:space="0" w:color="000000"/>
              <w:left w:val="single" w:sz="4" w:space="0" w:color="000000"/>
              <w:bottom w:val="single" w:sz="4" w:space="0" w:color="000000"/>
              <w:right w:val="single" w:sz="4" w:space="0" w:color="000000"/>
            </w:tcBorders>
          </w:tcPr>
          <w:p w:rsidR="00013CBA" w:rsidRDefault="00013CBA" w:rsidP="00BE6882">
            <w:pPr>
              <w:suppressAutoHyphens/>
              <w:kinsoku w:val="0"/>
              <w:wordWrap w:val="0"/>
              <w:autoSpaceDE w:val="0"/>
              <w:autoSpaceDN w:val="0"/>
              <w:spacing w:line="272" w:lineRule="atLeast"/>
              <w:jc w:val="left"/>
              <w:rPr>
                <w:rFonts w:hAnsi="Century" w:cs="Times New Roman"/>
                <w:color w:val="auto"/>
                <w:sz w:val="24"/>
                <w:szCs w:val="24"/>
              </w:rPr>
            </w:pPr>
          </w:p>
        </w:tc>
      </w:tr>
      <w:tr w:rsidR="00013CBA">
        <w:trPr>
          <w:trHeight w:val="274"/>
        </w:trPr>
        <w:tc>
          <w:tcPr>
            <w:tcW w:w="408" w:type="dxa"/>
            <w:vMerge/>
            <w:tcBorders>
              <w:top w:val="nil"/>
              <w:left w:val="single" w:sz="4" w:space="0" w:color="000000"/>
              <w:bottom w:val="nil"/>
              <w:right w:val="single" w:sz="4" w:space="0" w:color="000000"/>
            </w:tcBorders>
          </w:tcPr>
          <w:p w:rsidR="00013CBA" w:rsidRDefault="00013CBA" w:rsidP="00BE6882">
            <w:pPr>
              <w:overflowPunct/>
              <w:autoSpaceDE w:val="0"/>
              <w:autoSpaceDN w:val="0"/>
              <w:jc w:val="left"/>
              <w:textAlignment w:val="auto"/>
              <w:rPr>
                <w:rFonts w:hAnsi="Century" w:cs="Times New Roman"/>
                <w:color w:val="auto"/>
                <w:sz w:val="24"/>
                <w:szCs w:val="24"/>
              </w:rPr>
            </w:pPr>
          </w:p>
        </w:tc>
        <w:tc>
          <w:tcPr>
            <w:tcW w:w="408" w:type="dxa"/>
            <w:vMerge w:val="restart"/>
            <w:tcBorders>
              <w:top w:val="single" w:sz="4" w:space="0" w:color="000000"/>
              <w:left w:val="single" w:sz="4" w:space="0" w:color="000000"/>
              <w:bottom w:val="nil"/>
              <w:right w:val="single" w:sz="4" w:space="0" w:color="000000"/>
            </w:tcBorders>
          </w:tcPr>
          <w:p w:rsidR="00013CBA" w:rsidRDefault="00013CBA" w:rsidP="00BE6882">
            <w:pPr>
              <w:suppressAutoHyphens/>
              <w:kinsoku w:val="0"/>
              <w:wordWrap w:val="0"/>
              <w:autoSpaceDE w:val="0"/>
              <w:autoSpaceDN w:val="0"/>
              <w:spacing w:line="272" w:lineRule="atLeast"/>
              <w:jc w:val="left"/>
              <w:rPr>
                <w:rFonts w:hAnsi="Century" w:cs="Times New Roman"/>
                <w:color w:val="auto"/>
                <w:sz w:val="24"/>
                <w:szCs w:val="24"/>
              </w:rPr>
            </w:pPr>
            <w:r>
              <w:rPr>
                <w:rFonts w:hint="eastAsia"/>
              </w:rPr>
              <w:t>担当者</w:t>
            </w:r>
          </w:p>
        </w:tc>
        <w:tc>
          <w:tcPr>
            <w:tcW w:w="1429" w:type="dxa"/>
            <w:tcBorders>
              <w:top w:val="single" w:sz="4" w:space="0" w:color="000000"/>
              <w:left w:val="single" w:sz="4" w:space="0" w:color="000000"/>
              <w:bottom w:val="single" w:sz="4" w:space="0" w:color="000000"/>
              <w:right w:val="single" w:sz="4" w:space="0" w:color="000000"/>
            </w:tcBorders>
          </w:tcPr>
          <w:p w:rsidR="00013CBA" w:rsidRDefault="00013CBA" w:rsidP="00BE6882">
            <w:pPr>
              <w:suppressAutoHyphens/>
              <w:kinsoku w:val="0"/>
              <w:wordWrap w:val="0"/>
              <w:autoSpaceDE w:val="0"/>
              <w:autoSpaceDN w:val="0"/>
              <w:spacing w:line="272" w:lineRule="atLeast"/>
              <w:jc w:val="left"/>
              <w:rPr>
                <w:rFonts w:hAnsi="Century" w:cs="Times New Roman"/>
                <w:color w:val="auto"/>
                <w:sz w:val="24"/>
                <w:szCs w:val="24"/>
              </w:rPr>
            </w:pPr>
            <w:r>
              <w:rPr>
                <w:rFonts w:hint="eastAsia"/>
              </w:rPr>
              <w:t>部課係名</w:t>
            </w:r>
          </w:p>
        </w:tc>
        <w:tc>
          <w:tcPr>
            <w:tcW w:w="6185" w:type="dxa"/>
            <w:tcBorders>
              <w:top w:val="single" w:sz="4" w:space="0" w:color="000000"/>
              <w:left w:val="single" w:sz="4" w:space="0" w:color="000000"/>
              <w:bottom w:val="single" w:sz="4" w:space="0" w:color="000000"/>
              <w:right w:val="single" w:sz="4" w:space="0" w:color="000000"/>
            </w:tcBorders>
          </w:tcPr>
          <w:p w:rsidR="00013CBA" w:rsidRDefault="00013CBA" w:rsidP="00BE6882">
            <w:pPr>
              <w:suppressAutoHyphens/>
              <w:kinsoku w:val="0"/>
              <w:wordWrap w:val="0"/>
              <w:autoSpaceDE w:val="0"/>
              <w:autoSpaceDN w:val="0"/>
              <w:spacing w:line="272" w:lineRule="atLeast"/>
              <w:jc w:val="left"/>
              <w:rPr>
                <w:rFonts w:hAnsi="Century" w:cs="Times New Roman"/>
                <w:color w:val="auto"/>
                <w:sz w:val="24"/>
                <w:szCs w:val="24"/>
              </w:rPr>
            </w:pPr>
          </w:p>
        </w:tc>
      </w:tr>
      <w:tr w:rsidR="00013CBA">
        <w:trPr>
          <w:trHeight w:val="274"/>
        </w:trPr>
        <w:tc>
          <w:tcPr>
            <w:tcW w:w="408" w:type="dxa"/>
            <w:vMerge/>
            <w:tcBorders>
              <w:top w:val="nil"/>
              <w:left w:val="single" w:sz="4" w:space="0" w:color="000000"/>
              <w:bottom w:val="nil"/>
              <w:right w:val="single" w:sz="4" w:space="0" w:color="000000"/>
            </w:tcBorders>
          </w:tcPr>
          <w:p w:rsidR="00013CBA" w:rsidRDefault="00013CBA" w:rsidP="00BE6882">
            <w:pPr>
              <w:overflowPunct/>
              <w:autoSpaceDE w:val="0"/>
              <w:autoSpaceDN w:val="0"/>
              <w:jc w:val="left"/>
              <w:textAlignment w:val="auto"/>
              <w:rPr>
                <w:rFonts w:hAnsi="Century" w:cs="Times New Roman"/>
                <w:color w:val="auto"/>
                <w:sz w:val="24"/>
                <w:szCs w:val="24"/>
              </w:rPr>
            </w:pPr>
          </w:p>
        </w:tc>
        <w:tc>
          <w:tcPr>
            <w:tcW w:w="408" w:type="dxa"/>
            <w:vMerge/>
            <w:tcBorders>
              <w:top w:val="nil"/>
              <w:left w:val="single" w:sz="4" w:space="0" w:color="000000"/>
              <w:bottom w:val="nil"/>
              <w:right w:val="single" w:sz="4" w:space="0" w:color="000000"/>
            </w:tcBorders>
          </w:tcPr>
          <w:p w:rsidR="00013CBA" w:rsidRDefault="00013CBA" w:rsidP="00BE6882">
            <w:pPr>
              <w:overflowPunct/>
              <w:autoSpaceDE w:val="0"/>
              <w:autoSpaceDN w:val="0"/>
              <w:jc w:val="left"/>
              <w:textAlignment w:val="auto"/>
              <w:rPr>
                <w:rFonts w:hAnsi="Century" w:cs="Times New Roman"/>
                <w:color w:val="auto"/>
                <w:sz w:val="24"/>
                <w:szCs w:val="24"/>
              </w:rPr>
            </w:pPr>
          </w:p>
        </w:tc>
        <w:tc>
          <w:tcPr>
            <w:tcW w:w="1429" w:type="dxa"/>
            <w:tcBorders>
              <w:top w:val="single" w:sz="4" w:space="0" w:color="000000"/>
              <w:left w:val="single" w:sz="4" w:space="0" w:color="000000"/>
              <w:bottom w:val="single" w:sz="4" w:space="0" w:color="000000"/>
              <w:right w:val="single" w:sz="4" w:space="0" w:color="000000"/>
            </w:tcBorders>
          </w:tcPr>
          <w:p w:rsidR="00013CBA" w:rsidRDefault="00013CBA" w:rsidP="00BE6882">
            <w:pPr>
              <w:suppressAutoHyphens/>
              <w:kinsoku w:val="0"/>
              <w:wordWrap w:val="0"/>
              <w:autoSpaceDE w:val="0"/>
              <w:autoSpaceDN w:val="0"/>
              <w:spacing w:line="272" w:lineRule="atLeast"/>
              <w:jc w:val="left"/>
              <w:rPr>
                <w:rFonts w:hAnsi="Century" w:cs="Times New Roman"/>
                <w:color w:val="auto"/>
                <w:sz w:val="24"/>
                <w:szCs w:val="24"/>
              </w:rPr>
            </w:pPr>
            <w:r>
              <w:rPr>
                <w:rFonts w:hint="eastAsia"/>
              </w:rPr>
              <w:t>担当者名</w:t>
            </w:r>
          </w:p>
        </w:tc>
        <w:tc>
          <w:tcPr>
            <w:tcW w:w="6185" w:type="dxa"/>
            <w:tcBorders>
              <w:top w:val="single" w:sz="4" w:space="0" w:color="000000"/>
              <w:left w:val="single" w:sz="4" w:space="0" w:color="000000"/>
              <w:bottom w:val="single" w:sz="4" w:space="0" w:color="000000"/>
              <w:right w:val="single" w:sz="4" w:space="0" w:color="000000"/>
            </w:tcBorders>
          </w:tcPr>
          <w:p w:rsidR="00013CBA" w:rsidRDefault="00013CBA" w:rsidP="00BE6882">
            <w:pPr>
              <w:suppressAutoHyphens/>
              <w:kinsoku w:val="0"/>
              <w:wordWrap w:val="0"/>
              <w:autoSpaceDE w:val="0"/>
              <w:autoSpaceDN w:val="0"/>
              <w:spacing w:line="272" w:lineRule="atLeast"/>
              <w:jc w:val="left"/>
              <w:rPr>
                <w:rFonts w:hAnsi="Century" w:cs="Times New Roman"/>
                <w:color w:val="auto"/>
                <w:sz w:val="24"/>
                <w:szCs w:val="24"/>
              </w:rPr>
            </w:pPr>
          </w:p>
        </w:tc>
      </w:tr>
      <w:tr w:rsidR="00013CBA">
        <w:trPr>
          <w:trHeight w:val="274"/>
        </w:trPr>
        <w:tc>
          <w:tcPr>
            <w:tcW w:w="408" w:type="dxa"/>
            <w:vMerge/>
            <w:tcBorders>
              <w:top w:val="nil"/>
              <w:left w:val="single" w:sz="4" w:space="0" w:color="000000"/>
              <w:bottom w:val="single" w:sz="4" w:space="0" w:color="000000"/>
              <w:right w:val="single" w:sz="4" w:space="0" w:color="000000"/>
            </w:tcBorders>
          </w:tcPr>
          <w:p w:rsidR="00013CBA" w:rsidRDefault="00013CBA" w:rsidP="00BE6882">
            <w:pPr>
              <w:overflowPunct/>
              <w:autoSpaceDE w:val="0"/>
              <w:autoSpaceDN w:val="0"/>
              <w:jc w:val="left"/>
              <w:textAlignment w:val="auto"/>
              <w:rPr>
                <w:rFonts w:hAnsi="Century" w:cs="Times New Roman"/>
                <w:color w:val="auto"/>
                <w:sz w:val="24"/>
                <w:szCs w:val="24"/>
              </w:rPr>
            </w:pPr>
          </w:p>
        </w:tc>
        <w:tc>
          <w:tcPr>
            <w:tcW w:w="408" w:type="dxa"/>
            <w:vMerge/>
            <w:tcBorders>
              <w:top w:val="nil"/>
              <w:left w:val="single" w:sz="4" w:space="0" w:color="000000"/>
              <w:bottom w:val="single" w:sz="4" w:space="0" w:color="000000"/>
              <w:right w:val="single" w:sz="4" w:space="0" w:color="000000"/>
            </w:tcBorders>
          </w:tcPr>
          <w:p w:rsidR="00013CBA" w:rsidRDefault="00013CBA" w:rsidP="00BE6882">
            <w:pPr>
              <w:overflowPunct/>
              <w:autoSpaceDE w:val="0"/>
              <w:autoSpaceDN w:val="0"/>
              <w:jc w:val="left"/>
              <w:textAlignment w:val="auto"/>
              <w:rPr>
                <w:rFonts w:hAnsi="Century" w:cs="Times New Roman"/>
                <w:color w:val="auto"/>
                <w:sz w:val="24"/>
                <w:szCs w:val="24"/>
              </w:rPr>
            </w:pPr>
          </w:p>
        </w:tc>
        <w:tc>
          <w:tcPr>
            <w:tcW w:w="1429" w:type="dxa"/>
            <w:tcBorders>
              <w:top w:val="single" w:sz="4" w:space="0" w:color="000000"/>
              <w:left w:val="single" w:sz="4" w:space="0" w:color="000000"/>
              <w:bottom w:val="single" w:sz="4" w:space="0" w:color="000000"/>
              <w:right w:val="single" w:sz="4" w:space="0" w:color="000000"/>
            </w:tcBorders>
          </w:tcPr>
          <w:p w:rsidR="00013CBA" w:rsidRDefault="00013CBA" w:rsidP="00BE6882">
            <w:pPr>
              <w:suppressAutoHyphens/>
              <w:kinsoku w:val="0"/>
              <w:wordWrap w:val="0"/>
              <w:autoSpaceDE w:val="0"/>
              <w:autoSpaceDN w:val="0"/>
              <w:spacing w:line="272" w:lineRule="atLeast"/>
              <w:jc w:val="left"/>
              <w:rPr>
                <w:rFonts w:hAnsi="Century" w:cs="Times New Roman"/>
                <w:color w:val="auto"/>
                <w:sz w:val="24"/>
                <w:szCs w:val="24"/>
              </w:rPr>
            </w:pPr>
            <w:r>
              <w:rPr>
                <w:rFonts w:hint="eastAsia"/>
              </w:rPr>
              <w:t>連絡先</w:t>
            </w:r>
          </w:p>
        </w:tc>
        <w:tc>
          <w:tcPr>
            <w:tcW w:w="6185" w:type="dxa"/>
            <w:tcBorders>
              <w:top w:val="single" w:sz="4" w:space="0" w:color="000000"/>
              <w:left w:val="single" w:sz="4" w:space="0" w:color="000000"/>
              <w:bottom w:val="single" w:sz="4" w:space="0" w:color="000000"/>
              <w:right w:val="single" w:sz="4" w:space="0" w:color="000000"/>
            </w:tcBorders>
          </w:tcPr>
          <w:p w:rsidR="00013CBA" w:rsidRDefault="00013CBA" w:rsidP="00BE6882">
            <w:pPr>
              <w:suppressAutoHyphens/>
              <w:kinsoku w:val="0"/>
              <w:wordWrap w:val="0"/>
              <w:autoSpaceDE w:val="0"/>
              <w:autoSpaceDN w:val="0"/>
              <w:spacing w:line="272" w:lineRule="atLeast"/>
              <w:jc w:val="left"/>
              <w:rPr>
                <w:rFonts w:hAnsi="Century" w:cs="Times New Roman"/>
                <w:color w:val="auto"/>
                <w:sz w:val="24"/>
                <w:szCs w:val="24"/>
              </w:rPr>
            </w:pPr>
          </w:p>
        </w:tc>
      </w:tr>
      <w:tr w:rsidR="00013CBA">
        <w:trPr>
          <w:trHeight w:val="274"/>
        </w:trPr>
        <w:tc>
          <w:tcPr>
            <w:tcW w:w="408" w:type="dxa"/>
            <w:vMerge w:val="restart"/>
            <w:tcBorders>
              <w:top w:val="single" w:sz="4" w:space="0" w:color="000000"/>
              <w:left w:val="single" w:sz="4" w:space="0" w:color="000000"/>
              <w:bottom w:val="nil"/>
              <w:right w:val="single" w:sz="4" w:space="0" w:color="000000"/>
            </w:tcBorders>
          </w:tcPr>
          <w:p w:rsidR="00013CBA" w:rsidRDefault="00013CBA" w:rsidP="00BE6882">
            <w:pPr>
              <w:suppressAutoHyphens/>
              <w:kinsoku w:val="0"/>
              <w:wordWrap w:val="0"/>
              <w:autoSpaceDE w:val="0"/>
              <w:autoSpaceDN w:val="0"/>
              <w:spacing w:line="272" w:lineRule="atLeast"/>
              <w:jc w:val="left"/>
              <w:rPr>
                <w:rFonts w:hAnsi="Century" w:cs="Times New Roman"/>
                <w:spacing w:val="2"/>
              </w:rPr>
            </w:pPr>
          </w:p>
          <w:p w:rsidR="00013CBA" w:rsidRDefault="00013CBA" w:rsidP="00BE6882">
            <w:pPr>
              <w:suppressAutoHyphens/>
              <w:kinsoku w:val="0"/>
              <w:wordWrap w:val="0"/>
              <w:autoSpaceDE w:val="0"/>
              <w:autoSpaceDN w:val="0"/>
              <w:spacing w:line="272" w:lineRule="atLeast"/>
              <w:jc w:val="left"/>
              <w:rPr>
                <w:rFonts w:hAnsi="Century" w:cs="Times New Roman"/>
                <w:spacing w:val="2"/>
              </w:rPr>
            </w:pPr>
            <w:r>
              <w:rPr>
                <w:rFonts w:hint="eastAsia"/>
              </w:rPr>
              <w:t>発</w:t>
            </w:r>
          </w:p>
          <w:p w:rsidR="00013CBA" w:rsidRDefault="00013CBA" w:rsidP="00BE6882">
            <w:pPr>
              <w:suppressAutoHyphens/>
              <w:kinsoku w:val="0"/>
              <w:wordWrap w:val="0"/>
              <w:autoSpaceDE w:val="0"/>
              <w:autoSpaceDN w:val="0"/>
              <w:spacing w:line="272" w:lineRule="atLeast"/>
              <w:jc w:val="left"/>
              <w:rPr>
                <w:rFonts w:hAnsi="Century" w:cs="Times New Roman"/>
                <w:spacing w:val="2"/>
              </w:rPr>
            </w:pPr>
            <w:r>
              <w:rPr>
                <w:rFonts w:hint="eastAsia"/>
              </w:rPr>
              <w:t>注</w:t>
            </w:r>
          </w:p>
          <w:p w:rsidR="00013CBA" w:rsidRDefault="00013CBA" w:rsidP="00BE6882">
            <w:pPr>
              <w:suppressAutoHyphens/>
              <w:kinsoku w:val="0"/>
              <w:wordWrap w:val="0"/>
              <w:autoSpaceDE w:val="0"/>
              <w:autoSpaceDN w:val="0"/>
              <w:spacing w:line="272" w:lineRule="atLeast"/>
              <w:jc w:val="left"/>
              <w:rPr>
                <w:rFonts w:hAnsi="Century" w:cs="Times New Roman"/>
                <w:spacing w:val="2"/>
              </w:rPr>
            </w:pPr>
            <w:r>
              <w:rPr>
                <w:rFonts w:hint="eastAsia"/>
              </w:rPr>
              <w:t>工</w:t>
            </w:r>
          </w:p>
          <w:p w:rsidR="00013CBA" w:rsidRDefault="00013CBA" w:rsidP="00BE6882">
            <w:pPr>
              <w:suppressAutoHyphens/>
              <w:kinsoku w:val="0"/>
              <w:wordWrap w:val="0"/>
              <w:autoSpaceDE w:val="0"/>
              <w:autoSpaceDN w:val="0"/>
              <w:spacing w:line="272" w:lineRule="atLeast"/>
              <w:jc w:val="left"/>
              <w:rPr>
                <w:rFonts w:hAnsi="Century" w:cs="Times New Roman"/>
                <w:color w:val="auto"/>
                <w:sz w:val="24"/>
                <w:szCs w:val="24"/>
              </w:rPr>
            </w:pPr>
            <w:r>
              <w:rPr>
                <w:rFonts w:hint="eastAsia"/>
              </w:rPr>
              <w:t>事</w:t>
            </w:r>
          </w:p>
        </w:tc>
        <w:tc>
          <w:tcPr>
            <w:tcW w:w="1837" w:type="dxa"/>
            <w:gridSpan w:val="2"/>
            <w:tcBorders>
              <w:top w:val="single" w:sz="4" w:space="0" w:color="000000"/>
              <w:left w:val="single" w:sz="4" w:space="0" w:color="000000"/>
              <w:bottom w:val="single" w:sz="4" w:space="0" w:color="000000"/>
              <w:right w:val="single" w:sz="4" w:space="0" w:color="000000"/>
            </w:tcBorders>
          </w:tcPr>
          <w:p w:rsidR="00013CBA" w:rsidRDefault="00013CBA" w:rsidP="00BE6882">
            <w:pPr>
              <w:suppressAutoHyphens/>
              <w:kinsoku w:val="0"/>
              <w:wordWrap w:val="0"/>
              <w:autoSpaceDE w:val="0"/>
              <w:autoSpaceDN w:val="0"/>
              <w:spacing w:line="272" w:lineRule="atLeast"/>
              <w:jc w:val="left"/>
              <w:rPr>
                <w:rFonts w:hAnsi="Century" w:cs="Times New Roman"/>
                <w:color w:val="auto"/>
                <w:sz w:val="24"/>
                <w:szCs w:val="24"/>
              </w:rPr>
            </w:pPr>
            <w:r>
              <w:rPr>
                <w:rFonts w:hint="eastAsia"/>
              </w:rPr>
              <w:t>工事件名</w:t>
            </w:r>
          </w:p>
        </w:tc>
        <w:tc>
          <w:tcPr>
            <w:tcW w:w="6185" w:type="dxa"/>
            <w:tcBorders>
              <w:top w:val="single" w:sz="4" w:space="0" w:color="000000"/>
              <w:left w:val="single" w:sz="4" w:space="0" w:color="000000"/>
              <w:bottom w:val="single" w:sz="4" w:space="0" w:color="000000"/>
              <w:right w:val="single" w:sz="4" w:space="0" w:color="000000"/>
            </w:tcBorders>
          </w:tcPr>
          <w:p w:rsidR="00013CBA" w:rsidRDefault="00013CBA" w:rsidP="00BE6882">
            <w:pPr>
              <w:suppressAutoHyphens/>
              <w:kinsoku w:val="0"/>
              <w:wordWrap w:val="0"/>
              <w:autoSpaceDE w:val="0"/>
              <w:autoSpaceDN w:val="0"/>
              <w:spacing w:line="272" w:lineRule="atLeast"/>
              <w:jc w:val="left"/>
              <w:rPr>
                <w:rFonts w:hAnsi="Century" w:cs="Times New Roman"/>
                <w:color w:val="auto"/>
                <w:sz w:val="24"/>
                <w:szCs w:val="24"/>
              </w:rPr>
            </w:pPr>
          </w:p>
        </w:tc>
      </w:tr>
      <w:tr w:rsidR="00013CBA">
        <w:trPr>
          <w:trHeight w:val="274"/>
        </w:trPr>
        <w:tc>
          <w:tcPr>
            <w:tcW w:w="408" w:type="dxa"/>
            <w:vMerge/>
            <w:tcBorders>
              <w:top w:val="nil"/>
              <w:left w:val="single" w:sz="4" w:space="0" w:color="000000"/>
              <w:bottom w:val="nil"/>
              <w:right w:val="single" w:sz="4" w:space="0" w:color="000000"/>
            </w:tcBorders>
          </w:tcPr>
          <w:p w:rsidR="00013CBA" w:rsidRDefault="00013CBA" w:rsidP="00BE6882">
            <w:pPr>
              <w:overflowPunct/>
              <w:autoSpaceDE w:val="0"/>
              <w:autoSpaceDN w:val="0"/>
              <w:jc w:val="left"/>
              <w:textAlignment w:val="auto"/>
              <w:rPr>
                <w:rFonts w:hAnsi="Century" w:cs="Times New Roman"/>
                <w:color w:val="auto"/>
                <w:sz w:val="24"/>
                <w:szCs w:val="24"/>
              </w:rPr>
            </w:pPr>
          </w:p>
        </w:tc>
        <w:tc>
          <w:tcPr>
            <w:tcW w:w="1837" w:type="dxa"/>
            <w:gridSpan w:val="2"/>
            <w:tcBorders>
              <w:top w:val="single" w:sz="4" w:space="0" w:color="000000"/>
              <w:left w:val="single" w:sz="4" w:space="0" w:color="000000"/>
              <w:bottom w:val="single" w:sz="4" w:space="0" w:color="000000"/>
              <w:right w:val="single" w:sz="4" w:space="0" w:color="000000"/>
            </w:tcBorders>
          </w:tcPr>
          <w:p w:rsidR="00013CBA" w:rsidRDefault="00013CBA" w:rsidP="00BE6882">
            <w:pPr>
              <w:suppressAutoHyphens/>
              <w:kinsoku w:val="0"/>
              <w:wordWrap w:val="0"/>
              <w:autoSpaceDE w:val="0"/>
              <w:autoSpaceDN w:val="0"/>
              <w:spacing w:line="272" w:lineRule="atLeast"/>
              <w:jc w:val="left"/>
              <w:rPr>
                <w:rFonts w:hAnsi="Century" w:cs="Times New Roman"/>
                <w:color w:val="auto"/>
                <w:sz w:val="24"/>
                <w:szCs w:val="24"/>
              </w:rPr>
            </w:pPr>
            <w:r>
              <w:rPr>
                <w:rFonts w:hint="eastAsia"/>
              </w:rPr>
              <w:t>工事場所</w:t>
            </w:r>
          </w:p>
        </w:tc>
        <w:tc>
          <w:tcPr>
            <w:tcW w:w="6185" w:type="dxa"/>
            <w:tcBorders>
              <w:top w:val="single" w:sz="4" w:space="0" w:color="000000"/>
              <w:left w:val="single" w:sz="4" w:space="0" w:color="000000"/>
              <w:bottom w:val="single" w:sz="4" w:space="0" w:color="000000"/>
              <w:right w:val="single" w:sz="4" w:space="0" w:color="000000"/>
            </w:tcBorders>
          </w:tcPr>
          <w:p w:rsidR="00013CBA" w:rsidRDefault="00013CBA" w:rsidP="00BE6882">
            <w:pPr>
              <w:suppressAutoHyphens/>
              <w:kinsoku w:val="0"/>
              <w:wordWrap w:val="0"/>
              <w:autoSpaceDE w:val="0"/>
              <w:autoSpaceDN w:val="0"/>
              <w:spacing w:line="272" w:lineRule="atLeast"/>
              <w:jc w:val="left"/>
              <w:rPr>
                <w:rFonts w:hAnsi="Century" w:cs="Times New Roman"/>
                <w:color w:val="auto"/>
                <w:sz w:val="24"/>
                <w:szCs w:val="24"/>
              </w:rPr>
            </w:pPr>
          </w:p>
        </w:tc>
      </w:tr>
      <w:tr w:rsidR="00013CBA">
        <w:trPr>
          <w:trHeight w:val="274"/>
        </w:trPr>
        <w:tc>
          <w:tcPr>
            <w:tcW w:w="408" w:type="dxa"/>
            <w:vMerge/>
            <w:tcBorders>
              <w:top w:val="nil"/>
              <w:left w:val="single" w:sz="4" w:space="0" w:color="000000"/>
              <w:bottom w:val="nil"/>
              <w:right w:val="single" w:sz="4" w:space="0" w:color="000000"/>
            </w:tcBorders>
          </w:tcPr>
          <w:p w:rsidR="00013CBA" w:rsidRDefault="00013CBA" w:rsidP="00BE6882">
            <w:pPr>
              <w:overflowPunct/>
              <w:autoSpaceDE w:val="0"/>
              <w:autoSpaceDN w:val="0"/>
              <w:jc w:val="left"/>
              <w:textAlignment w:val="auto"/>
              <w:rPr>
                <w:rFonts w:hAnsi="Century" w:cs="Times New Roman"/>
                <w:color w:val="auto"/>
                <w:sz w:val="24"/>
                <w:szCs w:val="24"/>
              </w:rPr>
            </w:pPr>
          </w:p>
        </w:tc>
        <w:tc>
          <w:tcPr>
            <w:tcW w:w="1837" w:type="dxa"/>
            <w:gridSpan w:val="2"/>
            <w:tcBorders>
              <w:top w:val="single" w:sz="4" w:space="0" w:color="000000"/>
              <w:left w:val="single" w:sz="4" w:space="0" w:color="000000"/>
              <w:bottom w:val="single" w:sz="4" w:space="0" w:color="000000"/>
              <w:right w:val="single" w:sz="4" w:space="0" w:color="000000"/>
            </w:tcBorders>
          </w:tcPr>
          <w:p w:rsidR="00013CBA" w:rsidRDefault="00013CBA" w:rsidP="00BE6882">
            <w:pPr>
              <w:suppressAutoHyphens/>
              <w:kinsoku w:val="0"/>
              <w:wordWrap w:val="0"/>
              <w:autoSpaceDE w:val="0"/>
              <w:autoSpaceDN w:val="0"/>
              <w:spacing w:line="272" w:lineRule="atLeast"/>
              <w:jc w:val="left"/>
              <w:rPr>
                <w:rFonts w:hAnsi="Century" w:cs="Times New Roman"/>
                <w:color w:val="auto"/>
                <w:sz w:val="24"/>
                <w:szCs w:val="24"/>
              </w:rPr>
            </w:pPr>
            <w:r>
              <w:rPr>
                <w:rFonts w:hint="eastAsia"/>
              </w:rPr>
              <w:t>工事概要</w:t>
            </w:r>
          </w:p>
        </w:tc>
        <w:tc>
          <w:tcPr>
            <w:tcW w:w="6185" w:type="dxa"/>
            <w:tcBorders>
              <w:top w:val="single" w:sz="4" w:space="0" w:color="000000"/>
              <w:left w:val="single" w:sz="4" w:space="0" w:color="000000"/>
              <w:bottom w:val="single" w:sz="4" w:space="0" w:color="000000"/>
              <w:right w:val="single" w:sz="4" w:space="0" w:color="000000"/>
            </w:tcBorders>
          </w:tcPr>
          <w:p w:rsidR="00013CBA" w:rsidRDefault="00013CBA" w:rsidP="00BE6882">
            <w:pPr>
              <w:suppressAutoHyphens/>
              <w:kinsoku w:val="0"/>
              <w:wordWrap w:val="0"/>
              <w:autoSpaceDE w:val="0"/>
              <w:autoSpaceDN w:val="0"/>
              <w:spacing w:line="272" w:lineRule="atLeast"/>
              <w:jc w:val="left"/>
              <w:rPr>
                <w:rFonts w:hAnsi="Century" w:cs="Times New Roman"/>
                <w:color w:val="auto"/>
                <w:sz w:val="24"/>
                <w:szCs w:val="24"/>
              </w:rPr>
            </w:pPr>
          </w:p>
        </w:tc>
      </w:tr>
      <w:tr w:rsidR="00013CBA">
        <w:trPr>
          <w:trHeight w:val="274"/>
        </w:trPr>
        <w:tc>
          <w:tcPr>
            <w:tcW w:w="408" w:type="dxa"/>
            <w:vMerge/>
            <w:tcBorders>
              <w:top w:val="nil"/>
              <w:left w:val="single" w:sz="4" w:space="0" w:color="000000"/>
              <w:bottom w:val="nil"/>
              <w:right w:val="single" w:sz="4" w:space="0" w:color="000000"/>
            </w:tcBorders>
          </w:tcPr>
          <w:p w:rsidR="00013CBA" w:rsidRDefault="00013CBA" w:rsidP="00BE6882">
            <w:pPr>
              <w:overflowPunct/>
              <w:autoSpaceDE w:val="0"/>
              <w:autoSpaceDN w:val="0"/>
              <w:jc w:val="left"/>
              <w:textAlignment w:val="auto"/>
              <w:rPr>
                <w:rFonts w:hAnsi="Century" w:cs="Times New Roman"/>
                <w:color w:val="auto"/>
                <w:sz w:val="24"/>
                <w:szCs w:val="24"/>
              </w:rPr>
            </w:pPr>
          </w:p>
        </w:tc>
        <w:tc>
          <w:tcPr>
            <w:tcW w:w="1837" w:type="dxa"/>
            <w:gridSpan w:val="2"/>
            <w:tcBorders>
              <w:top w:val="single" w:sz="4" w:space="0" w:color="000000"/>
              <w:left w:val="single" w:sz="4" w:space="0" w:color="000000"/>
              <w:bottom w:val="single" w:sz="4" w:space="0" w:color="000000"/>
              <w:right w:val="single" w:sz="4" w:space="0" w:color="000000"/>
            </w:tcBorders>
          </w:tcPr>
          <w:p w:rsidR="00013CBA" w:rsidRDefault="00013CBA" w:rsidP="00BE6882">
            <w:pPr>
              <w:suppressAutoHyphens/>
              <w:kinsoku w:val="0"/>
              <w:wordWrap w:val="0"/>
              <w:autoSpaceDE w:val="0"/>
              <w:autoSpaceDN w:val="0"/>
              <w:spacing w:line="272" w:lineRule="atLeast"/>
              <w:jc w:val="left"/>
              <w:rPr>
                <w:rFonts w:hAnsi="Century" w:cs="Times New Roman"/>
                <w:color w:val="auto"/>
                <w:sz w:val="24"/>
                <w:szCs w:val="24"/>
              </w:rPr>
            </w:pPr>
            <w:r>
              <w:rPr>
                <w:rFonts w:hint="eastAsia"/>
              </w:rPr>
              <w:t>発注機関名</w:t>
            </w:r>
          </w:p>
        </w:tc>
        <w:tc>
          <w:tcPr>
            <w:tcW w:w="6185" w:type="dxa"/>
            <w:tcBorders>
              <w:top w:val="single" w:sz="4" w:space="0" w:color="000000"/>
              <w:left w:val="single" w:sz="4" w:space="0" w:color="000000"/>
              <w:bottom w:val="single" w:sz="4" w:space="0" w:color="000000"/>
              <w:right w:val="single" w:sz="4" w:space="0" w:color="000000"/>
            </w:tcBorders>
          </w:tcPr>
          <w:p w:rsidR="00013CBA" w:rsidRDefault="00013CBA" w:rsidP="00BE6882">
            <w:pPr>
              <w:suppressAutoHyphens/>
              <w:kinsoku w:val="0"/>
              <w:wordWrap w:val="0"/>
              <w:autoSpaceDE w:val="0"/>
              <w:autoSpaceDN w:val="0"/>
              <w:spacing w:line="272" w:lineRule="atLeast"/>
              <w:jc w:val="left"/>
              <w:rPr>
                <w:rFonts w:hAnsi="Century" w:cs="Times New Roman"/>
                <w:color w:val="auto"/>
                <w:sz w:val="24"/>
                <w:szCs w:val="24"/>
              </w:rPr>
            </w:pPr>
          </w:p>
        </w:tc>
      </w:tr>
      <w:tr w:rsidR="00013CBA">
        <w:trPr>
          <w:trHeight w:val="274"/>
        </w:trPr>
        <w:tc>
          <w:tcPr>
            <w:tcW w:w="408" w:type="dxa"/>
            <w:vMerge/>
            <w:tcBorders>
              <w:top w:val="nil"/>
              <w:left w:val="single" w:sz="4" w:space="0" w:color="000000"/>
              <w:bottom w:val="nil"/>
              <w:right w:val="single" w:sz="4" w:space="0" w:color="000000"/>
            </w:tcBorders>
          </w:tcPr>
          <w:p w:rsidR="00013CBA" w:rsidRDefault="00013CBA" w:rsidP="00BE6882">
            <w:pPr>
              <w:overflowPunct/>
              <w:autoSpaceDE w:val="0"/>
              <w:autoSpaceDN w:val="0"/>
              <w:jc w:val="left"/>
              <w:textAlignment w:val="auto"/>
              <w:rPr>
                <w:rFonts w:hAnsi="Century" w:cs="Times New Roman"/>
                <w:color w:val="auto"/>
                <w:sz w:val="24"/>
                <w:szCs w:val="24"/>
              </w:rPr>
            </w:pPr>
          </w:p>
        </w:tc>
        <w:tc>
          <w:tcPr>
            <w:tcW w:w="1837" w:type="dxa"/>
            <w:gridSpan w:val="2"/>
            <w:tcBorders>
              <w:top w:val="single" w:sz="4" w:space="0" w:color="000000"/>
              <w:left w:val="single" w:sz="4" w:space="0" w:color="000000"/>
              <w:bottom w:val="single" w:sz="4" w:space="0" w:color="000000"/>
              <w:right w:val="single" w:sz="4" w:space="0" w:color="000000"/>
            </w:tcBorders>
          </w:tcPr>
          <w:p w:rsidR="00013CBA" w:rsidRDefault="00013CBA" w:rsidP="00BE6882">
            <w:pPr>
              <w:suppressAutoHyphens/>
              <w:kinsoku w:val="0"/>
              <w:wordWrap w:val="0"/>
              <w:autoSpaceDE w:val="0"/>
              <w:autoSpaceDN w:val="0"/>
              <w:spacing w:line="272" w:lineRule="atLeast"/>
              <w:jc w:val="left"/>
              <w:rPr>
                <w:rFonts w:hAnsi="Century" w:cs="Times New Roman"/>
                <w:color w:val="auto"/>
                <w:sz w:val="24"/>
                <w:szCs w:val="24"/>
              </w:rPr>
            </w:pPr>
            <w:r>
              <w:rPr>
                <w:rFonts w:hint="eastAsia"/>
              </w:rPr>
              <w:t>発性予定量</w:t>
            </w:r>
          </w:p>
        </w:tc>
        <w:tc>
          <w:tcPr>
            <w:tcW w:w="6185" w:type="dxa"/>
            <w:tcBorders>
              <w:top w:val="single" w:sz="4" w:space="0" w:color="000000"/>
              <w:left w:val="single" w:sz="4" w:space="0" w:color="000000"/>
              <w:bottom w:val="single" w:sz="4" w:space="0" w:color="000000"/>
              <w:right w:val="single" w:sz="4" w:space="0" w:color="000000"/>
            </w:tcBorders>
          </w:tcPr>
          <w:p w:rsidR="00013CBA" w:rsidRDefault="00013CBA" w:rsidP="00BE6882">
            <w:pPr>
              <w:suppressAutoHyphens/>
              <w:kinsoku w:val="0"/>
              <w:wordWrap w:val="0"/>
              <w:autoSpaceDE w:val="0"/>
              <w:autoSpaceDN w:val="0"/>
              <w:spacing w:line="272" w:lineRule="atLeast"/>
              <w:jc w:val="left"/>
              <w:rPr>
                <w:rFonts w:hAnsi="Century" w:cs="Times New Roman"/>
                <w:color w:val="auto"/>
                <w:sz w:val="24"/>
                <w:szCs w:val="24"/>
              </w:rPr>
            </w:pPr>
            <w:r>
              <w:t xml:space="preserve">                          </w:t>
            </w:r>
            <w:r>
              <w:rPr>
                <w:rFonts w:hint="eastAsia"/>
              </w:rPr>
              <w:t>ｍ</w:t>
            </w:r>
            <w:r>
              <w:t xml:space="preserve">3  </w:t>
            </w:r>
            <w:r>
              <w:rPr>
                <w:rFonts w:hint="eastAsia"/>
              </w:rPr>
              <w:t>ｔ</w:t>
            </w:r>
          </w:p>
        </w:tc>
      </w:tr>
      <w:tr w:rsidR="00013CBA">
        <w:trPr>
          <w:trHeight w:val="274"/>
        </w:trPr>
        <w:tc>
          <w:tcPr>
            <w:tcW w:w="408" w:type="dxa"/>
            <w:vMerge/>
            <w:tcBorders>
              <w:top w:val="nil"/>
              <w:left w:val="single" w:sz="4" w:space="0" w:color="000000"/>
              <w:bottom w:val="single" w:sz="4" w:space="0" w:color="000000"/>
              <w:right w:val="single" w:sz="4" w:space="0" w:color="000000"/>
            </w:tcBorders>
          </w:tcPr>
          <w:p w:rsidR="00013CBA" w:rsidRDefault="00013CBA" w:rsidP="00BE6882">
            <w:pPr>
              <w:overflowPunct/>
              <w:autoSpaceDE w:val="0"/>
              <w:autoSpaceDN w:val="0"/>
              <w:jc w:val="left"/>
              <w:textAlignment w:val="auto"/>
              <w:rPr>
                <w:rFonts w:hAnsi="Century" w:cs="Times New Roman"/>
                <w:color w:val="auto"/>
                <w:sz w:val="24"/>
                <w:szCs w:val="24"/>
              </w:rPr>
            </w:pPr>
          </w:p>
        </w:tc>
        <w:tc>
          <w:tcPr>
            <w:tcW w:w="1837" w:type="dxa"/>
            <w:gridSpan w:val="2"/>
            <w:tcBorders>
              <w:top w:val="single" w:sz="4" w:space="0" w:color="000000"/>
              <w:left w:val="single" w:sz="4" w:space="0" w:color="000000"/>
              <w:bottom w:val="single" w:sz="4" w:space="0" w:color="000000"/>
              <w:right w:val="single" w:sz="4" w:space="0" w:color="000000"/>
            </w:tcBorders>
          </w:tcPr>
          <w:p w:rsidR="00013CBA" w:rsidRDefault="00013CBA" w:rsidP="00BE6882">
            <w:pPr>
              <w:suppressAutoHyphens/>
              <w:kinsoku w:val="0"/>
              <w:wordWrap w:val="0"/>
              <w:autoSpaceDE w:val="0"/>
              <w:autoSpaceDN w:val="0"/>
              <w:spacing w:line="272" w:lineRule="atLeast"/>
              <w:jc w:val="left"/>
              <w:rPr>
                <w:rFonts w:hAnsi="Century" w:cs="Times New Roman"/>
                <w:color w:val="auto"/>
                <w:sz w:val="24"/>
                <w:szCs w:val="24"/>
              </w:rPr>
            </w:pPr>
            <w:r>
              <w:rPr>
                <w:rFonts w:hint="eastAsia"/>
              </w:rPr>
              <w:t>発生予定時期</w:t>
            </w:r>
          </w:p>
        </w:tc>
        <w:tc>
          <w:tcPr>
            <w:tcW w:w="6185" w:type="dxa"/>
            <w:tcBorders>
              <w:top w:val="single" w:sz="4" w:space="0" w:color="000000"/>
              <w:left w:val="single" w:sz="4" w:space="0" w:color="000000"/>
              <w:bottom w:val="single" w:sz="4" w:space="0" w:color="000000"/>
              <w:right w:val="single" w:sz="4" w:space="0" w:color="000000"/>
            </w:tcBorders>
          </w:tcPr>
          <w:p w:rsidR="00013CBA" w:rsidRDefault="00013CBA" w:rsidP="00BE6882">
            <w:pPr>
              <w:suppressAutoHyphens/>
              <w:kinsoku w:val="0"/>
              <w:wordWrap w:val="0"/>
              <w:autoSpaceDE w:val="0"/>
              <w:autoSpaceDN w:val="0"/>
              <w:spacing w:line="272" w:lineRule="atLeast"/>
              <w:jc w:val="left"/>
              <w:rPr>
                <w:rFonts w:hAnsi="Century" w:cs="Times New Roman"/>
                <w:color w:val="auto"/>
                <w:sz w:val="24"/>
                <w:szCs w:val="24"/>
              </w:rPr>
            </w:pPr>
          </w:p>
        </w:tc>
      </w:tr>
      <w:tr w:rsidR="00013CBA">
        <w:trPr>
          <w:trHeight w:val="274"/>
        </w:trPr>
        <w:tc>
          <w:tcPr>
            <w:tcW w:w="408" w:type="dxa"/>
            <w:vMerge w:val="restart"/>
            <w:tcBorders>
              <w:top w:val="single" w:sz="4" w:space="0" w:color="000000"/>
              <w:left w:val="single" w:sz="4" w:space="0" w:color="000000"/>
              <w:bottom w:val="nil"/>
              <w:right w:val="single" w:sz="4" w:space="0" w:color="000000"/>
            </w:tcBorders>
          </w:tcPr>
          <w:p w:rsidR="00013CBA" w:rsidRDefault="00013CBA" w:rsidP="00BE6882">
            <w:pPr>
              <w:suppressAutoHyphens/>
              <w:kinsoku w:val="0"/>
              <w:wordWrap w:val="0"/>
              <w:autoSpaceDE w:val="0"/>
              <w:autoSpaceDN w:val="0"/>
              <w:spacing w:line="272" w:lineRule="atLeast"/>
              <w:jc w:val="left"/>
              <w:rPr>
                <w:rFonts w:hAnsi="Century" w:cs="Times New Roman"/>
                <w:spacing w:val="2"/>
              </w:rPr>
            </w:pPr>
          </w:p>
          <w:p w:rsidR="00013CBA" w:rsidRDefault="00013CBA" w:rsidP="00BE6882">
            <w:pPr>
              <w:suppressAutoHyphens/>
              <w:kinsoku w:val="0"/>
              <w:wordWrap w:val="0"/>
              <w:autoSpaceDE w:val="0"/>
              <w:autoSpaceDN w:val="0"/>
              <w:spacing w:line="272" w:lineRule="atLeast"/>
              <w:jc w:val="left"/>
              <w:rPr>
                <w:rFonts w:hAnsi="Century" w:cs="Times New Roman"/>
                <w:spacing w:val="2"/>
              </w:rPr>
            </w:pPr>
            <w:r>
              <w:rPr>
                <w:rFonts w:hint="eastAsia"/>
              </w:rPr>
              <w:t>利</w:t>
            </w:r>
          </w:p>
          <w:p w:rsidR="00013CBA" w:rsidRDefault="00013CBA" w:rsidP="00BE6882">
            <w:pPr>
              <w:suppressAutoHyphens/>
              <w:kinsoku w:val="0"/>
              <w:wordWrap w:val="0"/>
              <w:autoSpaceDE w:val="0"/>
              <w:autoSpaceDN w:val="0"/>
              <w:spacing w:line="272" w:lineRule="atLeast"/>
              <w:jc w:val="left"/>
              <w:rPr>
                <w:rFonts w:hAnsi="Century" w:cs="Times New Roman"/>
                <w:spacing w:val="2"/>
              </w:rPr>
            </w:pPr>
            <w:r>
              <w:rPr>
                <w:rFonts w:hint="eastAsia"/>
              </w:rPr>
              <w:t>用</w:t>
            </w:r>
          </w:p>
          <w:p w:rsidR="00013CBA" w:rsidRDefault="00013CBA" w:rsidP="00BE6882">
            <w:pPr>
              <w:suppressAutoHyphens/>
              <w:kinsoku w:val="0"/>
              <w:wordWrap w:val="0"/>
              <w:autoSpaceDE w:val="0"/>
              <w:autoSpaceDN w:val="0"/>
              <w:spacing w:line="272" w:lineRule="atLeast"/>
              <w:jc w:val="left"/>
              <w:rPr>
                <w:rFonts w:hAnsi="Century" w:cs="Times New Roman"/>
                <w:spacing w:val="2"/>
              </w:rPr>
            </w:pPr>
            <w:r>
              <w:rPr>
                <w:rFonts w:hint="eastAsia"/>
              </w:rPr>
              <w:t>工</w:t>
            </w:r>
          </w:p>
          <w:p w:rsidR="00013CBA" w:rsidRDefault="00013CBA" w:rsidP="00BE6882">
            <w:pPr>
              <w:suppressAutoHyphens/>
              <w:kinsoku w:val="0"/>
              <w:wordWrap w:val="0"/>
              <w:autoSpaceDE w:val="0"/>
              <w:autoSpaceDN w:val="0"/>
              <w:spacing w:line="272" w:lineRule="atLeast"/>
              <w:jc w:val="left"/>
              <w:rPr>
                <w:rFonts w:hAnsi="Century" w:cs="Times New Roman"/>
                <w:color w:val="auto"/>
                <w:sz w:val="24"/>
                <w:szCs w:val="24"/>
              </w:rPr>
            </w:pPr>
            <w:r>
              <w:rPr>
                <w:rFonts w:hint="eastAsia"/>
              </w:rPr>
              <w:t>事</w:t>
            </w:r>
          </w:p>
        </w:tc>
        <w:tc>
          <w:tcPr>
            <w:tcW w:w="1837" w:type="dxa"/>
            <w:gridSpan w:val="2"/>
            <w:tcBorders>
              <w:top w:val="single" w:sz="4" w:space="0" w:color="000000"/>
              <w:left w:val="single" w:sz="4" w:space="0" w:color="000000"/>
              <w:bottom w:val="single" w:sz="4" w:space="0" w:color="000000"/>
              <w:right w:val="single" w:sz="4" w:space="0" w:color="000000"/>
            </w:tcBorders>
          </w:tcPr>
          <w:p w:rsidR="00013CBA" w:rsidRDefault="00013CBA" w:rsidP="00BE6882">
            <w:pPr>
              <w:suppressAutoHyphens/>
              <w:kinsoku w:val="0"/>
              <w:wordWrap w:val="0"/>
              <w:autoSpaceDE w:val="0"/>
              <w:autoSpaceDN w:val="0"/>
              <w:spacing w:line="272" w:lineRule="atLeast"/>
              <w:jc w:val="left"/>
              <w:rPr>
                <w:rFonts w:hAnsi="Century" w:cs="Times New Roman"/>
                <w:color w:val="auto"/>
                <w:sz w:val="24"/>
                <w:szCs w:val="24"/>
              </w:rPr>
            </w:pPr>
            <w:r>
              <w:rPr>
                <w:rFonts w:hint="eastAsia"/>
              </w:rPr>
              <w:t>工事件名</w:t>
            </w:r>
          </w:p>
        </w:tc>
        <w:tc>
          <w:tcPr>
            <w:tcW w:w="6185" w:type="dxa"/>
            <w:tcBorders>
              <w:top w:val="single" w:sz="4" w:space="0" w:color="000000"/>
              <w:left w:val="single" w:sz="4" w:space="0" w:color="000000"/>
              <w:bottom w:val="single" w:sz="4" w:space="0" w:color="000000"/>
              <w:right w:val="single" w:sz="4" w:space="0" w:color="000000"/>
            </w:tcBorders>
          </w:tcPr>
          <w:p w:rsidR="00013CBA" w:rsidRDefault="00013CBA" w:rsidP="00BE6882">
            <w:pPr>
              <w:suppressAutoHyphens/>
              <w:kinsoku w:val="0"/>
              <w:wordWrap w:val="0"/>
              <w:autoSpaceDE w:val="0"/>
              <w:autoSpaceDN w:val="0"/>
              <w:spacing w:line="272" w:lineRule="atLeast"/>
              <w:jc w:val="left"/>
              <w:rPr>
                <w:rFonts w:hAnsi="Century" w:cs="Times New Roman"/>
                <w:color w:val="auto"/>
                <w:sz w:val="24"/>
                <w:szCs w:val="24"/>
              </w:rPr>
            </w:pPr>
          </w:p>
        </w:tc>
      </w:tr>
      <w:tr w:rsidR="00013CBA">
        <w:trPr>
          <w:trHeight w:val="274"/>
        </w:trPr>
        <w:tc>
          <w:tcPr>
            <w:tcW w:w="408" w:type="dxa"/>
            <w:vMerge/>
            <w:tcBorders>
              <w:top w:val="nil"/>
              <w:left w:val="single" w:sz="4" w:space="0" w:color="000000"/>
              <w:bottom w:val="nil"/>
              <w:right w:val="single" w:sz="4" w:space="0" w:color="000000"/>
            </w:tcBorders>
          </w:tcPr>
          <w:p w:rsidR="00013CBA" w:rsidRDefault="00013CBA" w:rsidP="00BE6882">
            <w:pPr>
              <w:overflowPunct/>
              <w:autoSpaceDE w:val="0"/>
              <w:autoSpaceDN w:val="0"/>
              <w:jc w:val="left"/>
              <w:textAlignment w:val="auto"/>
              <w:rPr>
                <w:rFonts w:hAnsi="Century" w:cs="Times New Roman"/>
                <w:color w:val="auto"/>
                <w:sz w:val="24"/>
                <w:szCs w:val="24"/>
              </w:rPr>
            </w:pPr>
          </w:p>
        </w:tc>
        <w:tc>
          <w:tcPr>
            <w:tcW w:w="1837" w:type="dxa"/>
            <w:gridSpan w:val="2"/>
            <w:tcBorders>
              <w:top w:val="single" w:sz="4" w:space="0" w:color="000000"/>
              <w:left w:val="single" w:sz="4" w:space="0" w:color="000000"/>
              <w:bottom w:val="single" w:sz="4" w:space="0" w:color="000000"/>
              <w:right w:val="single" w:sz="4" w:space="0" w:color="000000"/>
            </w:tcBorders>
          </w:tcPr>
          <w:p w:rsidR="00013CBA" w:rsidRDefault="00013CBA" w:rsidP="00BE6882">
            <w:pPr>
              <w:suppressAutoHyphens/>
              <w:kinsoku w:val="0"/>
              <w:wordWrap w:val="0"/>
              <w:autoSpaceDE w:val="0"/>
              <w:autoSpaceDN w:val="0"/>
              <w:spacing w:line="272" w:lineRule="atLeast"/>
              <w:jc w:val="left"/>
              <w:rPr>
                <w:rFonts w:hAnsi="Century" w:cs="Times New Roman"/>
                <w:color w:val="auto"/>
                <w:sz w:val="24"/>
                <w:szCs w:val="24"/>
              </w:rPr>
            </w:pPr>
            <w:r>
              <w:rPr>
                <w:rFonts w:hint="eastAsia"/>
              </w:rPr>
              <w:t>工事場所</w:t>
            </w:r>
          </w:p>
        </w:tc>
        <w:tc>
          <w:tcPr>
            <w:tcW w:w="6185" w:type="dxa"/>
            <w:tcBorders>
              <w:top w:val="single" w:sz="4" w:space="0" w:color="000000"/>
              <w:left w:val="single" w:sz="4" w:space="0" w:color="000000"/>
              <w:bottom w:val="single" w:sz="4" w:space="0" w:color="000000"/>
              <w:right w:val="single" w:sz="4" w:space="0" w:color="000000"/>
            </w:tcBorders>
          </w:tcPr>
          <w:p w:rsidR="00013CBA" w:rsidRDefault="00013CBA" w:rsidP="00BE6882">
            <w:pPr>
              <w:suppressAutoHyphens/>
              <w:kinsoku w:val="0"/>
              <w:wordWrap w:val="0"/>
              <w:autoSpaceDE w:val="0"/>
              <w:autoSpaceDN w:val="0"/>
              <w:spacing w:line="272" w:lineRule="atLeast"/>
              <w:jc w:val="left"/>
              <w:rPr>
                <w:rFonts w:hAnsi="Century" w:cs="Times New Roman"/>
                <w:color w:val="auto"/>
                <w:sz w:val="24"/>
                <w:szCs w:val="24"/>
              </w:rPr>
            </w:pPr>
          </w:p>
        </w:tc>
      </w:tr>
      <w:tr w:rsidR="00013CBA">
        <w:trPr>
          <w:trHeight w:val="274"/>
        </w:trPr>
        <w:tc>
          <w:tcPr>
            <w:tcW w:w="408" w:type="dxa"/>
            <w:vMerge/>
            <w:tcBorders>
              <w:top w:val="nil"/>
              <w:left w:val="single" w:sz="4" w:space="0" w:color="000000"/>
              <w:bottom w:val="nil"/>
              <w:right w:val="single" w:sz="4" w:space="0" w:color="000000"/>
            </w:tcBorders>
          </w:tcPr>
          <w:p w:rsidR="00013CBA" w:rsidRDefault="00013CBA" w:rsidP="00BE6882">
            <w:pPr>
              <w:overflowPunct/>
              <w:autoSpaceDE w:val="0"/>
              <w:autoSpaceDN w:val="0"/>
              <w:jc w:val="left"/>
              <w:textAlignment w:val="auto"/>
              <w:rPr>
                <w:rFonts w:hAnsi="Century" w:cs="Times New Roman"/>
                <w:color w:val="auto"/>
                <w:sz w:val="24"/>
                <w:szCs w:val="24"/>
              </w:rPr>
            </w:pPr>
          </w:p>
        </w:tc>
        <w:tc>
          <w:tcPr>
            <w:tcW w:w="1837" w:type="dxa"/>
            <w:gridSpan w:val="2"/>
            <w:tcBorders>
              <w:top w:val="single" w:sz="4" w:space="0" w:color="000000"/>
              <w:left w:val="single" w:sz="4" w:space="0" w:color="000000"/>
              <w:bottom w:val="single" w:sz="4" w:space="0" w:color="000000"/>
              <w:right w:val="single" w:sz="4" w:space="0" w:color="000000"/>
            </w:tcBorders>
          </w:tcPr>
          <w:p w:rsidR="00013CBA" w:rsidRDefault="00013CBA" w:rsidP="00BE6882">
            <w:pPr>
              <w:suppressAutoHyphens/>
              <w:kinsoku w:val="0"/>
              <w:wordWrap w:val="0"/>
              <w:autoSpaceDE w:val="0"/>
              <w:autoSpaceDN w:val="0"/>
              <w:spacing w:line="272" w:lineRule="atLeast"/>
              <w:jc w:val="left"/>
              <w:rPr>
                <w:rFonts w:hAnsi="Century" w:cs="Times New Roman"/>
                <w:color w:val="auto"/>
                <w:sz w:val="24"/>
                <w:szCs w:val="24"/>
              </w:rPr>
            </w:pPr>
            <w:r>
              <w:rPr>
                <w:rFonts w:hint="eastAsia"/>
              </w:rPr>
              <w:t>工事概要</w:t>
            </w:r>
          </w:p>
        </w:tc>
        <w:tc>
          <w:tcPr>
            <w:tcW w:w="6185" w:type="dxa"/>
            <w:tcBorders>
              <w:top w:val="single" w:sz="4" w:space="0" w:color="000000"/>
              <w:left w:val="single" w:sz="4" w:space="0" w:color="000000"/>
              <w:bottom w:val="single" w:sz="4" w:space="0" w:color="000000"/>
              <w:right w:val="single" w:sz="4" w:space="0" w:color="000000"/>
            </w:tcBorders>
          </w:tcPr>
          <w:p w:rsidR="00013CBA" w:rsidRDefault="00013CBA" w:rsidP="00BE6882">
            <w:pPr>
              <w:suppressAutoHyphens/>
              <w:kinsoku w:val="0"/>
              <w:wordWrap w:val="0"/>
              <w:autoSpaceDE w:val="0"/>
              <w:autoSpaceDN w:val="0"/>
              <w:spacing w:line="272" w:lineRule="atLeast"/>
              <w:jc w:val="left"/>
              <w:rPr>
                <w:rFonts w:hAnsi="Century" w:cs="Times New Roman"/>
                <w:color w:val="auto"/>
                <w:sz w:val="24"/>
                <w:szCs w:val="24"/>
              </w:rPr>
            </w:pPr>
          </w:p>
        </w:tc>
      </w:tr>
      <w:tr w:rsidR="00013CBA">
        <w:trPr>
          <w:trHeight w:val="274"/>
        </w:trPr>
        <w:tc>
          <w:tcPr>
            <w:tcW w:w="408" w:type="dxa"/>
            <w:vMerge/>
            <w:tcBorders>
              <w:top w:val="nil"/>
              <w:left w:val="single" w:sz="4" w:space="0" w:color="000000"/>
              <w:bottom w:val="nil"/>
              <w:right w:val="single" w:sz="4" w:space="0" w:color="000000"/>
            </w:tcBorders>
          </w:tcPr>
          <w:p w:rsidR="00013CBA" w:rsidRDefault="00013CBA" w:rsidP="00BE6882">
            <w:pPr>
              <w:overflowPunct/>
              <w:autoSpaceDE w:val="0"/>
              <w:autoSpaceDN w:val="0"/>
              <w:jc w:val="left"/>
              <w:textAlignment w:val="auto"/>
              <w:rPr>
                <w:rFonts w:hAnsi="Century" w:cs="Times New Roman"/>
                <w:color w:val="auto"/>
                <w:sz w:val="24"/>
                <w:szCs w:val="24"/>
              </w:rPr>
            </w:pPr>
          </w:p>
        </w:tc>
        <w:tc>
          <w:tcPr>
            <w:tcW w:w="1837" w:type="dxa"/>
            <w:gridSpan w:val="2"/>
            <w:tcBorders>
              <w:top w:val="single" w:sz="4" w:space="0" w:color="000000"/>
              <w:left w:val="single" w:sz="4" w:space="0" w:color="000000"/>
              <w:bottom w:val="single" w:sz="4" w:space="0" w:color="000000"/>
              <w:right w:val="single" w:sz="4" w:space="0" w:color="000000"/>
            </w:tcBorders>
          </w:tcPr>
          <w:p w:rsidR="00013CBA" w:rsidRDefault="00013CBA" w:rsidP="00BE6882">
            <w:pPr>
              <w:suppressAutoHyphens/>
              <w:kinsoku w:val="0"/>
              <w:wordWrap w:val="0"/>
              <w:autoSpaceDE w:val="0"/>
              <w:autoSpaceDN w:val="0"/>
              <w:spacing w:line="272" w:lineRule="atLeast"/>
              <w:jc w:val="left"/>
              <w:rPr>
                <w:rFonts w:hAnsi="Century" w:cs="Times New Roman"/>
                <w:color w:val="auto"/>
                <w:sz w:val="24"/>
                <w:szCs w:val="24"/>
              </w:rPr>
            </w:pPr>
            <w:r>
              <w:rPr>
                <w:rFonts w:hint="eastAsia"/>
              </w:rPr>
              <w:t>発注機関名</w:t>
            </w:r>
          </w:p>
        </w:tc>
        <w:tc>
          <w:tcPr>
            <w:tcW w:w="6185" w:type="dxa"/>
            <w:tcBorders>
              <w:top w:val="single" w:sz="4" w:space="0" w:color="000000"/>
              <w:left w:val="single" w:sz="4" w:space="0" w:color="000000"/>
              <w:bottom w:val="single" w:sz="4" w:space="0" w:color="000000"/>
              <w:right w:val="single" w:sz="4" w:space="0" w:color="000000"/>
            </w:tcBorders>
          </w:tcPr>
          <w:p w:rsidR="00013CBA" w:rsidRDefault="00013CBA" w:rsidP="00BE6882">
            <w:pPr>
              <w:suppressAutoHyphens/>
              <w:kinsoku w:val="0"/>
              <w:wordWrap w:val="0"/>
              <w:autoSpaceDE w:val="0"/>
              <w:autoSpaceDN w:val="0"/>
              <w:spacing w:line="272" w:lineRule="atLeast"/>
              <w:jc w:val="left"/>
              <w:rPr>
                <w:rFonts w:hAnsi="Century" w:cs="Times New Roman"/>
                <w:color w:val="auto"/>
                <w:sz w:val="24"/>
                <w:szCs w:val="24"/>
              </w:rPr>
            </w:pPr>
          </w:p>
        </w:tc>
      </w:tr>
      <w:tr w:rsidR="00013CBA">
        <w:trPr>
          <w:trHeight w:val="274"/>
        </w:trPr>
        <w:tc>
          <w:tcPr>
            <w:tcW w:w="408" w:type="dxa"/>
            <w:vMerge/>
            <w:tcBorders>
              <w:top w:val="nil"/>
              <w:left w:val="single" w:sz="4" w:space="0" w:color="000000"/>
              <w:bottom w:val="nil"/>
              <w:right w:val="single" w:sz="4" w:space="0" w:color="000000"/>
            </w:tcBorders>
          </w:tcPr>
          <w:p w:rsidR="00013CBA" w:rsidRDefault="00013CBA" w:rsidP="00BE6882">
            <w:pPr>
              <w:overflowPunct/>
              <w:autoSpaceDE w:val="0"/>
              <w:autoSpaceDN w:val="0"/>
              <w:jc w:val="left"/>
              <w:textAlignment w:val="auto"/>
              <w:rPr>
                <w:rFonts w:hAnsi="Century" w:cs="Times New Roman"/>
                <w:color w:val="auto"/>
                <w:sz w:val="24"/>
                <w:szCs w:val="24"/>
              </w:rPr>
            </w:pPr>
          </w:p>
        </w:tc>
        <w:tc>
          <w:tcPr>
            <w:tcW w:w="1837" w:type="dxa"/>
            <w:gridSpan w:val="2"/>
            <w:tcBorders>
              <w:top w:val="single" w:sz="4" w:space="0" w:color="000000"/>
              <w:left w:val="single" w:sz="4" w:space="0" w:color="000000"/>
              <w:bottom w:val="single" w:sz="4" w:space="0" w:color="000000"/>
              <w:right w:val="single" w:sz="4" w:space="0" w:color="000000"/>
            </w:tcBorders>
          </w:tcPr>
          <w:p w:rsidR="00013CBA" w:rsidRDefault="00013CBA" w:rsidP="00BE6882">
            <w:pPr>
              <w:suppressAutoHyphens/>
              <w:kinsoku w:val="0"/>
              <w:wordWrap w:val="0"/>
              <w:autoSpaceDE w:val="0"/>
              <w:autoSpaceDN w:val="0"/>
              <w:spacing w:line="272" w:lineRule="atLeast"/>
              <w:jc w:val="left"/>
              <w:rPr>
                <w:rFonts w:hAnsi="Century" w:cs="Times New Roman"/>
                <w:color w:val="auto"/>
                <w:sz w:val="24"/>
                <w:szCs w:val="24"/>
              </w:rPr>
            </w:pPr>
            <w:r>
              <w:rPr>
                <w:rFonts w:hint="eastAsia"/>
              </w:rPr>
              <w:t>利用予定量</w:t>
            </w:r>
          </w:p>
        </w:tc>
        <w:tc>
          <w:tcPr>
            <w:tcW w:w="6185" w:type="dxa"/>
            <w:tcBorders>
              <w:top w:val="single" w:sz="4" w:space="0" w:color="000000"/>
              <w:left w:val="single" w:sz="4" w:space="0" w:color="000000"/>
              <w:bottom w:val="single" w:sz="4" w:space="0" w:color="000000"/>
              <w:right w:val="single" w:sz="4" w:space="0" w:color="000000"/>
            </w:tcBorders>
          </w:tcPr>
          <w:p w:rsidR="00013CBA" w:rsidRDefault="00013CBA" w:rsidP="00BE6882">
            <w:pPr>
              <w:suppressAutoHyphens/>
              <w:kinsoku w:val="0"/>
              <w:wordWrap w:val="0"/>
              <w:autoSpaceDE w:val="0"/>
              <w:autoSpaceDN w:val="0"/>
              <w:spacing w:line="272" w:lineRule="atLeast"/>
              <w:jc w:val="left"/>
              <w:rPr>
                <w:rFonts w:hAnsi="Century" w:cs="Times New Roman"/>
                <w:color w:val="auto"/>
                <w:sz w:val="24"/>
                <w:szCs w:val="24"/>
              </w:rPr>
            </w:pPr>
            <w:r>
              <w:t xml:space="preserve">                          </w:t>
            </w:r>
            <w:r>
              <w:rPr>
                <w:rFonts w:hint="eastAsia"/>
              </w:rPr>
              <w:t>ｍ</w:t>
            </w:r>
            <w:r>
              <w:t xml:space="preserve">3  </w:t>
            </w:r>
            <w:r>
              <w:rPr>
                <w:rFonts w:hint="eastAsia"/>
              </w:rPr>
              <w:t>ｔ</w:t>
            </w:r>
          </w:p>
        </w:tc>
      </w:tr>
      <w:tr w:rsidR="00013CBA">
        <w:trPr>
          <w:trHeight w:val="274"/>
        </w:trPr>
        <w:tc>
          <w:tcPr>
            <w:tcW w:w="408" w:type="dxa"/>
            <w:vMerge/>
            <w:tcBorders>
              <w:top w:val="nil"/>
              <w:left w:val="single" w:sz="4" w:space="0" w:color="000000"/>
              <w:bottom w:val="nil"/>
              <w:right w:val="single" w:sz="4" w:space="0" w:color="000000"/>
            </w:tcBorders>
          </w:tcPr>
          <w:p w:rsidR="00013CBA" w:rsidRDefault="00013CBA" w:rsidP="00BE6882">
            <w:pPr>
              <w:overflowPunct/>
              <w:autoSpaceDE w:val="0"/>
              <w:autoSpaceDN w:val="0"/>
              <w:jc w:val="left"/>
              <w:textAlignment w:val="auto"/>
              <w:rPr>
                <w:rFonts w:hAnsi="Century" w:cs="Times New Roman"/>
                <w:color w:val="auto"/>
                <w:sz w:val="24"/>
                <w:szCs w:val="24"/>
              </w:rPr>
            </w:pPr>
          </w:p>
        </w:tc>
        <w:tc>
          <w:tcPr>
            <w:tcW w:w="1837" w:type="dxa"/>
            <w:gridSpan w:val="2"/>
            <w:tcBorders>
              <w:top w:val="single" w:sz="4" w:space="0" w:color="000000"/>
              <w:left w:val="single" w:sz="4" w:space="0" w:color="000000"/>
              <w:bottom w:val="single" w:sz="4" w:space="0" w:color="000000"/>
              <w:right w:val="single" w:sz="4" w:space="0" w:color="000000"/>
            </w:tcBorders>
          </w:tcPr>
          <w:p w:rsidR="00013CBA" w:rsidRDefault="00013CBA" w:rsidP="00BE6882">
            <w:pPr>
              <w:suppressAutoHyphens/>
              <w:kinsoku w:val="0"/>
              <w:wordWrap w:val="0"/>
              <w:autoSpaceDE w:val="0"/>
              <w:autoSpaceDN w:val="0"/>
              <w:spacing w:line="272" w:lineRule="atLeast"/>
              <w:jc w:val="left"/>
              <w:rPr>
                <w:rFonts w:hAnsi="Century" w:cs="Times New Roman"/>
                <w:color w:val="auto"/>
                <w:sz w:val="24"/>
                <w:szCs w:val="24"/>
              </w:rPr>
            </w:pPr>
            <w:r>
              <w:rPr>
                <w:rFonts w:hint="eastAsia"/>
              </w:rPr>
              <w:t>利用予定時期</w:t>
            </w:r>
          </w:p>
        </w:tc>
        <w:tc>
          <w:tcPr>
            <w:tcW w:w="6185" w:type="dxa"/>
            <w:tcBorders>
              <w:top w:val="single" w:sz="4" w:space="0" w:color="000000"/>
              <w:left w:val="single" w:sz="4" w:space="0" w:color="000000"/>
              <w:bottom w:val="single" w:sz="4" w:space="0" w:color="000000"/>
              <w:right w:val="single" w:sz="4" w:space="0" w:color="000000"/>
            </w:tcBorders>
          </w:tcPr>
          <w:p w:rsidR="00013CBA" w:rsidRDefault="00013CBA" w:rsidP="00BE6882">
            <w:pPr>
              <w:suppressAutoHyphens/>
              <w:kinsoku w:val="0"/>
              <w:wordWrap w:val="0"/>
              <w:autoSpaceDE w:val="0"/>
              <w:autoSpaceDN w:val="0"/>
              <w:spacing w:line="272" w:lineRule="atLeast"/>
              <w:jc w:val="left"/>
              <w:rPr>
                <w:rFonts w:hAnsi="Century" w:cs="Times New Roman"/>
                <w:color w:val="auto"/>
                <w:sz w:val="24"/>
                <w:szCs w:val="24"/>
              </w:rPr>
            </w:pPr>
          </w:p>
        </w:tc>
      </w:tr>
      <w:tr w:rsidR="00013CBA">
        <w:trPr>
          <w:trHeight w:val="274"/>
        </w:trPr>
        <w:tc>
          <w:tcPr>
            <w:tcW w:w="408" w:type="dxa"/>
            <w:vMerge/>
            <w:tcBorders>
              <w:top w:val="nil"/>
              <w:left w:val="single" w:sz="4" w:space="0" w:color="000000"/>
              <w:bottom w:val="single" w:sz="4" w:space="0" w:color="000000"/>
              <w:right w:val="single" w:sz="4" w:space="0" w:color="000000"/>
            </w:tcBorders>
          </w:tcPr>
          <w:p w:rsidR="00013CBA" w:rsidRDefault="00013CBA" w:rsidP="00BE6882">
            <w:pPr>
              <w:overflowPunct/>
              <w:autoSpaceDE w:val="0"/>
              <w:autoSpaceDN w:val="0"/>
              <w:jc w:val="left"/>
              <w:textAlignment w:val="auto"/>
              <w:rPr>
                <w:rFonts w:hAnsi="Century" w:cs="Times New Roman"/>
                <w:color w:val="auto"/>
                <w:sz w:val="24"/>
                <w:szCs w:val="24"/>
              </w:rPr>
            </w:pPr>
          </w:p>
        </w:tc>
        <w:tc>
          <w:tcPr>
            <w:tcW w:w="1837" w:type="dxa"/>
            <w:gridSpan w:val="2"/>
            <w:tcBorders>
              <w:top w:val="single" w:sz="4" w:space="0" w:color="000000"/>
              <w:left w:val="single" w:sz="4" w:space="0" w:color="000000"/>
              <w:bottom w:val="single" w:sz="4" w:space="0" w:color="000000"/>
              <w:right w:val="single" w:sz="4" w:space="0" w:color="000000"/>
            </w:tcBorders>
          </w:tcPr>
          <w:p w:rsidR="00013CBA" w:rsidRDefault="00013CBA" w:rsidP="00BE6882">
            <w:pPr>
              <w:suppressAutoHyphens/>
              <w:kinsoku w:val="0"/>
              <w:wordWrap w:val="0"/>
              <w:autoSpaceDE w:val="0"/>
              <w:autoSpaceDN w:val="0"/>
              <w:spacing w:line="272" w:lineRule="atLeast"/>
              <w:jc w:val="left"/>
              <w:rPr>
                <w:rFonts w:hAnsi="Century" w:cs="Times New Roman"/>
                <w:color w:val="auto"/>
                <w:sz w:val="24"/>
                <w:szCs w:val="24"/>
              </w:rPr>
            </w:pPr>
            <w:r>
              <w:rPr>
                <w:rFonts w:hint="eastAsia"/>
              </w:rPr>
              <w:t>利用用途</w:t>
            </w:r>
          </w:p>
        </w:tc>
        <w:tc>
          <w:tcPr>
            <w:tcW w:w="6185" w:type="dxa"/>
            <w:tcBorders>
              <w:top w:val="single" w:sz="4" w:space="0" w:color="000000"/>
              <w:left w:val="single" w:sz="4" w:space="0" w:color="000000"/>
              <w:bottom w:val="single" w:sz="4" w:space="0" w:color="000000"/>
              <w:right w:val="single" w:sz="4" w:space="0" w:color="000000"/>
            </w:tcBorders>
          </w:tcPr>
          <w:p w:rsidR="00013CBA" w:rsidRDefault="00013CBA" w:rsidP="00BE6882">
            <w:pPr>
              <w:suppressAutoHyphens/>
              <w:kinsoku w:val="0"/>
              <w:wordWrap w:val="0"/>
              <w:autoSpaceDE w:val="0"/>
              <w:autoSpaceDN w:val="0"/>
              <w:spacing w:line="272" w:lineRule="atLeast"/>
              <w:jc w:val="left"/>
              <w:rPr>
                <w:rFonts w:hAnsi="Century" w:cs="Times New Roman"/>
                <w:color w:val="auto"/>
                <w:sz w:val="24"/>
                <w:szCs w:val="24"/>
              </w:rPr>
            </w:pPr>
          </w:p>
        </w:tc>
      </w:tr>
      <w:tr w:rsidR="00013CBA">
        <w:trPr>
          <w:trHeight w:val="548"/>
        </w:trPr>
        <w:tc>
          <w:tcPr>
            <w:tcW w:w="408" w:type="dxa"/>
            <w:vMerge w:val="restart"/>
            <w:tcBorders>
              <w:top w:val="single" w:sz="4" w:space="0" w:color="000000"/>
              <w:left w:val="single" w:sz="4" w:space="0" w:color="000000"/>
              <w:bottom w:val="nil"/>
              <w:right w:val="single" w:sz="4" w:space="0" w:color="000000"/>
            </w:tcBorders>
          </w:tcPr>
          <w:p w:rsidR="00013CBA" w:rsidRDefault="00013CBA" w:rsidP="00BE6882">
            <w:pPr>
              <w:suppressAutoHyphens/>
              <w:kinsoku w:val="0"/>
              <w:wordWrap w:val="0"/>
              <w:autoSpaceDE w:val="0"/>
              <w:autoSpaceDN w:val="0"/>
              <w:spacing w:line="272" w:lineRule="atLeast"/>
              <w:jc w:val="left"/>
              <w:rPr>
                <w:rFonts w:hAnsi="Century" w:cs="Times New Roman"/>
                <w:spacing w:val="2"/>
              </w:rPr>
            </w:pPr>
            <w:r>
              <w:rPr>
                <w:rFonts w:hint="eastAsia"/>
              </w:rPr>
              <w:t>処</w:t>
            </w:r>
          </w:p>
          <w:p w:rsidR="00013CBA" w:rsidRDefault="00013CBA" w:rsidP="00BE6882">
            <w:pPr>
              <w:suppressAutoHyphens/>
              <w:kinsoku w:val="0"/>
              <w:wordWrap w:val="0"/>
              <w:autoSpaceDE w:val="0"/>
              <w:autoSpaceDN w:val="0"/>
              <w:spacing w:line="272" w:lineRule="atLeast"/>
              <w:jc w:val="left"/>
              <w:rPr>
                <w:rFonts w:hAnsi="Century" w:cs="Times New Roman"/>
                <w:spacing w:val="2"/>
              </w:rPr>
            </w:pPr>
            <w:r>
              <w:rPr>
                <w:rFonts w:hint="eastAsia"/>
              </w:rPr>
              <w:t>理</w:t>
            </w:r>
          </w:p>
          <w:p w:rsidR="00013CBA" w:rsidRDefault="00013CBA" w:rsidP="00BE6882">
            <w:pPr>
              <w:suppressAutoHyphens/>
              <w:kinsoku w:val="0"/>
              <w:wordWrap w:val="0"/>
              <w:autoSpaceDE w:val="0"/>
              <w:autoSpaceDN w:val="0"/>
              <w:spacing w:line="272" w:lineRule="atLeast"/>
              <w:jc w:val="left"/>
              <w:rPr>
                <w:rFonts w:hAnsi="Century" w:cs="Times New Roman"/>
                <w:spacing w:val="2"/>
              </w:rPr>
            </w:pPr>
            <w:r>
              <w:rPr>
                <w:rFonts w:hint="eastAsia"/>
              </w:rPr>
              <w:t>の</w:t>
            </w:r>
          </w:p>
          <w:p w:rsidR="00013CBA" w:rsidRDefault="00013CBA" w:rsidP="00BE6882">
            <w:pPr>
              <w:suppressAutoHyphens/>
              <w:kinsoku w:val="0"/>
              <w:wordWrap w:val="0"/>
              <w:autoSpaceDE w:val="0"/>
              <w:autoSpaceDN w:val="0"/>
              <w:spacing w:line="272" w:lineRule="atLeast"/>
              <w:jc w:val="left"/>
              <w:rPr>
                <w:rFonts w:hAnsi="Century" w:cs="Times New Roman"/>
                <w:spacing w:val="2"/>
              </w:rPr>
            </w:pPr>
            <w:r>
              <w:rPr>
                <w:rFonts w:hint="eastAsia"/>
              </w:rPr>
              <w:t>概</w:t>
            </w:r>
          </w:p>
          <w:p w:rsidR="00013CBA" w:rsidRDefault="00013CBA" w:rsidP="00BE6882">
            <w:pPr>
              <w:suppressAutoHyphens/>
              <w:kinsoku w:val="0"/>
              <w:wordWrap w:val="0"/>
              <w:autoSpaceDE w:val="0"/>
              <w:autoSpaceDN w:val="0"/>
              <w:spacing w:line="272" w:lineRule="atLeast"/>
              <w:jc w:val="left"/>
              <w:rPr>
                <w:rFonts w:hAnsi="Century" w:cs="Times New Roman"/>
                <w:color w:val="auto"/>
                <w:sz w:val="24"/>
                <w:szCs w:val="24"/>
              </w:rPr>
            </w:pPr>
            <w:r>
              <w:rPr>
                <w:rFonts w:hint="eastAsia"/>
              </w:rPr>
              <w:t>要</w:t>
            </w:r>
          </w:p>
        </w:tc>
        <w:tc>
          <w:tcPr>
            <w:tcW w:w="1837" w:type="dxa"/>
            <w:gridSpan w:val="2"/>
            <w:tcBorders>
              <w:top w:val="single" w:sz="4" w:space="0" w:color="000000"/>
              <w:left w:val="single" w:sz="4" w:space="0" w:color="000000"/>
              <w:bottom w:val="single" w:sz="4" w:space="0" w:color="000000"/>
              <w:right w:val="single" w:sz="4" w:space="0" w:color="000000"/>
            </w:tcBorders>
          </w:tcPr>
          <w:p w:rsidR="00013CBA" w:rsidRDefault="00013CBA" w:rsidP="00BE6882">
            <w:pPr>
              <w:suppressAutoHyphens/>
              <w:kinsoku w:val="0"/>
              <w:wordWrap w:val="0"/>
              <w:autoSpaceDE w:val="0"/>
              <w:autoSpaceDN w:val="0"/>
              <w:spacing w:line="272" w:lineRule="atLeast"/>
              <w:jc w:val="left"/>
              <w:rPr>
                <w:rFonts w:hAnsi="Century" w:cs="Times New Roman"/>
                <w:color w:val="auto"/>
                <w:sz w:val="24"/>
                <w:szCs w:val="24"/>
              </w:rPr>
            </w:pPr>
            <w:r>
              <w:rPr>
                <w:rFonts w:hint="eastAsia"/>
                <w:sz w:val="16"/>
                <w:szCs w:val="16"/>
              </w:rPr>
              <w:t>中間処理の場所・方法</w:t>
            </w:r>
          </w:p>
        </w:tc>
        <w:tc>
          <w:tcPr>
            <w:tcW w:w="6185" w:type="dxa"/>
            <w:tcBorders>
              <w:top w:val="single" w:sz="4" w:space="0" w:color="000000"/>
              <w:left w:val="single" w:sz="4" w:space="0" w:color="000000"/>
              <w:bottom w:val="single" w:sz="4" w:space="0" w:color="000000"/>
              <w:right w:val="single" w:sz="4" w:space="0" w:color="000000"/>
            </w:tcBorders>
          </w:tcPr>
          <w:p w:rsidR="00013CBA" w:rsidRDefault="00013CBA" w:rsidP="00BE6882">
            <w:pPr>
              <w:suppressAutoHyphens/>
              <w:kinsoku w:val="0"/>
              <w:wordWrap w:val="0"/>
              <w:autoSpaceDE w:val="0"/>
              <w:autoSpaceDN w:val="0"/>
              <w:spacing w:line="272" w:lineRule="atLeast"/>
              <w:jc w:val="left"/>
              <w:rPr>
                <w:rFonts w:hAnsi="Century" w:cs="Times New Roman"/>
                <w:color w:val="auto"/>
                <w:sz w:val="24"/>
                <w:szCs w:val="24"/>
              </w:rPr>
            </w:pPr>
          </w:p>
        </w:tc>
      </w:tr>
      <w:tr w:rsidR="00013CBA">
        <w:trPr>
          <w:trHeight w:val="274"/>
        </w:trPr>
        <w:tc>
          <w:tcPr>
            <w:tcW w:w="408" w:type="dxa"/>
            <w:vMerge/>
            <w:tcBorders>
              <w:top w:val="nil"/>
              <w:left w:val="single" w:sz="4" w:space="0" w:color="000000"/>
              <w:bottom w:val="nil"/>
              <w:right w:val="single" w:sz="4" w:space="0" w:color="000000"/>
            </w:tcBorders>
          </w:tcPr>
          <w:p w:rsidR="00013CBA" w:rsidRDefault="00013CBA" w:rsidP="00BE6882">
            <w:pPr>
              <w:overflowPunct/>
              <w:autoSpaceDE w:val="0"/>
              <w:autoSpaceDN w:val="0"/>
              <w:jc w:val="left"/>
              <w:textAlignment w:val="auto"/>
              <w:rPr>
                <w:rFonts w:hAnsi="Century" w:cs="Times New Roman"/>
                <w:color w:val="auto"/>
                <w:sz w:val="24"/>
                <w:szCs w:val="24"/>
              </w:rPr>
            </w:pPr>
          </w:p>
        </w:tc>
        <w:tc>
          <w:tcPr>
            <w:tcW w:w="1837" w:type="dxa"/>
            <w:gridSpan w:val="2"/>
            <w:tcBorders>
              <w:top w:val="single" w:sz="4" w:space="0" w:color="000000"/>
              <w:left w:val="single" w:sz="4" w:space="0" w:color="000000"/>
              <w:bottom w:val="single" w:sz="4" w:space="0" w:color="000000"/>
              <w:right w:val="single" w:sz="4" w:space="0" w:color="000000"/>
            </w:tcBorders>
          </w:tcPr>
          <w:p w:rsidR="00013CBA" w:rsidRDefault="00013CBA" w:rsidP="00BE6882">
            <w:pPr>
              <w:suppressAutoHyphens/>
              <w:kinsoku w:val="0"/>
              <w:wordWrap w:val="0"/>
              <w:autoSpaceDE w:val="0"/>
              <w:autoSpaceDN w:val="0"/>
              <w:spacing w:line="272" w:lineRule="atLeast"/>
              <w:jc w:val="left"/>
              <w:rPr>
                <w:rFonts w:hAnsi="Century" w:cs="Times New Roman"/>
                <w:color w:val="auto"/>
                <w:sz w:val="24"/>
                <w:szCs w:val="24"/>
              </w:rPr>
            </w:pPr>
            <w:r>
              <w:rPr>
                <w:rFonts w:hint="eastAsia"/>
              </w:rPr>
              <w:t>再生品の品質</w:t>
            </w:r>
          </w:p>
        </w:tc>
        <w:tc>
          <w:tcPr>
            <w:tcW w:w="6185" w:type="dxa"/>
            <w:tcBorders>
              <w:top w:val="single" w:sz="4" w:space="0" w:color="000000"/>
              <w:left w:val="single" w:sz="4" w:space="0" w:color="000000"/>
              <w:bottom w:val="single" w:sz="4" w:space="0" w:color="000000"/>
              <w:right w:val="single" w:sz="4" w:space="0" w:color="000000"/>
            </w:tcBorders>
          </w:tcPr>
          <w:p w:rsidR="00013CBA" w:rsidRDefault="00013CBA" w:rsidP="00BE6882">
            <w:pPr>
              <w:suppressAutoHyphens/>
              <w:kinsoku w:val="0"/>
              <w:wordWrap w:val="0"/>
              <w:autoSpaceDE w:val="0"/>
              <w:autoSpaceDN w:val="0"/>
              <w:spacing w:line="272" w:lineRule="atLeast"/>
              <w:jc w:val="left"/>
              <w:rPr>
                <w:rFonts w:hAnsi="Century" w:cs="Times New Roman"/>
                <w:color w:val="auto"/>
                <w:sz w:val="24"/>
                <w:szCs w:val="24"/>
              </w:rPr>
            </w:pPr>
          </w:p>
        </w:tc>
      </w:tr>
      <w:tr w:rsidR="00013CBA">
        <w:trPr>
          <w:trHeight w:val="548"/>
        </w:trPr>
        <w:tc>
          <w:tcPr>
            <w:tcW w:w="408" w:type="dxa"/>
            <w:vMerge/>
            <w:tcBorders>
              <w:top w:val="nil"/>
              <w:left w:val="single" w:sz="4" w:space="0" w:color="000000"/>
              <w:bottom w:val="single" w:sz="4" w:space="0" w:color="000000"/>
              <w:right w:val="single" w:sz="4" w:space="0" w:color="000000"/>
            </w:tcBorders>
          </w:tcPr>
          <w:p w:rsidR="00013CBA" w:rsidRDefault="00013CBA" w:rsidP="00BE6882">
            <w:pPr>
              <w:overflowPunct/>
              <w:autoSpaceDE w:val="0"/>
              <w:autoSpaceDN w:val="0"/>
              <w:jc w:val="left"/>
              <w:textAlignment w:val="auto"/>
              <w:rPr>
                <w:rFonts w:hAnsi="Century" w:cs="Times New Roman"/>
                <w:color w:val="auto"/>
                <w:sz w:val="24"/>
                <w:szCs w:val="24"/>
              </w:rPr>
            </w:pPr>
          </w:p>
        </w:tc>
        <w:tc>
          <w:tcPr>
            <w:tcW w:w="1837" w:type="dxa"/>
            <w:gridSpan w:val="2"/>
            <w:tcBorders>
              <w:top w:val="single" w:sz="4" w:space="0" w:color="000000"/>
              <w:left w:val="single" w:sz="4" w:space="0" w:color="000000"/>
              <w:bottom w:val="single" w:sz="4" w:space="0" w:color="000000"/>
              <w:right w:val="single" w:sz="4" w:space="0" w:color="000000"/>
            </w:tcBorders>
          </w:tcPr>
          <w:p w:rsidR="00013CBA" w:rsidRDefault="00013CBA" w:rsidP="00BE6882">
            <w:pPr>
              <w:suppressAutoHyphens/>
              <w:kinsoku w:val="0"/>
              <w:wordWrap w:val="0"/>
              <w:autoSpaceDE w:val="0"/>
              <w:autoSpaceDN w:val="0"/>
              <w:spacing w:line="272" w:lineRule="atLeast"/>
              <w:jc w:val="left"/>
              <w:rPr>
                <w:rFonts w:hAnsi="Century" w:cs="Times New Roman"/>
                <w:color w:val="auto"/>
                <w:sz w:val="24"/>
                <w:szCs w:val="24"/>
              </w:rPr>
            </w:pPr>
            <w:r>
              <w:rPr>
                <w:rFonts w:hint="eastAsia"/>
              </w:rPr>
              <w:t>収集運搬の委託先</w:t>
            </w:r>
          </w:p>
        </w:tc>
        <w:tc>
          <w:tcPr>
            <w:tcW w:w="6185" w:type="dxa"/>
            <w:tcBorders>
              <w:top w:val="single" w:sz="4" w:space="0" w:color="000000"/>
              <w:left w:val="single" w:sz="4" w:space="0" w:color="000000"/>
              <w:bottom w:val="single" w:sz="4" w:space="0" w:color="000000"/>
              <w:right w:val="single" w:sz="4" w:space="0" w:color="000000"/>
            </w:tcBorders>
          </w:tcPr>
          <w:p w:rsidR="00013CBA" w:rsidRDefault="00013CBA" w:rsidP="00BE6882">
            <w:pPr>
              <w:suppressAutoHyphens/>
              <w:kinsoku w:val="0"/>
              <w:wordWrap w:val="0"/>
              <w:autoSpaceDE w:val="0"/>
              <w:autoSpaceDN w:val="0"/>
              <w:spacing w:line="272" w:lineRule="atLeast"/>
              <w:jc w:val="left"/>
              <w:rPr>
                <w:rFonts w:hAnsi="Century" w:cs="Times New Roman"/>
                <w:color w:val="auto"/>
                <w:sz w:val="24"/>
                <w:szCs w:val="24"/>
              </w:rPr>
            </w:pPr>
          </w:p>
        </w:tc>
      </w:tr>
    </w:tbl>
    <w:p w:rsidR="00013CBA" w:rsidRDefault="00013CBA" w:rsidP="00013CBA">
      <w:pPr>
        <w:spacing w:line="398" w:lineRule="exact"/>
        <w:ind w:left="206" w:firstLine="206"/>
        <w:rPr>
          <w:rFonts w:hAnsi="Century" w:cs="Times New Roman"/>
          <w:spacing w:val="2"/>
        </w:rPr>
      </w:pPr>
    </w:p>
    <w:p w:rsidR="00013CBA" w:rsidRDefault="00013CBA" w:rsidP="00013CBA">
      <w:pPr>
        <w:spacing w:line="398" w:lineRule="exact"/>
        <w:rPr>
          <w:rFonts w:hAnsi="Century" w:cs="Times New Roman"/>
          <w:spacing w:val="2"/>
        </w:rPr>
      </w:pPr>
    </w:p>
    <w:tbl>
      <w:tblPr>
        <w:tblW w:w="0" w:type="auto"/>
        <w:tblInd w:w="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37"/>
        <w:gridCol w:w="1836"/>
        <w:gridCol w:w="1837"/>
        <w:gridCol w:w="1837"/>
      </w:tblGrid>
      <w:tr w:rsidR="00013CBA">
        <w:trPr>
          <w:trHeight w:val="274"/>
        </w:trPr>
        <w:tc>
          <w:tcPr>
            <w:tcW w:w="1837" w:type="dxa"/>
            <w:tcBorders>
              <w:top w:val="single" w:sz="4" w:space="0" w:color="000000"/>
              <w:left w:val="single" w:sz="4" w:space="0" w:color="000000"/>
              <w:bottom w:val="single" w:sz="4" w:space="0" w:color="000000"/>
              <w:right w:val="single" w:sz="4" w:space="0" w:color="000000"/>
            </w:tcBorders>
          </w:tcPr>
          <w:p w:rsidR="00013CBA" w:rsidRDefault="00013CBA" w:rsidP="00BE6882">
            <w:pPr>
              <w:suppressAutoHyphens/>
              <w:kinsoku w:val="0"/>
              <w:wordWrap w:val="0"/>
              <w:autoSpaceDE w:val="0"/>
              <w:autoSpaceDN w:val="0"/>
              <w:spacing w:line="272" w:lineRule="atLeast"/>
              <w:jc w:val="center"/>
              <w:rPr>
                <w:rFonts w:hAnsi="Century" w:cs="Times New Roman"/>
                <w:color w:val="auto"/>
                <w:sz w:val="24"/>
                <w:szCs w:val="24"/>
              </w:rPr>
            </w:pPr>
          </w:p>
        </w:tc>
        <w:tc>
          <w:tcPr>
            <w:tcW w:w="1836" w:type="dxa"/>
            <w:tcBorders>
              <w:top w:val="single" w:sz="4" w:space="0" w:color="000000"/>
              <w:left w:val="single" w:sz="4" w:space="0" w:color="000000"/>
              <w:bottom w:val="single" w:sz="4" w:space="0" w:color="000000"/>
              <w:right w:val="single" w:sz="4" w:space="0" w:color="000000"/>
            </w:tcBorders>
          </w:tcPr>
          <w:p w:rsidR="00013CBA" w:rsidRDefault="00013CBA" w:rsidP="00BE6882">
            <w:pPr>
              <w:suppressAutoHyphens/>
              <w:kinsoku w:val="0"/>
              <w:wordWrap w:val="0"/>
              <w:autoSpaceDE w:val="0"/>
              <w:autoSpaceDN w:val="0"/>
              <w:spacing w:line="272" w:lineRule="atLeast"/>
              <w:jc w:val="center"/>
              <w:rPr>
                <w:rFonts w:hAnsi="Century" w:cs="Times New Roman"/>
                <w:color w:val="auto"/>
                <w:sz w:val="24"/>
                <w:szCs w:val="24"/>
              </w:rPr>
            </w:pPr>
            <w:r>
              <w:rPr>
                <w:rFonts w:hint="eastAsia"/>
              </w:rPr>
              <w:t>排出事業者</w:t>
            </w:r>
          </w:p>
        </w:tc>
        <w:tc>
          <w:tcPr>
            <w:tcW w:w="1837" w:type="dxa"/>
            <w:tcBorders>
              <w:top w:val="single" w:sz="4" w:space="0" w:color="000000"/>
              <w:left w:val="single" w:sz="4" w:space="0" w:color="000000"/>
              <w:bottom w:val="single" w:sz="4" w:space="0" w:color="000000"/>
              <w:right w:val="single" w:sz="4" w:space="0" w:color="000000"/>
            </w:tcBorders>
          </w:tcPr>
          <w:p w:rsidR="00013CBA" w:rsidRDefault="00013CBA" w:rsidP="00BE6882">
            <w:pPr>
              <w:suppressAutoHyphens/>
              <w:kinsoku w:val="0"/>
              <w:wordWrap w:val="0"/>
              <w:autoSpaceDE w:val="0"/>
              <w:autoSpaceDN w:val="0"/>
              <w:spacing w:line="272" w:lineRule="atLeast"/>
              <w:jc w:val="center"/>
              <w:rPr>
                <w:rFonts w:hAnsi="Century" w:cs="Times New Roman"/>
                <w:color w:val="auto"/>
                <w:sz w:val="24"/>
                <w:szCs w:val="24"/>
              </w:rPr>
            </w:pPr>
            <w:r>
              <w:rPr>
                <w:rFonts w:hint="eastAsia"/>
              </w:rPr>
              <w:t>排出工事発注者</w:t>
            </w:r>
          </w:p>
        </w:tc>
        <w:tc>
          <w:tcPr>
            <w:tcW w:w="1837" w:type="dxa"/>
            <w:tcBorders>
              <w:top w:val="single" w:sz="4" w:space="0" w:color="000000"/>
              <w:left w:val="single" w:sz="4" w:space="0" w:color="000000"/>
              <w:bottom w:val="single" w:sz="4" w:space="0" w:color="000000"/>
              <w:right w:val="single" w:sz="4" w:space="0" w:color="000000"/>
            </w:tcBorders>
          </w:tcPr>
          <w:p w:rsidR="00013CBA" w:rsidRDefault="00013CBA" w:rsidP="00BE6882">
            <w:pPr>
              <w:suppressAutoHyphens/>
              <w:kinsoku w:val="0"/>
              <w:wordWrap w:val="0"/>
              <w:autoSpaceDE w:val="0"/>
              <w:autoSpaceDN w:val="0"/>
              <w:spacing w:line="272" w:lineRule="atLeast"/>
              <w:jc w:val="center"/>
              <w:rPr>
                <w:rFonts w:hAnsi="Century" w:cs="Times New Roman"/>
                <w:color w:val="auto"/>
                <w:sz w:val="24"/>
                <w:szCs w:val="24"/>
              </w:rPr>
            </w:pPr>
            <w:r>
              <w:rPr>
                <w:rFonts w:hint="eastAsia"/>
              </w:rPr>
              <w:t>利用工事発注者</w:t>
            </w:r>
          </w:p>
        </w:tc>
      </w:tr>
      <w:tr w:rsidR="00013CBA">
        <w:trPr>
          <w:trHeight w:val="548"/>
        </w:trPr>
        <w:tc>
          <w:tcPr>
            <w:tcW w:w="1837" w:type="dxa"/>
            <w:tcBorders>
              <w:top w:val="single" w:sz="4" w:space="0" w:color="000000"/>
              <w:left w:val="single" w:sz="4" w:space="0" w:color="000000"/>
              <w:bottom w:val="single" w:sz="4" w:space="0" w:color="000000"/>
              <w:right w:val="single" w:sz="4" w:space="0" w:color="000000"/>
            </w:tcBorders>
          </w:tcPr>
          <w:p w:rsidR="00013CBA" w:rsidRDefault="00013CBA" w:rsidP="00BE6882">
            <w:pPr>
              <w:suppressAutoHyphens/>
              <w:kinsoku w:val="0"/>
              <w:wordWrap w:val="0"/>
              <w:autoSpaceDE w:val="0"/>
              <w:autoSpaceDN w:val="0"/>
              <w:spacing w:line="272" w:lineRule="atLeast"/>
              <w:jc w:val="left"/>
              <w:rPr>
                <w:rFonts w:hAnsi="Century" w:cs="Times New Roman"/>
                <w:spacing w:val="2"/>
              </w:rPr>
            </w:pPr>
            <w:r>
              <w:t xml:space="preserve"> </w:t>
            </w:r>
            <w:r>
              <w:rPr>
                <w:rFonts w:hint="eastAsia"/>
              </w:rPr>
              <w:t>担当者印</w:t>
            </w:r>
          </w:p>
          <w:p w:rsidR="00013CBA" w:rsidRDefault="00013CBA" w:rsidP="00BE6882">
            <w:pPr>
              <w:suppressAutoHyphens/>
              <w:kinsoku w:val="0"/>
              <w:wordWrap w:val="0"/>
              <w:autoSpaceDE w:val="0"/>
              <w:autoSpaceDN w:val="0"/>
              <w:spacing w:line="272" w:lineRule="atLeast"/>
              <w:jc w:val="left"/>
              <w:rPr>
                <w:rFonts w:hAnsi="Century" w:cs="Times New Roman"/>
                <w:color w:val="auto"/>
                <w:sz w:val="24"/>
                <w:szCs w:val="24"/>
              </w:rPr>
            </w:pPr>
            <w:r>
              <w:t xml:space="preserve"> </w:t>
            </w:r>
            <w:r>
              <w:rPr>
                <w:rFonts w:hint="eastAsia"/>
              </w:rPr>
              <w:t xml:space="preserve">　又はサイン</w:t>
            </w:r>
          </w:p>
        </w:tc>
        <w:tc>
          <w:tcPr>
            <w:tcW w:w="1836" w:type="dxa"/>
            <w:tcBorders>
              <w:top w:val="single" w:sz="4" w:space="0" w:color="000000"/>
              <w:left w:val="single" w:sz="4" w:space="0" w:color="000000"/>
              <w:bottom w:val="single" w:sz="4" w:space="0" w:color="000000"/>
              <w:right w:val="single" w:sz="4" w:space="0" w:color="000000"/>
            </w:tcBorders>
          </w:tcPr>
          <w:p w:rsidR="00013CBA" w:rsidRDefault="00013CBA" w:rsidP="00BE6882">
            <w:pPr>
              <w:suppressAutoHyphens/>
              <w:kinsoku w:val="0"/>
              <w:wordWrap w:val="0"/>
              <w:autoSpaceDE w:val="0"/>
              <w:autoSpaceDN w:val="0"/>
              <w:spacing w:line="272" w:lineRule="atLeast"/>
              <w:jc w:val="left"/>
              <w:rPr>
                <w:rFonts w:hAnsi="Century" w:cs="Times New Roman"/>
                <w:color w:val="auto"/>
                <w:sz w:val="24"/>
                <w:szCs w:val="24"/>
              </w:rPr>
            </w:pPr>
          </w:p>
        </w:tc>
        <w:tc>
          <w:tcPr>
            <w:tcW w:w="1837" w:type="dxa"/>
            <w:tcBorders>
              <w:top w:val="single" w:sz="4" w:space="0" w:color="000000"/>
              <w:left w:val="single" w:sz="4" w:space="0" w:color="000000"/>
              <w:bottom w:val="single" w:sz="4" w:space="0" w:color="000000"/>
              <w:right w:val="single" w:sz="4" w:space="0" w:color="000000"/>
            </w:tcBorders>
          </w:tcPr>
          <w:p w:rsidR="00013CBA" w:rsidRDefault="00013CBA" w:rsidP="00BE6882">
            <w:pPr>
              <w:suppressAutoHyphens/>
              <w:kinsoku w:val="0"/>
              <w:wordWrap w:val="0"/>
              <w:autoSpaceDE w:val="0"/>
              <w:autoSpaceDN w:val="0"/>
              <w:spacing w:line="272" w:lineRule="atLeast"/>
              <w:jc w:val="left"/>
              <w:rPr>
                <w:rFonts w:hAnsi="Century" w:cs="Times New Roman"/>
                <w:color w:val="auto"/>
                <w:sz w:val="24"/>
                <w:szCs w:val="24"/>
              </w:rPr>
            </w:pPr>
          </w:p>
        </w:tc>
        <w:tc>
          <w:tcPr>
            <w:tcW w:w="1837" w:type="dxa"/>
            <w:tcBorders>
              <w:top w:val="single" w:sz="4" w:space="0" w:color="000000"/>
              <w:left w:val="single" w:sz="4" w:space="0" w:color="000000"/>
              <w:bottom w:val="single" w:sz="4" w:space="0" w:color="000000"/>
              <w:right w:val="single" w:sz="4" w:space="0" w:color="000000"/>
            </w:tcBorders>
          </w:tcPr>
          <w:p w:rsidR="00013CBA" w:rsidRDefault="00013CBA" w:rsidP="00BE6882">
            <w:pPr>
              <w:suppressAutoHyphens/>
              <w:kinsoku w:val="0"/>
              <w:wordWrap w:val="0"/>
              <w:autoSpaceDE w:val="0"/>
              <w:autoSpaceDN w:val="0"/>
              <w:spacing w:line="272" w:lineRule="atLeast"/>
              <w:jc w:val="left"/>
              <w:rPr>
                <w:rFonts w:hAnsi="Century" w:cs="Times New Roman"/>
                <w:color w:val="auto"/>
                <w:sz w:val="24"/>
                <w:szCs w:val="24"/>
              </w:rPr>
            </w:pPr>
          </w:p>
        </w:tc>
      </w:tr>
    </w:tbl>
    <w:p w:rsidR="00013CBA" w:rsidRDefault="00013CBA" w:rsidP="00013CBA">
      <w:pPr>
        <w:spacing w:line="398" w:lineRule="exact"/>
        <w:ind w:left="206" w:firstLine="206"/>
        <w:rPr>
          <w:rFonts w:hAnsi="Century" w:cs="Times New Roman"/>
          <w:spacing w:val="2"/>
        </w:rPr>
      </w:pPr>
    </w:p>
    <w:p w:rsidR="00013CBA" w:rsidRDefault="00013CBA" w:rsidP="00013CBA">
      <w:pPr>
        <w:spacing w:line="398" w:lineRule="exact"/>
        <w:ind w:left="206" w:firstLine="206"/>
        <w:rPr>
          <w:rFonts w:hAnsi="Century" w:cs="Times New Roman"/>
          <w:spacing w:val="2"/>
        </w:rPr>
      </w:pPr>
    </w:p>
    <w:p w:rsidR="00013CBA" w:rsidRDefault="00013CBA" w:rsidP="00013CBA">
      <w:pPr>
        <w:spacing w:line="398" w:lineRule="exact"/>
        <w:ind w:left="206" w:firstLine="206"/>
        <w:rPr>
          <w:rFonts w:hAnsi="Century" w:cs="Times New Roman"/>
          <w:spacing w:val="2"/>
        </w:rPr>
      </w:pPr>
      <w:r>
        <w:rPr>
          <w:rFonts w:hint="eastAsia"/>
        </w:rPr>
        <w:t>※発生から再生利用に至るフロー図を併せて作成すること。</w:t>
      </w:r>
    </w:p>
    <w:p w:rsidR="00013CBA" w:rsidRDefault="00013CBA" w:rsidP="00013CBA">
      <w:pPr>
        <w:spacing w:line="398" w:lineRule="exact"/>
        <w:ind w:left="206" w:firstLine="206"/>
        <w:rPr>
          <w:rFonts w:hAnsi="Century" w:cs="Times New Roman"/>
          <w:spacing w:val="2"/>
        </w:rPr>
      </w:pPr>
      <w:r>
        <w:t xml:space="preserve">  </w:t>
      </w:r>
      <w:r>
        <w:rPr>
          <w:rFonts w:hint="eastAsia"/>
        </w:rPr>
        <w:t>発生予定量、発生予定時期等は、本自ら利用に関係する部分のみである。</w:t>
      </w:r>
    </w:p>
    <w:p w:rsidR="00B804CA" w:rsidRPr="00013CBA" w:rsidRDefault="00B804CA" w:rsidP="00930610">
      <w:pPr>
        <w:rPr>
          <w:rFonts w:hAnsi="Century" w:cs="Times New Roman"/>
          <w:color w:val="auto"/>
          <w:sz w:val="24"/>
          <w:szCs w:val="24"/>
        </w:rPr>
      </w:pPr>
    </w:p>
    <w:p w:rsidR="000A02E9" w:rsidRDefault="000A02E9" w:rsidP="00930610">
      <w:pPr>
        <w:rPr>
          <w:rFonts w:hAnsi="Century" w:cs="Times New Roman"/>
          <w:color w:val="auto"/>
          <w:sz w:val="24"/>
          <w:szCs w:val="24"/>
        </w:rPr>
      </w:pPr>
    </w:p>
    <w:p w:rsidR="000A02E9" w:rsidRDefault="000A02E9" w:rsidP="00930610">
      <w:pPr>
        <w:rPr>
          <w:rFonts w:hAnsi="Century" w:cs="Times New Roman"/>
          <w:color w:val="auto"/>
          <w:sz w:val="24"/>
          <w:szCs w:val="24"/>
        </w:rPr>
      </w:pPr>
    </w:p>
    <w:p w:rsidR="000A02E9" w:rsidRDefault="000A02E9" w:rsidP="00930610">
      <w:pPr>
        <w:rPr>
          <w:rFonts w:hAnsi="Century" w:cs="Times New Roman"/>
          <w:color w:val="auto"/>
          <w:sz w:val="24"/>
          <w:szCs w:val="24"/>
        </w:rPr>
      </w:pPr>
    </w:p>
    <w:p w:rsidR="000A02E9" w:rsidRDefault="000A02E9" w:rsidP="00930610">
      <w:pPr>
        <w:rPr>
          <w:rFonts w:hAnsi="Century" w:cs="Times New Roman"/>
          <w:color w:val="auto"/>
          <w:sz w:val="24"/>
          <w:szCs w:val="24"/>
        </w:rPr>
      </w:pPr>
    </w:p>
    <w:p w:rsidR="000A02E9" w:rsidRDefault="000A02E9" w:rsidP="00930610">
      <w:pPr>
        <w:rPr>
          <w:rFonts w:hAnsi="Century" w:cs="Times New Roman"/>
          <w:color w:val="auto"/>
          <w:sz w:val="24"/>
          <w:szCs w:val="24"/>
        </w:rPr>
      </w:pPr>
    </w:p>
    <w:p w:rsidR="004D1C5A" w:rsidRDefault="004D1C5A" w:rsidP="00930610">
      <w:pPr>
        <w:rPr>
          <w:rFonts w:hAnsi="Century" w:cs="Times New Roman"/>
          <w:color w:val="auto"/>
          <w:sz w:val="24"/>
          <w:szCs w:val="24"/>
        </w:rPr>
      </w:pPr>
    </w:p>
    <w:p w:rsidR="005D4F70" w:rsidRDefault="005D4F70" w:rsidP="005D4F70">
      <w:pPr>
        <w:spacing w:line="398" w:lineRule="exact"/>
        <w:rPr>
          <w:rFonts w:hAnsi="Century" w:cs="Times New Roman"/>
          <w:spacing w:val="2"/>
        </w:rPr>
      </w:pPr>
      <w:r>
        <w:rPr>
          <w:rFonts w:hint="eastAsia"/>
        </w:rPr>
        <w:lastRenderedPageBreak/>
        <w:t>（様式－２）</w:t>
      </w:r>
    </w:p>
    <w:p w:rsidR="005D4F70" w:rsidRDefault="005D4F70" w:rsidP="005D4F70">
      <w:pPr>
        <w:ind w:leftChars="90" w:left="207" w:firstLineChars="875" w:firstLine="2363"/>
        <w:rPr>
          <w:rFonts w:hAnsi="Century" w:cs="Times New Roman"/>
          <w:spacing w:val="2"/>
        </w:rPr>
      </w:pPr>
      <w:r>
        <w:rPr>
          <w:rFonts w:hint="eastAsia"/>
          <w:sz w:val="24"/>
          <w:szCs w:val="24"/>
        </w:rPr>
        <w:t>建設汚泥リサイクル伝票</w:t>
      </w:r>
    </w:p>
    <w:p w:rsidR="005D4F70" w:rsidRDefault="005D4F70" w:rsidP="005D4F70">
      <w:pPr>
        <w:ind w:left="206" w:firstLine="206"/>
        <w:rPr>
          <w:rFonts w:hAnsi="Century" w:cs="Times New Roman"/>
          <w:spacing w:val="2"/>
        </w:rPr>
      </w:pPr>
      <w:r>
        <w:t xml:space="preserve">                                                 </w:t>
      </w:r>
      <w:r>
        <w:rPr>
          <w:rFonts w:hint="eastAsia"/>
          <w:u w:val="single" w:color="000000"/>
        </w:rPr>
        <w:t>伝票Ｎ</w:t>
      </w:r>
      <w:r>
        <w:rPr>
          <w:u w:val="single" w:color="000000"/>
        </w:rPr>
        <w:t xml:space="preserve">O.         </w:t>
      </w:r>
    </w:p>
    <w:p w:rsidR="005D4F70" w:rsidRDefault="005D4F70" w:rsidP="005D4F70">
      <w:pPr>
        <w:rPr>
          <w:rFonts w:hAnsi="Century" w:cs="Times New Roman"/>
          <w:spacing w:val="2"/>
        </w:rPr>
      </w:pPr>
    </w:p>
    <w:tbl>
      <w:tblPr>
        <w:tblW w:w="0" w:type="auto"/>
        <w:tblInd w:w="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08"/>
        <w:gridCol w:w="1837"/>
        <w:gridCol w:w="2653"/>
        <w:gridCol w:w="3623"/>
      </w:tblGrid>
      <w:tr w:rsidR="005D4F70">
        <w:trPr>
          <w:trHeight w:val="274"/>
        </w:trPr>
        <w:tc>
          <w:tcPr>
            <w:tcW w:w="408" w:type="dxa"/>
            <w:vMerge w:val="restart"/>
            <w:tcBorders>
              <w:top w:val="single" w:sz="4" w:space="0" w:color="000000"/>
              <w:left w:val="single" w:sz="4" w:space="0" w:color="000000"/>
              <w:bottom w:val="nil"/>
              <w:right w:val="single" w:sz="4" w:space="0" w:color="000000"/>
            </w:tcBorders>
          </w:tcPr>
          <w:p w:rsidR="005D4F70" w:rsidRDefault="005D4F70" w:rsidP="00BE6882">
            <w:pPr>
              <w:suppressAutoHyphens/>
              <w:kinsoku w:val="0"/>
              <w:wordWrap w:val="0"/>
              <w:autoSpaceDE w:val="0"/>
              <w:autoSpaceDN w:val="0"/>
              <w:spacing w:line="272" w:lineRule="atLeast"/>
              <w:jc w:val="left"/>
              <w:rPr>
                <w:rFonts w:hAnsi="Century" w:cs="Times New Roman"/>
                <w:spacing w:val="2"/>
              </w:rPr>
            </w:pPr>
            <w:r>
              <w:rPr>
                <w:rFonts w:hint="eastAsia"/>
              </w:rPr>
              <w:t>発</w:t>
            </w:r>
          </w:p>
          <w:p w:rsidR="005D4F70" w:rsidRDefault="005D4F70" w:rsidP="00BE6882">
            <w:pPr>
              <w:suppressAutoHyphens/>
              <w:kinsoku w:val="0"/>
              <w:wordWrap w:val="0"/>
              <w:autoSpaceDE w:val="0"/>
              <w:autoSpaceDN w:val="0"/>
              <w:spacing w:line="272" w:lineRule="atLeast"/>
              <w:jc w:val="left"/>
              <w:rPr>
                <w:rFonts w:hAnsi="Century" w:cs="Times New Roman"/>
                <w:spacing w:val="2"/>
              </w:rPr>
            </w:pPr>
            <w:r>
              <w:rPr>
                <w:rFonts w:hint="eastAsia"/>
              </w:rPr>
              <w:t>生</w:t>
            </w:r>
          </w:p>
          <w:p w:rsidR="005D4F70" w:rsidRDefault="005D4F70" w:rsidP="00BE6882">
            <w:pPr>
              <w:suppressAutoHyphens/>
              <w:kinsoku w:val="0"/>
              <w:wordWrap w:val="0"/>
              <w:autoSpaceDE w:val="0"/>
              <w:autoSpaceDN w:val="0"/>
              <w:spacing w:line="272" w:lineRule="atLeast"/>
              <w:jc w:val="left"/>
              <w:rPr>
                <w:rFonts w:hAnsi="Century" w:cs="Times New Roman"/>
                <w:spacing w:val="2"/>
              </w:rPr>
            </w:pPr>
            <w:r>
              <w:rPr>
                <w:rFonts w:hint="eastAsia"/>
              </w:rPr>
              <w:t>側</w:t>
            </w:r>
          </w:p>
          <w:p w:rsidR="005D4F70" w:rsidRDefault="005D4F70" w:rsidP="00BE6882">
            <w:pPr>
              <w:suppressAutoHyphens/>
              <w:kinsoku w:val="0"/>
              <w:wordWrap w:val="0"/>
              <w:autoSpaceDE w:val="0"/>
              <w:autoSpaceDN w:val="0"/>
              <w:spacing w:line="272" w:lineRule="atLeast"/>
              <w:jc w:val="left"/>
              <w:rPr>
                <w:rFonts w:hAnsi="Century" w:cs="Times New Roman"/>
                <w:spacing w:val="2"/>
              </w:rPr>
            </w:pPr>
            <w:r>
              <w:rPr>
                <w:rFonts w:hint="eastAsia"/>
              </w:rPr>
              <w:t>工</w:t>
            </w:r>
          </w:p>
          <w:p w:rsidR="005D4F70" w:rsidRDefault="005D4F70" w:rsidP="00BE6882">
            <w:pPr>
              <w:suppressAutoHyphens/>
              <w:kinsoku w:val="0"/>
              <w:wordWrap w:val="0"/>
              <w:autoSpaceDE w:val="0"/>
              <w:autoSpaceDN w:val="0"/>
              <w:spacing w:line="272" w:lineRule="atLeast"/>
              <w:jc w:val="left"/>
              <w:rPr>
                <w:rFonts w:hAnsi="Century" w:cs="Times New Roman"/>
                <w:color w:val="auto"/>
                <w:sz w:val="24"/>
                <w:szCs w:val="24"/>
              </w:rPr>
            </w:pPr>
            <w:r>
              <w:rPr>
                <w:rFonts w:hint="eastAsia"/>
              </w:rPr>
              <w:t>事</w:t>
            </w:r>
          </w:p>
        </w:tc>
        <w:tc>
          <w:tcPr>
            <w:tcW w:w="1837" w:type="dxa"/>
            <w:tcBorders>
              <w:top w:val="single" w:sz="4" w:space="0" w:color="000000"/>
              <w:left w:val="single" w:sz="4" w:space="0" w:color="000000"/>
              <w:bottom w:val="single" w:sz="4" w:space="0" w:color="000000"/>
              <w:right w:val="single" w:sz="4" w:space="0" w:color="000000"/>
            </w:tcBorders>
          </w:tcPr>
          <w:p w:rsidR="005D4F70" w:rsidRDefault="005D4F70" w:rsidP="00BE6882">
            <w:pPr>
              <w:suppressAutoHyphens/>
              <w:kinsoku w:val="0"/>
              <w:wordWrap w:val="0"/>
              <w:autoSpaceDE w:val="0"/>
              <w:autoSpaceDN w:val="0"/>
              <w:spacing w:line="272" w:lineRule="atLeast"/>
              <w:jc w:val="left"/>
              <w:rPr>
                <w:rFonts w:hAnsi="Century" w:cs="Times New Roman"/>
                <w:color w:val="auto"/>
                <w:sz w:val="24"/>
                <w:szCs w:val="24"/>
              </w:rPr>
            </w:pPr>
            <w:r>
              <w:rPr>
                <w:rFonts w:hint="eastAsia"/>
              </w:rPr>
              <w:t>工事件名</w:t>
            </w:r>
          </w:p>
        </w:tc>
        <w:tc>
          <w:tcPr>
            <w:tcW w:w="6276" w:type="dxa"/>
            <w:gridSpan w:val="2"/>
            <w:tcBorders>
              <w:top w:val="single" w:sz="4" w:space="0" w:color="000000"/>
              <w:left w:val="single" w:sz="4" w:space="0" w:color="000000"/>
              <w:bottom w:val="single" w:sz="4" w:space="0" w:color="000000"/>
              <w:right w:val="single" w:sz="4" w:space="0" w:color="000000"/>
            </w:tcBorders>
          </w:tcPr>
          <w:p w:rsidR="005D4F70" w:rsidRDefault="005D4F70" w:rsidP="00BE6882">
            <w:pPr>
              <w:suppressAutoHyphens/>
              <w:kinsoku w:val="0"/>
              <w:wordWrap w:val="0"/>
              <w:autoSpaceDE w:val="0"/>
              <w:autoSpaceDN w:val="0"/>
              <w:spacing w:line="272" w:lineRule="atLeast"/>
              <w:jc w:val="left"/>
              <w:rPr>
                <w:rFonts w:hAnsi="Century" w:cs="Times New Roman"/>
                <w:color w:val="auto"/>
                <w:sz w:val="24"/>
                <w:szCs w:val="24"/>
              </w:rPr>
            </w:pPr>
          </w:p>
        </w:tc>
      </w:tr>
      <w:tr w:rsidR="005D4F70">
        <w:trPr>
          <w:trHeight w:val="274"/>
        </w:trPr>
        <w:tc>
          <w:tcPr>
            <w:tcW w:w="408" w:type="dxa"/>
            <w:vMerge/>
            <w:tcBorders>
              <w:top w:val="nil"/>
              <w:left w:val="single" w:sz="4" w:space="0" w:color="000000"/>
              <w:bottom w:val="nil"/>
              <w:right w:val="single" w:sz="4" w:space="0" w:color="000000"/>
            </w:tcBorders>
          </w:tcPr>
          <w:p w:rsidR="005D4F70" w:rsidRDefault="005D4F70" w:rsidP="00BE6882">
            <w:pPr>
              <w:overflowPunct/>
              <w:autoSpaceDE w:val="0"/>
              <w:autoSpaceDN w:val="0"/>
              <w:jc w:val="left"/>
              <w:textAlignment w:val="auto"/>
              <w:rPr>
                <w:rFonts w:hAnsi="Century" w:cs="Times New Roman"/>
                <w:color w:val="auto"/>
                <w:sz w:val="24"/>
                <w:szCs w:val="24"/>
              </w:rPr>
            </w:pPr>
          </w:p>
        </w:tc>
        <w:tc>
          <w:tcPr>
            <w:tcW w:w="1837" w:type="dxa"/>
            <w:tcBorders>
              <w:top w:val="single" w:sz="4" w:space="0" w:color="000000"/>
              <w:left w:val="single" w:sz="4" w:space="0" w:color="000000"/>
              <w:bottom w:val="single" w:sz="4" w:space="0" w:color="000000"/>
              <w:right w:val="single" w:sz="4" w:space="0" w:color="000000"/>
            </w:tcBorders>
          </w:tcPr>
          <w:p w:rsidR="005D4F70" w:rsidRDefault="005D4F70" w:rsidP="00BE6882">
            <w:pPr>
              <w:suppressAutoHyphens/>
              <w:kinsoku w:val="0"/>
              <w:wordWrap w:val="0"/>
              <w:autoSpaceDE w:val="0"/>
              <w:autoSpaceDN w:val="0"/>
              <w:spacing w:line="272" w:lineRule="atLeast"/>
              <w:jc w:val="left"/>
              <w:rPr>
                <w:rFonts w:hAnsi="Century" w:cs="Times New Roman"/>
                <w:color w:val="auto"/>
                <w:sz w:val="24"/>
                <w:szCs w:val="24"/>
              </w:rPr>
            </w:pPr>
            <w:r>
              <w:rPr>
                <w:rFonts w:hint="eastAsia"/>
              </w:rPr>
              <w:t>工事場所</w:t>
            </w:r>
          </w:p>
        </w:tc>
        <w:tc>
          <w:tcPr>
            <w:tcW w:w="6276" w:type="dxa"/>
            <w:gridSpan w:val="2"/>
            <w:tcBorders>
              <w:top w:val="single" w:sz="4" w:space="0" w:color="000000"/>
              <w:left w:val="single" w:sz="4" w:space="0" w:color="000000"/>
              <w:bottom w:val="single" w:sz="4" w:space="0" w:color="000000"/>
              <w:right w:val="single" w:sz="4" w:space="0" w:color="000000"/>
            </w:tcBorders>
          </w:tcPr>
          <w:p w:rsidR="005D4F70" w:rsidRDefault="005D4F70" w:rsidP="00BE6882">
            <w:pPr>
              <w:suppressAutoHyphens/>
              <w:kinsoku w:val="0"/>
              <w:wordWrap w:val="0"/>
              <w:autoSpaceDE w:val="0"/>
              <w:autoSpaceDN w:val="0"/>
              <w:spacing w:line="272" w:lineRule="atLeast"/>
              <w:jc w:val="left"/>
              <w:rPr>
                <w:rFonts w:hAnsi="Century" w:cs="Times New Roman"/>
                <w:color w:val="auto"/>
                <w:sz w:val="24"/>
                <w:szCs w:val="24"/>
              </w:rPr>
            </w:pPr>
          </w:p>
        </w:tc>
      </w:tr>
      <w:tr w:rsidR="005D4F70">
        <w:trPr>
          <w:trHeight w:val="274"/>
        </w:trPr>
        <w:tc>
          <w:tcPr>
            <w:tcW w:w="408" w:type="dxa"/>
            <w:vMerge/>
            <w:tcBorders>
              <w:top w:val="nil"/>
              <w:left w:val="single" w:sz="4" w:space="0" w:color="000000"/>
              <w:bottom w:val="nil"/>
              <w:right w:val="single" w:sz="4" w:space="0" w:color="000000"/>
            </w:tcBorders>
          </w:tcPr>
          <w:p w:rsidR="005D4F70" w:rsidRDefault="005D4F70" w:rsidP="00BE6882">
            <w:pPr>
              <w:overflowPunct/>
              <w:autoSpaceDE w:val="0"/>
              <w:autoSpaceDN w:val="0"/>
              <w:jc w:val="left"/>
              <w:textAlignment w:val="auto"/>
              <w:rPr>
                <w:rFonts w:hAnsi="Century" w:cs="Times New Roman"/>
                <w:color w:val="auto"/>
                <w:sz w:val="24"/>
                <w:szCs w:val="24"/>
              </w:rPr>
            </w:pPr>
          </w:p>
        </w:tc>
        <w:tc>
          <w:tcPr>
            <w:tcW w:w="1837" w:type="dxa"/>
            <w:tcBorders>
              <w:top w:val="single" w:sz="4" w:space="0" w:color="000000"/>
              <w:left w:val="single" w:sz="4" w:space="0" w:color="000000"/>
              <w:bottom w:val="single" w:sz="4" w:space="0" w:color="000000"/>
              <w:right w:val="single" w:sz="4" w:space="0" w:color="000000"/>
            </w:tcBorders>
          </w:tcPr>
          <w:p w:rsidR="005D4F70" w:rsidRDefault="005D4F70" w:rsidP="00BE6882">
            <w:pPr>
              <w:suppressAutoHyphens/>
              <w:kinsoku w:val="0"/>
              <w:wordWrap w:val="0"/>
              <w:autoSpaceDE w:val="0"/>
              <w:autoSpaceDN w:val="0"/>
              <w:spacing w:line="272" w:lineRule="atLeast"/>
              <w:jc w:val="left"/>
              <w:rPr>
                <w:rFonts w:hAnsi="Century" w:cs="Times New Roman"/>
                <w:color w:val="auto"/>
                <w:sz w:val="24"/>
                <w:szCs w:val="24"/>
              </w:rPr>
            </w:pPr>
            <w:r>
              <w:rPr>
                <w:rFonts w:hint="eastAsia"/>
              </w:rPr>
              <w:t>請負社名</w:t>
            </w:r>
          </w:p>
        </w:tc>
        <w:tc>
          <w:tcPr>
            <w:tcW w:w="6276" w:type="dxa"/>
            <w:gridSpan w:val="2"/>
            <w:tcBorders>
              <w:top w:val="single" w:sz="4" w:space="0" w:color="000000"/>
              <w:left w:val="single" w:sz="4" w:space="0" w:color="000000"/>
              <w:bottom w:val="single" w:sz="4" w:space="0" w:color="000000"/>
              <w:right w:val="single" w:sz="4" w:space="0" w:color="000000"/>
            </w:tcBorders>
          </w:tcPr>
          <w:p w:rsidR="005D4F70" w:rsidRDefault="005D4F70" w:rsidP="00BE6882">
            <w:pPr>
              <w:suppressAutoHyphens/>
              <w:kinsoku w:val="0"/>
              <w:wordWrap w:val="0"/>
              <w:autoSpaceDE w:val="0"/>
              <w:autoSpaceDN w:val="0"/>
              <w:spacing w:line="272" w:lineRule="atLeast"/>
              <w:jc w:val="left"/>
              <w:rPr>
                <w:rFonts w:hAnsi="Century" w:cs="Times New Roman"/>
                <w:color w:val="auto"/>
                <w:sz w:val="24"/>
                <w:szCs w:val="24"/>
              </w:rPr>
            </w:pPr>
          </w:p>
        </w:tc>
      </w:tr>
      <w:tr w:rsidR="005D4F70">
        <w:trPr>
          <w:trHeight w:val="274"/>
        </w:trPr>
        <w:tc>
          <w:tcPr>
            <w:tcW w:w="408" w:type="dxa"/>
            <w:vMerge/>
            <w:tcBorders>
              <w:top w:val="nil"/>
              <w:left w:val="single" w:sz="4" w:space="0" w:color="000000"/>
              <w:bottom w:val="nil"/>
              <w:right w:val="single" w:sz="4" w:space="0" w:color="000000"/>
            </w:tcBorders>
          </w:tcPr>
          <w:p w:rsidR="005D4F70" w:rsidRDefault="005D4F70" w:rsidP="00BE6882">
            <w:pPr>
              <w:overflowPunct/>
              <w:autoSpaceDE w:val="0"/>
              <w:autoSpaceDN w:val="0"/>
              <w:jc w:val="left"/>
              <w:textAlignment w:val="auto"/>
              <w:rPr>
                <w:rFonts w:hAnsi="Century" w:cs="Times New Roman"/>
                <w:color w:val="auto"/>
                <w:sz w:val="24"/>
                <w:szCs w:val="24"/>
              </w:rPr>
            </w:pPr>
          </w:p>
        </w:tc>
        <w:tc>
          <w:tcPr>
            <w:tcW w:w="1837" w:type="dxa"/>
            <w:vMerge w:val="restart"/>
            <w:tcBorders>
              <w:top w:val="single" w:sz="4" w:space="0" w:color="000000"/>
              <w:left w:val="single" w:sz="4" w:space="0" w:color="000000"/>
              <w:bottom w:val="nil"/>
              <w:right w:val="single" w:sz="4" w:space="0" w:color="000000"/>
            </w:tcBorders>
          </w:tcPr>
          <w:p w:rsidR="005D4F70" w:rsidRDefault="005D4F70" w:rsidP="00BE6882">
            <w:pPr>
              <w:suppressAutoHyphens/>
              <w:kinsoku w:val="0"/>
              <w:wordWrap w:val="0"/>
              <w:autoSpaceDE w:val="0"/>
              <w:autoSpaceDN w:val="0"/>
              <w:spacing w:line="272" w:lineRule="atLeast"/>
              <w:jc w:val="left"/>
              <w:rPr>
                <w:rFonts w:hAnsi="Century" w:cs="Times New Roman"/>
                <w:spacing w:val="2"/>
              </w:rPr>
            </w:pPr>
            <w:r>
              <w:rPr>
                <w:rFonts w:hint="eastAsia"/>
              </w:rPr>
              <w:t>所在地</w:t>
            </w:r>
          </w:p>
          <w:p w:rsidR="005D4F70" w:rsidRDefault="005D4F70" w:rsidP="00BE6882">
            <w:pPr>
              <w:suppressAutoHyphens/>
              <w:kinsoku w:val="0"/>
              <w:wordWrap w:val="0"/>
              <w:autoSpaceDE w:val="0"/>
              <w:autoSpaceDN w:val="0"/>
              <w:spacing w:line="272" w:lineRule="atLeast"/>
              <w:jc w:val="left"/>
              <w:rPr>
                <w:rFonts w:hAnsi="Century" w:cs="Times New Roman"/>
                <w:color w:val="auto"/>
                <w:sz w:val="24"/>
                <w:szCs w:val="24"/>
              </w:rPr>
            </w:pPr>
            <w:r>
              <w:rPr>
                <w:rFonts w:hint="eastAsia"/>
              </w:rPr>
              <w:t>担当者名</w:t>
            </w:r>
          </w:p>
        </w:tc>
        <w:tc>
          <w:tcPr>
            <w:tcW w:w="6276" w:type="dxa"/>
            <w:gridSpan w:val="2"/>
            <w:tcBorders>
              <w:top w:val="single" w:sz="4" w:space="0" w:color="000000"/>
              <w:left w:val="single" w:sz="4" w:space="0" w:color="000000"/>
              <w:bottom w:val="single" w:sz="4" w:space="0" w:color="000000"/>
              <w:right w:val="single" w:sz="4" w:space="0" w:color="000000"/>
            </w:tcBorders>
          </w:tcPr>
          <w:p w:rsidR="005D4F70" w:rsidRDefault="005D4F70" w:rsidP="00BE6882">
            <w:pPr>
              <w:suppressAutoHyphens/>
              <w:kinsoku w:val="0"/>
              <w:wordWrap w:val="0"/>
              <w:autoSpaceDE w:val="0"/>
              <w:autoSpaceDN w:val="0"/>
              <w:spacing w:line="272" w:lineRule="atLeast"/>
              <w:jc w:val="left"/>
              <w:rPr>
                <w:rFonts w:hAnsi="Century" w:cs="Times New Roman"/>
                <w:color w:val="auto"/>
                <w:sz w:val="24"/>
                <w:szCs w:val="24"/>
              </w:rPr>
            </w:pPr>
          </w:p>
        </w:tc>
      </w:tr>
      <w:tr w:rsidR="005D4F70">
        <w:trPr>
          <w:trHeight w:val="274"/>
        </w:trPr>
        <w:tc>
          <w:tcPr>
            <w:tcW w:w="408" w:type="dxa"/>
            <w:vMerge/>
            <w:tcBorders>
              <w:top w:val="nil"/>
              <w:left w:val="single" w:sz="4" w:space="0" w:color="000000"/>
              <w:bottom w:val="nil"/>
              <w:right w:val="single" w:sz="4" w:space="0" w:color="000000"/>
            </w:tcBorders>
          </w:tcPr>
          <w:p w:rsidR="005D4F70" w:rsidRDefault="005D4F70" w:rsidP="00BE6882">
            <w:pPr>
              <w:overflowPunct/>
              <w:autoSpaceDE w:val="0"/>
              <w:autoSpaceDN w:val="0"/>
              <w:jc w:val="left"/>
              <w:textAlignment w:val="auto"/>
              <w:rPr>
                <w:rFonts w:hAnsi="Century" w:cs="Times New Roman"/>
                <w:color w:val="auto"/>
                <w:sz w:val="24"/>
                <w:szCs w:val="24"/>
              </w:rPr>
            </w:pPr>
          </w:p>
        </w:tc>
        <w:tc>
          <w:tcPr>
            <w:tcW w:w="1837" w:type="dxa"/>
            <w:vMerge/>
            <w:tcBorders>
              <w:top w:val="nil"/>
              <w:left w:val="single" w:sz="4" w:space="0" w:color="000000"/>
              <w:bottom w:val="single" w:sz="4" w:space="0" w:color="000000"/>
              <w:right w:val="single" w:sz="4" w:space="0" w:color="000000"/>
            </w:tcBorders>
          </w:tcPr>
          <w:p w:rsidR="005D4F70" w:rsidRDefault="005D4F70" w:rsidP="00BE6882">
            <w:pPr>
              <w:overflowPunct/>
              <w:autoSpaceDE w:val="0"/>
              <w:autoSpaceDN w:val="0"/>
              <w:jc w:val="left"/>
              <w:textAlignment w:val="auto"/>
              <w:rPr>
                <w:rFonts w:hAnsi="Century" w:cs="Times New Roman"/>
                <w:color w:val="auto"/>
                <w:sz w:val="24"/>
                <w:szCs w:val="24"/>
              </w:rPr>
            </w:pPr>
          </w:p>
        </w:tc>
        <w:tc>
          <w:tcPr>
            <w:tcW w:w="6276" w:type="dxa"/>
            <w:gridSpan w:val="2"/>
            <w:tcBorders>
              <w:top w:val="single" w:sz="4" w:space="0" w:color="000000"/>
              <w:left w:val="single" w:sz="4" w:space="0" w:color="000000"/>
              <w:bottom w:val="single" w:sz="4" w:space="0" w:color="000000"/>
              <w:right w:val="single" w:sz="4" w:space="0" w:color="000000"/>
            </w:tcBorders>
          </w:tcPr>
          <w:p w:rsidR="005D4F70" w:rsidRDefault="005D4F70" w:rsidP="00BE6882">
            <w:pPr>
              <w:suppressAutoHyphens/>
              <w:kinsoku w:val="0"/>
              <w:wordWrap w:val="0"/>
              <w:autoSpaceDE w:val="0"/>
              <w:autoSpaceDN w:val="0"/>
              <w:spacing w:line="272" w:lineRule="atLeast"/>
              <w:jc w:val="left"/>
              <w:rPr>
                <w:rFonts w:hAnsi="Century" w:cs="Times New Roman"/>
                <w:color w:val="auto"/>
                <w:sz w:val="24"/>
                <w:szCs w:val="24"/>
              </w:rPr>
            </w:pPr>
          </w:p>
        </w:tc>
      </w:tr>
      <w:tr w:rsidR="005D4F70">
        <w:trPr>
          <w:trHeight w:val="274"/>
        </w:trPr>
        <w:tc>
          <w:tcPr>
            <w:tcW w:w="408" w:type="dxa"/>
            <w:vMerge/>
            <w:tcBorders>
              <w:top w:val="nil"/>
              <w:left w:val="single" w:sz="4" w:space="0" w:color="000000"/>
              <w:bottom w:val="single" w:sz="4" w:space="0" w:color="000000"/>
              <w:right w:val="single" w:sz="4" w:space="0" w:color="000000"/>
            </w:tcBorders>
          </w:tcPr>
          <w:p w:rsidR="005D4F70" w:rsidRDefault="005D4F70" w:rsidP="00BE6882">
            <w:pPr>
              <w:overflowPunct/>
              <w:autoSpaceDE w:val="0"/>
              <w:autoSpaceDN w:val="0"/>
              <w:jc w:val="left"/>
              <w:textAlignment w:val="auto"/>
              <w:rPr>
                <w:rFonts w:hAnsi="Century" w:cs="Times New Roman"/>
                <w:color w:val="auto"/>
                <w:sz w:val="24"/>
                <w:szCs w:val="24"/>
              </w:rPr>
            </w:pPr>
          </w:p>
        </w:tc>
        <w:tc>
          <w:tcPr>
            <w:tcW w:w="1837" w:type="dxa"/>
            <w:tcBorders>
              <w:top w:val="single" w:sz="4" w:space="0" w:color="000000"/>
              <w:left w:val="single" w:sz="4" w:space="0" w:color="000000"/>
              <w:bottom w:val="single" w:sz="4" w:space="0" w:color="000000"/>
              <w:right w:val="single" w:sz="4" w:space="0" w:color="000000"/>
            </w:tcBorders>
          </w:tcPr>
          <w:p w:rsidR="005D4F70" w:rsidRDefault="005D4F70" w:rsidP="00BE6882">
            <w:pPr>
              <w:suppressAutoHyphens/>
              <w:kinsoku w:val="0"/>
              <w:wordWrap w:val="0"/>
              <w:autoSpaceDE w:val="0"/>
              <w:autoSpaceDN w:val="0"/>
              <w:spacing w:line="272" w:lineRule="atLeast"/>
              <w:jc w:val="left"/>
              <w:rPr>
                <w:rFonts w:hAnsi="Century" w:cs="Times New Roman"/>
                <w:color w:val="auto"/>
                <w:sz w:val="24"/>
                <w:szCs w:val="24"/>
              </w:rPr>
            </w:pPr>
            <w:r>
              <w:rPr>
                <w:rFonts w:hint="eastAsia"/>
              </w:rPr>
              <w:t>連絡先</w:t>
            </w:r>
          </w:p>
        </w:tc>
        <w:tc>
          <w:tcPr>
            <w:tcW w:w="6276" w:type="dxa"/>
            <w:gridSpan w:val="2"/>
            <w:tcBorders>
              <w:top w:val="single" w:sz="4" w:space="0" w:color="000000"/>
              <w:left w:val="single" w:sz="4" w:space="0" w:color="000000"/>
              <w:bottom w:val="single" w:sz="4" w:space="0" w:color="000000"/>
              <w:right w:val="single" w:sz="4" w:space="0" w:color="000000"/>
            </w:tcBorders>
          </w:tcPr>
          <w:p w:rsidR="005D4F70" w:rsidRDefault="005D4F70" w:rsidP="00BE6882">
            <w:pPr>
              <w:suppressAutoHyphens/>
              <w:kinsoku w:val="0"/>
              <w:wordWrap w:val="0"/>
              <w:autoSpaceDE w:val="0"/>
              <w:autoSpaceDN w:val="0"/>
              <w:spacing w:line="272" w:lineRule="atLeast"/>
              <w:jc w:val="left"/>
              <w:rPr>
                <w:rFonts w:hAnsi="Century" w:cs="Times New Roman"/>
                <w:color w:val="auto"/>
                <w:sz w:val="24"/>
                <w:szCs w:val="24"/>
              </w:rPr>
            </w:pPr>
          </w:p>
        </w:tc>
      </w:tr>
      <w:tr w:rsidR="005D4F70">
        <w:trPr>
          <w:trHeight w:val="274"/>
        </w:trPr>
        <w:tc>
          <w:tcPr>
            <w:tcW w:w="2245" w:type="dxa"/>
            <w:gridSpan w:val="2"/>
            <w:tcBorders>
              <w:top w:val="single" w:sz="4" w:space="0" w:color="000000"/>
              <w:left w:val="single" w:sz="4" w:space="0" w:color="000000"/>
              <w:bottom w:val="single" w:sz="4" w:space="0" w:color="000000"/>
              <w:right w:val="single" w:sz="4" w:space="0" w:color="000000"/>
            </w:tcBorders>
          </w:tcPr>
          <w:p w:rsidR="005D4F70" w:rsidRDefault="005D4F70" w:rsidP="00BE6882">
            <w:pPr>
              <w:suppressAutoHyphens/>
              <w:kinsoku w:val="0"/>
              <w:wordWrap w:val="0"/>
              <w:autoSpaceDE w:val="0"/>
              <w:autoSpaceDN w:val="0"/>
              <w:spacing w:line="272" w:lineRule="atLeast"/>
              <w:jc w:val="left"/>
              <w:rPr>
                <w:rFonts w:hAnsi="Century" w:cs="Times New Roman"/>
                <w:color w:val="auto"/>
                <w:sz w:val="24"/>
                <w:szCs w:val="24"/>
              </w:rPr>
            </w:pPr>
            <w:r>
              <w:rPr>
                <w:rFonts w:hint="eastAsia"/>
              </w:rPr>
              <w:t>運搬数量・性状</w:t>
            </w:r>
          </w:p>
        </w:tc>
        <w:tc>
          <w:tcPr>
            <w:tcW w:w="2653" w:type="dxa"/>
            <w:tcBorders>
              <w:top w:val="single" w:sz="4" w:space="0" w:color="000000"/>
              <w:left w:val="single" w:sz="4" w:space="0" w:color="000000"/>
              <w:bottom w:val="single" w:sz="4" w:space="0" w:color="000000"/>
              <w:right w:val="single" w:sz="4" w:space="0" w:color="000000"/>
            </w:tcBorders>
          </w:tcPr>
          <w:p w:rsidR="005D4F70" w:rsidRDefault="005D4F70" w:rsidP="00BE6882">
            <w:pPr>
              <w:suppressAutoHyphens/>
              <w:kinsoku w:val="0"/>
              <w:wordWrap w:val="0"/>
              <w:autoSpaceDE w:val="0"/>
              <w:autoSpaceDN w:val="0"/>
              <w:spacing w:line="272" w:lineRule="atLeast"/>
              <w:jc w:val="left"/>
              <w:rPr>
                <w:rFonts w:hAnsi="Century" w:cs="Times New Roman"/>
                <w:color w:val="auto"/>
                <w:sz w:val="24"/>
                <w:szCs w:val="24"/>
              </w:rPr>
            </w:pPr>
            <w:r>
              <w:t xml:space="preserve">               </w:t>
            </w:r>
            <w:r>
              <w:rPr>
                <w:rFonts w:hint="eastAsia"/>
              </w:rPr>
              <w:t>ｍ</w:t>
            </w:r>
            <w:r>
              <w:t xml:space="preserve">3  </w:t>
            </w:r>
            <w:r>
              <w:rPr>
                <w:rFonts w:hint="eastAsia"/>
              </w:rPr>
              <w:t>ｔ</w:t>
            </w:r>
          </w:p>
        </w:tc>
        <w:tc>
          <w:tcPr>
            <w:tcW w:w="3623" w:type="dxa"/>
            <w:tcBorders>
              <w:top w:val="single" w:sz="4" w:space="0" w:color="000000"/>
              <w:left w:val="single" w:sz="4" w:space="0" w:color="000000"/>
              <w:bottom w:val="single" w:sz="4" w:space="0" w:color="000000"/>
              <w:right w:val="single" w:sz="4" w:space="0" w:color="000000"/>
            </w:tcBorders>
          </w:tcPr>
          <w:p w:rsidR="005D4F70" w:rsidRDefault="005D4F70" w:rsidP="00BE6882">
            <w:pPr>
              <w:suppressAutoHyphens/>
              <w:kinsoku w:val="0"/>
              <w:wordWrap w:val="0"/>
              <w:autoSpaceDE w:val="0"/>
              <w:autoSpaceDN w:val="0"/>
              <w:spacing w:line="272" w:lineRule="atLeast"/>
              <w:jc w:val="left"/>
              <w:rPr>
                <w:rFonts w:hAnsi="Century" w:cs="Times New Roman"/>
                <w:color w:val="auto"/>
                <w:sz w:val="24"/>
                <w:szCs w:val="24"/>
              </w:rPr>
            </w:pPr>
            <w:r>
              <w:t xml:space="preserve"> </w:t>
            </w:r>
            <w:r>
              <w:rPr>
                <w:rFonts w:hint="eastAsia"/>
              </w:rPr>
              <w:t xml:space="preserve">　</w:t>
            </w:r>
            <w:r>
              <w:t xml:space="preserve"> </w:t>
            </w:r>
            <w:r>
              <w:rPr>
                <w:rFonts w:hint="eastAsia"/>
              </w:rPr>
              <w:t>処理前　　　処理後</w:t>
            </w:r>
          </w:p>
        </w:tc>
      </w:tr>
      <w:tr w:rsidR="005D4F70">
        <w:trPr>
          <w:trHeight w:val="274"/>
        </w:trPr>
        <w:tc>
          <w:tcPr>
            <w:tcW w:w="408" w:type="dxa"/>
            <w:vMerge w:val="restart"/>
            <w:tcBorders>
              <w:top w:val="single" w:sz="4" w:space="0" w:color="000000"/>
              <w:left w:val="single" w:sz="4" w:space="0" w:color="000000"/>
              <w:bottom w:val="nil"/>
              <w:right w:val="single" w:sz="4" w:space="0" w:color="000000"/>
            </w:tcBorders>
          </w:tcPr>
          <w:p w:rsidR="005D4F70" w:rsidRDefault="005D4F70" w:rsidP="00BE6882">
            <w:pPr>
              <w:suppressAutoHyphens/>
              <w:kinsoku w:val="0"/>
              <w:wordWrap w:val="0"/>
              <w:autoSpaceDE w:val="0"/>
              <w:autoSpaceDN w:val="0"/>
              <w:spacing w:line="272" w:lineRule="atLeast"/>
              <w:jc w:val="left"/>
              <w:rPr>
                <w:rFonts w:hAnsi="Century" w:cs="Times New Roman"/>
                <w:spacing w:val="2"/>
              </w:rPr>
            </w:pPr>
          </w:p>
          <w:p w:rsidR="005D4F70" w:rsidRDefault="005D4F70" w:rsidP="00BE6882">
            <w:pPr>
              <w:suppressAutoHyphens/>
              <w:kinsoku w:val="0"/>
              <w:wordWrap w:val="0"/>
              <w:autoSpaceDE w:val="0"/>
              <w:autoSpaceDN w:val="0"/>
              <w:spacing w:line="272" w:lineRule="atLeast"/>
              <w:jc w:val="left"/>
              <w:rPr>
                <w:rFonts w:hAnsi="Century" w:cs="Times New Roman"/>
                <w:spacing w:val="2"/>
              </w:rPr>
            </w:pPr>
            <w:r>
              <w:rPr>
                <w:rFonts w:hint="eastAsia"/>
              </w:rPr>
              <w:t>運</w:t>
            </w:r>
          </w:p>
          <w:p w:rsidR="005D4F70" w:rsidRDefault="005D4F70" w:rsidP="00BE6882">
            <w:pPr>
              <w:suppressAutoHyphens/>
              <w:kinsoku w:val="0"/>
              <w:wordWrap w:val="0"/>
              <w:autoSpaceDE w:val="0"/>
              <w:autoSpaceDN w:val="0"/>
              <w:spacing w:line="272" w:lineRule="atLeast"/>
              <w:jc w:val="left"/>
              <w:rPr>
                <w:rFonts w:hAnsi="Century" w:cs="Times New Roman"/>
                <w:spacing w:val="2"/>
              </w:rPr>
            </w:pPr>
            <w:r>
              <w:rPr>
                <w:rFonts w:hint="eastAsia"/>
              </w:rPr>
              <w:t>搬</w:t>
            </w:r>
          </w:p>
          <w:p w:rsidR="005D4F70" w:rsidRDefault="005D4F70" w:rsidP="00BE6882">
            <w:pPr>
              <w:suppressAutoHyphens/>
              <w:kinsoku w:val="0"/>
              <w:wordWrap w:val="0"/>
              <w:autoSpaceDE w:val="0"/>
              <w:autoSpaceDN w:val="0"/>
              <w:spacing w:line="272" w:lineRule="atLeast"/>
              <w:jc w:val="left"/>
              <w:rPr>
                <w:rFonts w:hAnsi="Century" w:cs="Times New Roman"/>
                <w:color w:val="auto"/>
                <w:sz w:val="24"/>
                <w:szCs w:val="24"/>
              </w:rPr>
            </w:pPr>
            <w:r>
              <w:rPr>
                <w:rFonts w:hint="eastAsia"/>
              </w:rPr>
              <w:t>者</w:t>
            </w:r>
          </w:p>
        </w:tc>
        <w:tc>
          <w:tcPr>
            <w:tcW w:w="1837" w:type="dxa"/>
            <w:tcBorders>
              <w:top w:val="single" w:sz="4" w:space="0" w:color="000000"/>
              <w:left w:val="single" w:sz="4" w:space="0" w:color="000000"/>
              <w:bottom w:val="single" w:sz="4" w:space="0" w:color="000000"/>
              <w:right w:val="single" w:sz="4" w:space="0" w:color="000000"/>
            </w:tcBorders>
          </w:tcPr>
          <w:p w:rsidR="005D4F70" w:rsidRDefault="005D4F70" w:rsidP="00BE6882">
            <w:pPr>
              <w:suppressAutoHyphens/>
              <w:kinsoku w:val="0"/>
              <w:wordWrap w:val="0"/>
              <w:autoSpaceDE w:val="0"/>
              <w:autoSpaceDN w:val="0"/>
              <w:spacing w:line="272" w:lineRule="atLeast"/>
              <w:jc w:val="left"/>
              <w:rPr>
                <w:rFonts w:hAnsi="Century" w:cs="Times New Roman"/>
                <w:color w:val="auto"/>
                <w:sz w:val="24"/>
                <w:szCs w:val="24"/>
              </w:rPr>
            </w:pPr>
            <w:r>
              <w:rPr>
                <w:rFonts w:hint="eastAsia"/>
              </w:rPr>
              <w:t>会社名</w:t>
            </w:r>
          </w:p>
        </w:tc>
        <w:tc>
          <w:tcPr>
            <w:tcW w:w="6276" w:type="dxa"/>
            <w:gridSpan w:val="2"/>
            <w:tcBorders>
              <w:top w:val="single" w:sz="4" w:space="0" w:color="000000"/>
              <w:left w:val="single" w:sz="4" w:space="0" w:color="000000"/>
              <w:bottom w:val="single" w:sz="4" w:space="0" w:color="000000"/>
              <w:right w:val="single" w:sz="4" w:space="0" w:color="000000"/>
            </w:tcBorders>
          </w:tcPr>
          <w:p w:rsidR="005D4F70" w:rsidRDefault="005D4F70" w:rsidP="00BE6882">
            <w:pPr>
              <w:suppressAutoHyphens/>
              <w:kinsoku w:val="0"/>
              <w:wordWrap w:val="0"/>
              <w:autoSpaceDE w:val="0"/>
              <w:autoSpaceDN w:val="0"/>
              <w:spacing w:line="272" w:lineRule="atLeast"/>
              <w:jc w:val="left"/>
              <w:rPr>
                <w:rFonts w:hAnsi="Century" w:cs="Times New Roman"/>
                <w:color w:val="auto"/>
                <w:sz w:val="24"/>
                <w:szCs w:val="24"/>
              </w:rPr>
            </w:pPr>
          </w:p>
        </w:tc>
      </w:tr>
      <w:tr w:rsidR="005D4F70">
        <w:trPr>
          <w:trHeight w:val="274"/>
        </w:trPr>
        <w:tc>
          <w:tcPr>
            <w:tcW w:w="408" w:type="dxa"/>
            <w:vMerge/>
            <w:tcBorders>
              <w:top w:val="nil"/>
              <w:left w:val="single" w:sz="4" w:space="0" w:color="000000"/>
              <w:bottom w:val="nil"/>
              <w:right w:val="single" w:sz="4" w:space="0" w:color="000000"/>
            </w:tcBorders>
          </w:tcPr>
          <w:p w:rsidR="005D4F70" w:rsidRDefault="005D4F70" w:rsidP="00BE6882">
            <w:pPr>
              <w:overflowPunct/>
              <w:autoSpaceDE w:val="0"/>
              <w:autoSpaceDN w:val="0"/>
              <w:jc w:val="left"/>
              <w:textAlignment w:val="auto"/>
              <w:rPr>
                <w:rFonts w:hAnsi="Century" w:cs="Times New Roman"/>
                <w:color w:val="auto"/>
                <w:sz w:val="24"/>
                <w:szCs w:val="24"/>
              </w:rPr>
            </w:pPr>
          </w:p>
        </w:tc>
        <w:tc>
          <w:tcPr>
            <w:tcW w:w="1837" w:type="dxa"/>
            <w:tcBorders>
              <w:top w:val="single" w:sz="4" w:space="0" w:color="000000"/>
              <w:left w:val="single" w:sz="4" w:space="0" w:color="000000"/>
              <w:bottom w:val="single" w:sz="4" w:space="0" w:color="000000"/>
              <w:right w:val="single" w:sz="4" w:space="0" w:color="000000"/>
            </w:tcBorders>
          </w:tcPr>
          <w:p w:rsidR="005D4F70" w:rsidRDefault="005D4F70" w:rsidP="00BE6882">
            <w:pPr>
              <w:suppressAutoHyphens/>
              <w:kinsoku w:val="0"/>
              <w:wordWrap w:val="0"/>
              <w:autoSpaceDE w:val="0"/>
              <w:autoSpaceDN w:val="0"/>
              <w:spacing w:line="272" w:lineRule="atLeast"/>
              <w:jc w:val="left"/>
              <w:rPr>
                <w:rFonts w:hAnsi="Century" w:cs="Times New Roman"/>
                <w:color w:val="auto"/>
                <w:sz w:val="24"/>
                <w:szCs w:val="24"/>
              </w:rPr>
            </w:pPr>
            <w:r>
              <w:rPr>
                <w:rFonts w:hint="eastAsia"/>
              </w:rPr>
              <w:t>所在地</w:t>
            </w:r>
          </w:p>
        </w:tc>
        <w:tc>
          <w:tcPr>
            <w:tcW w:w="6276" w:type="dxa"/>
            <w:gridSpan w:val="2"/>
            <w:tcBorders>
              <w:top w:val="single" w:sz="4" w:space="0" w:color="000000"/>
              <w:left w:val="single" w:sz="4" w:space="0" w:color="000000"/>
              <w:bottom w:val="single" w:sz="4" w:space="0" w:color="000000"/>
              <w:right w:val="single" w:sz="4" w:space="0" w:color="000000"/>
            </w:tcBorders>
          </w:tcPr>
          <w:p w:rsidR="005D4F70" w:rsidRDefault="005D4F70" w:rsidP="00BE6882">
            <w:pPr>
              <w:suppressAutoHyphens/>
              <w:kinsoku w:val="0"/>
              <w:wordWrap w:val="0"/>
              <w:autoSpaceDE w:val="0"/>
              <w:autoSpaceDN w:val="0"/>
              <w:spacing w:line="272" w:lineRule="atLeast"/>
              <w:jc w:val="left"/>
              <w:rPr>
                <w:rFonts w:hAnsi="Century" w:cs="Times New Roman"/>
                <w:color w:val="auto"/>
                <w:sz w:val="24"/>
                <w:szCs w:val="24"/>
              </w:rPr>
            </w:pPr>
          </w:p>
        </w:tc>
      </w:tr>
      <w:tr w:rsidR="005D4F70">
        <w:trPr>
          <w:trHeight w:val="274"/>
        </w:trPr>
        <w:tc>
          <w:tcPr>
            <w:tcW w:w="408" w:type="dxa"/>
            <w:vMerge/>
            <w:tcBorders>
              <w:top w:val="nil"/>
              <w:left w:val="single" w:sz="4" w:space="0" w:color="000000"/>
              <w:bottom w:val="nil"/>
              <w:right w:val="single" w:sz="4" w:space="0" w:color="000000"/>
            </w:tcBorders>
          </w:tcPr>
          <w:p w:rsidR="005D4F70" w:rsidRDefault="005D4F70" w:rsidP="00BE6882">
            <w:pPr>
              <w:overflowPunct/>
              <w:autoSpaceDE w:val="0"/>
              <w:autoSpaceDN w:val="0"/>
              <w:jc w:val="left"/>
              <w:textAlignment w:val="auto"/>
              <w:rPr>
                <w:rFonts w:hAnsi="Century" w:cs="Times New Roman"/>
                <w:color w:val="auto"/>
                <w:sz w:val="24"/>
                <w:szCs w:val="24"/>
              </w:rPr>
            </w:pPr>
          </w:p>
        </w:tc>
        <w:tc>
          <w:tcPr>
            <w:tcW w:w="1837" w:type="dxa"/>
            <w:tcBorders>
              <w:top w:val="single" w:sz="4" w:space="0" w:color="000000"/>
              <w:left w:val="single" w:sz="4" w:space="0" w:color="000000"/>
              <w:bottom w:val="single" w:sz="4" w:space="0" w:color="000000"/>
              <w:right w:val="single" w:sz="4" w:space="0" w:color="000000"/>
            </w:tcBorders>
          </w:tcPr>
          <w:p w:rsidR="005D4F70" w:rsidRDefault="005D4F70" w:rsidP="00BE6882">
            <w:pPr>
              <w:suppressAutoHyphens/>
              <w:kinsoku w:val="0"/>
              <w:wordWrap w:val="0"/>
              <w:autoSpaceDE w:val="0"/>
              <w:autoSpaceDN w:val="0"/>
              <w:spacing w:line="272" w:lineRule="atLeast"/>
              <w:jc w:val="left"/>
              <w:rPr>
                <w:rFonts w:hAnsi="Century" w:cs="Times New Roman"/>
                <w:color w:val="auto"/>
                <w:sz w:val="24"/>
                <w:szCs w:val="24"/>
              </w:rPr>
            </w:pPr>
            <w:r>
              <w:rPr>
                <w:rFonts w:hint="eastAsia"/>
              </w:rPr>
              <w:t>連絡先</w:t>
            </w:r>
          </w:p>
        </w:tc>
        <w:tc>
          <w:tcPr>
            <w:tcW w:w="6276" w:type="dxa"/>
            <w:gridSpan w:val="2"/>
            <w:tcBorders>
              <w:top w:val="single" w:sz="4" w:space="0" w:color="000000"/>
              <w:left w:val="single" w:sz="4" w:space="0" w:color="000000"/>
              <w:bottom w:val="single" w:sz="4" w:space="0" w:color="000000"/>
              <w:right w:val="single" w:sz="4" w:space="0" w:color="000000"/>
            </w:tcBorders>
          </w:tcPr>
          <w:p w:rsidR="005D4F70" w:rsidRDefault="005D4F70" w:rsidP="00BE6882">
            <w:pPr>
              <w:suppressAutoHyphens/>
              <w:kinsoku w:val="0"/>
              <w:wordWrap w:val="0"/>
              <w:autoSpaceDE w:val="0"/>
              <w:autoSpaceDN w:val="0"/>
              <w:spacing w:line="272" w:lineRule="atLeast"/>
              <w:jc w:val="left"/>
              <w:rPr>
                <w:rFonts w:hAnsi="Century" w:cs="Times New Roman"/>
                <w:color w:val="auto"/>
                <w:sz w:val="24"/>
                <w:szCs w:val="24"/>
              </w:rPr>
            </w:pPr>
            <w:r>
              <w:t xml:space="preserve">                          </w:t>
            </w:r>
          </w:p>
        </w:tc>
      </w:tr>
      <w:tr w:rsidR="005D4F70">
        <w:trPr>
          <w:trHeight w:val="274"/>
        </w:trPr>
        <w:tc>
          <w:tcPr>
            <w:tcW w:w="408" w:type="dxa"/>
            <w:vMerge/>
            <w:tcBorders>
              <w:top w:val="nil"/>
              <w:left w:val="single" w:sz="4" w:space="0" w:color="000000"/>
              <w:bottom w:val="nil"/>
              <w:right w:val="single" w:sz="4" w:space="0" w:color="000000"/>
            </w:tcBorders>
          </w:tcPr>
          <w:p w:rsidR="005D4F70" w:rsidRDefault="005D4F70" w:rsidP="00BE6882">
            <w:pPr>
              <w:overflowPunct/>
              <w:autoSpaceDE w:val="0"/>
              <w:autoSpaceDN w:val="0"/>
              <w:jc w:val="left"/>
              <w:textAlignment w:val="auto"/>
              <w:rPr>
                <w:rFonts w:hAnsi="Century" w:cs="Times New Roman"/>
                <w:color w:val="auto"/>
                <w:sz w:val="24"/>
                <w:szCs w:val="24"/>
              </w:rPr>
            </w:pPr>
          </w:p>
        </w:tc>
        <w:tc>
          <w:tcPr>
            <w:tcW w:w="1837" w:type="dxa"/>
            <w:tcBorders>
              <w:top w:val="single" w:sz="4" w:space="0" w:color="000000"/>
              <w:left w:val="single" w:sz="4" w:space="0" w:color="000000"/>
              <w:bottom w:val="single" w:sz="4" w:space="0" w:color="000000"/>
              <w:right w:val="single" w:sz="4" w:space="0" w:color="000000"/>
            </w:tcBorders>
          </w:tcPr>
          <w:p w:rsidR="005D4F70" w:rsidRDefault="005D4F70" w:rsidP="00BE6882">
            <w:pPr>
              <w:suppressAutoHyphens/>
              <w:kinsoku w:val="0"/>
              <w:wordWrap w:val="0"/>
              <w:autoSpaceDE w:val="0"/>
              <w:autoSpaceDN w:val="0"/>
              <w:spacing w:line="272" w:lineRule="atLeast"/>
              <w:jc w:val="left"/>
              <w:rPr>
                <w:rFonts w:hAnsi="Century" w:cs="Times New Roman"/>
                <w:color w:val="auto"/>
                <w:sz w:val="24"/>
                <w:szCs w:val="24"/>
              </w:rPr>
            </w:pPr>
            <w:r>
              <w:rPr>
                <w:rFonts w:hint="eastAsia"/>
              </w:rPr>
              <w:t>車両番号、車種</w:t>
            </w:r>
          </w:p>
        </w:tc>
        <w:tc>
          <w:tcPr>
            <w:tcW w:w="6276" w:type="dxa"/>
            <w:gridSpan w:val="2"/>
            <w:tcBorders>
              <w:top w:val="single" w:sz="4" w:space="0" w:color="000000"/>
              <w:left w:val="single" w:sz="4" w:space="0" w:color="000000"/>
              <w:bottom w:val="single" w:sz="4" w:space="0" w:color="000000"/>
              <w:right w:val="single" w:sz="4" w:space="0" w:color="000000"/>
            </w:tcBorders>
          </w:tcPr>
          <w:p w:rsidR="005D4F70" w:rsidRDefault="005D4F70" w:rsidP="00BE6882">
            <w:pPr>
              <w:suppressAutoHyphens/>
              <w:kinsoku w:val="0"/>
              <w:wordWrap w:val="0"/>
              <w:autoSpaceDE w:val="0"/>
              <w:autoSpaceDN w:val="0"/>
              <w:spacing w:line="272" w:lineRule="atLeast"/>
              <w:jc w:val="left"/>
              <w:rPr>
                <w:rFonts w:hAnsi="Century" w:cs="Times New Roman"/>
                <w:color w:val="auto"/>
                <w:sz w:val="24"/>
                <w:szCs w:val="24"/>
              </w:rPr>
            </w:pPr>
          </w:p>
        </w:tc>
      </w:tr>
      <w:tr w:rsidR="005D4F70">
        <w:trPr>
          <w:trHeight w:val="274"/>
        </w:trPr>
        <w:tc>
          <w:tcPr>
            <w:tcW w:w="408" w:type="dxa"/>
            <w:vMerge/>
            <w:tcBorders>
              <w:top w:val="nil"/>
              <w:left w:val="single" w:sz="4" w:space="0" w:color="000000"/>
              <w:bottom w:val="single" w:sz="4" w:space="0" w:color="000000"/>
              <w:right w:val="single" w:sz="4" w:space="0" w:color="000000"/>
            </w:tcBorders>
          </w:tcPr>
          <w:p w:rsidR="005D4F70" w:rsidRDefault="005D4F70" w:rsidP="00BE6882">
            <w:pPr>
              <w:overflowPunct/>
              <w:autoSpaceDE w:val="0"/>
              <w:autoSpaceDN w:val="0"/>
              <w:jc w:val="left"/>
              <w:textAlignment w:val="auto"/>
              <w:rPr>
                <w:rFonts w:hAnsi="Century" w:cs="Times New Roman"/>
                <w:color w:val="auto"/>
                <w:sz w:val="24"/>
                <w:szCs w:val="24"/>
              </w:rPr>
            </w:pPr>
          </w:p>
        </w:tc>
        <w:tc>
          <w:tcPr>
            <w:tcW w:w="1837" w:type="dxa"/>
            <w:tcBorders>
              <w:top w:val="single" w:sz="4" w:space="0" w:color="000000"/>
              <w:left w:val="single" w:sz="4" w:space="0" w:color="000000"/>
              <w:bottom w:val="single" w:sz="4" w:space="0" w:color="000000"/>
              <w:right w:val="single" w:sz="4" w:space="0" w:color="000000"/>
            </w:tcBorders>
          </w:tcPr>
          <w:p w:rsidR="005D4F70" w:rsidRDefault="005D4F70" w:rsidP="00BE6882">
            <w:pPr>
              <w:suppressAutoHyphens/>
              <w:kinsoku w:val="0"/>
              <w:wordWrap w:val="0"/>
              <w:autoSpaceDE w:val="0"/>
              <w:autoSpaceDN w:val="0"/>
              <w:spacing w:line="272" w:lineRule="atLeast"/>
              <w:jc w:val="left"/>
              <w:rPr>
                <w:rFonts w:hAnsi="Century" w:cs="Times New Roman"/>
                <w:color w:val="auto"/>
                <w:sz w:val="24"/>
                <w:szCs w:val="24"/>
              </w:rPr>
            </w:pPr>
            <w:r>
              <w:rPr>
                <w:rFonts w:hint="eastAsia"/>
              </w:rPr>
              <w:t>運搬者名</w:t>
            </w:r>
          </w:p>
        </w:tc>
        <w:tc>
          <w:tcPr>
            <w:tcW w:w="6276" w:type="dxa"/>
            <w:gridSpan w:val="2"/>
            <w:tcBorders>
              <w:top w:val="single" w:sz="4" w:space="0" w:color="000000"/>
              <w:left w:val="single" w:sz="4" w:space="0" w:color="000000"/>
              <w:bottom w:val="single" w:sz="4" w:space="0" w:color="000000"/>
              <w:right w:val="single" w:sz="4" w:space="0" w:color="000000"/>
            </w:tcBorders>
          </w:tcPr>
          <w:p w:rsidR="005D4F70" w:rsidRDefault="005D4F70" w:rsidP="00BE6882">
            <w:pPr>
              <w:suppressAutoHyphens/>
              <w:kinsoku w:val="0"/>
              <w:wordWrap w:val="0"/>
              <w:autoSpaceDE w:val="0"/>
              <w:autoSpaceDN w:val="0"/>
              <w:spacing w:line="272" w:lineRule="atLeast"/>
              <w:jc w:val="left"/>
              <w:rPr>
                <w:rFonts w:hAnsi="Century" w:cs="Times New Roman"/>
                <w:color w:val="auto"/>
                <w:sz w:val="24"/>
                <w:szCs w:val="24"/>
              </w:rPr>
            </w:pPr>
          </w:p>
        </w:tc>
      </w:tr>
      <w:tr w:rsidR="005D4F70">
        <w:trPr>
          <w:trHeight w:val="274"/>
        </w:trPr>
        <w:tc>
          <w:tcPr>
            <w:tcW w:w="408" w:type="dxa"/>
            <w:vMerge w:val="restart"/>
            <w:tcBorders>
              <w:top w:val="single" w:sz="4" w:space="0" w:color="000000"/>
              <w:left w:val="single" w:sz="4" w:space="0" w:color="000000"/>
              <w:bottom w:val="nil"/>
              <w:right w:val="single" w:sz="4" w:space="0" w:color="000000"/>
            </w:tcBorders>
          </w:tcPr>
          <w:p w:rsidR="005D4F70" w:rsidRDefault="005D4F70" w:rsidP="00BE6882">
            <w:pPr>
              <w:suppressAutoHyphens/>
              <w:kinsoku w:val="0"/>
              <w:wordWrap w:val="0"/>
              <w:autoSpaceDE w:val="0"/>
              <w:autoSpaceDN w:val="0"/>
              <w:spacing w:line="272" w:lineRule="atLeast"/>
              <w:jc w:val="left"/>
              <w:rPr>
                <w:rFonts w:hAnsi="Century" w:cs="Times New Roman"/>
                <w:spacing w:val="2"/>
              </w:rPr>
            </w:pPr>
            <w:r>
              <w:rPr>
                <w:rFonts w:hint="eastAsia"/>
              </w:rPr>
              <w:t>中</w:t>
            </w:r>
          </w:p>
          <w:p w:rsidR="005D4F70" w:rsidRDefault="005D4F70" w:rsidP="00BE6882">
            <w:pPr>
              <w:suppressAutoHyphens/>
              <w:kinsoku w:val="0"/>
              <w:wordWrap w:val="0"/>
              <w:autoSpaceDE w:val="0"/>
              <w:autoSpaceDN w:val="0"/>
              <w:spacing w:line="272" w:lineRule="atLeast"/>
              <w:jc w:val="left"/>
              <w:rPr>
                <w:rFonts w:hAnsi="Century" w:cs="Times New Roman"/>
                <w:spacing w:val="2"/>
              </w:rPr>
            </w:pPr>
            <w:r>
              <w:rPr>
                <w:rFonts w:hint="eastAsia"/>
              </w:rPr>
              <w:t>間</w:t>
            </w:r>
          </w:p>
          <w:p w:rsidR="005D4F70" w:rsidRDefault="005D4F70" w:rsidP="00BE6882">
            <w:pPr>
              <w:suppressAutoHyphens/>
              <w:kinsoku w:val="0"/>
              <w:wordWrap w:val="0"/>
              <w:autoSpaceDE w:val="0"/>
              <w:autoSpaceDN w:val="0"/>
              <w:spacing w:line="272" w:lineRule="atLeast"/>
              <w:jc w:val="left"/>
              <w:rPr>
                <w:rFonts w:hAnsi="Century" w:cs="Times New Roman"/>
                <w:spacing w:val="2"/>
              </w:rPr>
            </w:pPr>
            <w:r>
              <w:rPr>
                <w:rFonts w:hint="eastAsia"/>
              </w:rPr>
              <w:t>処</w:t>
            </w:r>
          </w:p>
          <w:p w:rsidR="005D4F70" w:rsidRDefault="005D4F70" w:rsidP="00BE6882">
            <w:pPr>
              <w:suppressAutoHyphens/>
              <w:kinsoku w:val="0"/>
              <w:wordWrap w:val="0"/>
              <w:autoSpaceDE w:val="0"/>
              <w:autoSpaceDN w:val="0"/>
              <w:spacing w:line="272" w:lineRule="atLeast"/>
              <w:jc w:val="left"/>
              <w:rPr>
                <w:rFonts w:hAnsi="Century" w:cs="Times New Roman"/>
                <w:spacing w:val="2"/>
              </w:rPr>
            </w:pPr>
            <w:r>
              <w:rPr>
                <w:rFonts w:hint="eastAsia"/>
              </w:rPr>
              <w:t>理</w:t>
            </w:r>
          </w:p>
          <w:p w:rsidR="005D4F70" w:rsidRDefault="005D4F70" w:rsidP="00BE6882">
            <w:pPr>
              <w:suppressAutoHyphens/>
              <w:kinsoku w:val="0"/>
              <w:wordWrap w:val="0"/>
              <w:autoSpaceDE w:val="0"/>
              <w:autoSpaceDN w:val="0"/>
              <w:spacing w:line="272" w:lineRule="atLeast"/>
              <w:jc w:val="left"/>
              <w:rPr>
                <w:rFonts w:hAnsi="Century" w:cs="Times New Roman"/>
                <w:color w:val="auto"/>
                <w:sz w:val="24"/>
                <w:szCs w:val="24"/>
              </w:rPr>
            </w:pPr>
            <w:r>
              <w:rPr>
                <w:rFonts w:hint="eastAsia"/>
              </w:rPr>
              <w:t>者</w:t>
            </w:r>
          </w:p>
        </w:tc>
        <w:tc>
          <w:tcPr>
            <w:tcW w:w="1837" w:type="dxa"/>
            <w:tcBorders>
              <w:top w:val="single" w:sz="4" w:space="0" w:color="000000"/>
              <w:left w:val="single" w:sz="4" w:space="0" w:color="000000"/>
              <w:bottom w:val="single" w:sz="4" w:space="0" w:color="000000"/>
              <w:right w:val="single" w:sz="4" w:space="0" w:color="000000"/>
            </w:tcBorders>
          </w:tcPr>
          <w:p w:rsidR="005D4F70" w:rsidRDefault="005D4F70" w:rsidP="00BE6882">
            <w:pPr>
              <w:suppressAutoHyphens/>
              <w:kinsoku w:val="0"/>
              <w:wordWrap w:val="0"/>
              <w:autoSpaceDE w:val="0"/>
              <w:autoSpaceDN w:val="0"/>
              <w:spacing w:line="272" w:lineRule="atLeast"/>
              <w:jc w:val="left"/>
              <w:rPr>
                <w:rFonts w:hAnsi="Century" w:cs="Times New Roman"/>
                <w:color w:val="auto"/>
                <w:sz w:val="24"/>
                <w:szCs w:val="24"/>
              </w:rPr>
            </w:pPr>
            <w:r>
              <w:rPr>
                <w:rFonts w:hint="eastAsia"/>
              </w:rPr>
              <w:t>施設等名</w:t>
            </w:r>
          </w:p>
        </w:tc>
        <w:tc>
          <w:tcPr>
            <w:tcW w:w="6276" w:type="dxa"/>
            <w:gridSpan w:val="2"/>
            <w:tcBorders>
              <w:top w:val="single" w:sz="4" w:space="0" w:color="000000"/>
              <w:left w:val="single" w:sz="4" w:space="0" w:color="000000"/>
              <w:bottom w:val="single" w:sz="4" w:space="0" w:color="000000"/>
              <w:right w:val="single" w:sz="4" w:space="0" w:color="000000"/>
            </w:tcBorders>
          </w:tcPr>
          <w:p w:rsidR="005D4F70" w:rsidRDefault="005D4F70" w:rsidP="00BE6882">
            <w:pPr>
              <w:suppressAutoHyphens/>
              <w:kinsoku w:val="0"/>
              <w:wordWrap w:val="0"/>
              <w:autoSpaceDE w:val="0"/>
              <w:autoSpaceDN w:val="0"/>
              <w:spacing w:line="272" w:lineRule="atLeast"/>
              <w:jc w:val="left"/>
              <w:rPr>
                <w:rFonts w:hAnsi="Century" w:cs="Times New Roman"/>
                <w:color w:val="auto"/>
                <w:sz w:val="24"/>
                <w:szCs w:val="24"/>
              </w:rPr>
            </w:pPr>
          </w:p>
        </w:tc>
      </w:tr>
      <w:tr w:rsidR="005D4F70">
        <w:trPr>
          <w:trHeight w:val="274"/>
        </w:trPr>
        <w:tc>
          <w:tcPr>
            <w:tcW w:w="408" w:type="dxa"/>
            <w:vMerge/>
            <w:tcBorders>
              <w:top w:val="nil"/>
              <w:left w:val="single" w:sz="4" w:space="0" w:color="000000"/>
              <w:bottom w:val="nil"/>
              <w:right w:val="single" w:sz="4" w:space="0" w:color="000000"/>
            </w:tcBorders>
          </w:tcPr>
          <w:p w:rsidR="005D4F70" w:rsidRDefault="005D4F70" w:rsidP="00BE6882">
            <w:pPr>
              <w:overflowPunct/>
              <w:autoSpaceDE w:val="0"/>
              <w:autoSpaceDN w:val="0"/>
              <w:jc w:val="left"/>
              <w:textAlignment w:val="auto"/>
              <w:rPr>
                <w:rFonts w:hAnsi="Century" w:cs="Times New Roman"/>
                <w:color w:val="auto"/>
                <w:sz w:val="24"/>
                <w:szCs w:val="24"/>
              </w:rPr>
            </w:pPr>
          </w:p>
        </w:tc>
        <w:tc>
          <w:tcPr>
            <w:tcW w:w="1837" w:type="dxa"/>
            <w:tcBorders>
              <w:top w:val="single" w:sz="4" w:space="0" w:color="000000"/>
              <w:left w:val="single" w:sz="4" w:space="0" w:color="000000"/>
              <w:bottom w:val="single" w:sz="4" w:space="0" w:color="000000"/>
              <w:right w:val="single" w:sz="4" w:space="0" w:color="000000"/>
            </w:tcBorders>
          </w:tcPr>
          <w:p w:rsidR="005D4F70" w:rsidRDefault="005D4F70" w:rsidP="00BE6882">
            <w:pPr>
              <w:suppressAutoHyphens/>
              <w:kinsoku w:val="0"/>
              <w:wordWrap w:val="0"/>
              <w:autoSpaceDE w:val="0"/>
              <w:autoSpaceDN w:val="0"/>
              <w:spacing w:line="272" w:lineRule="atLeast"/>
              <w:jc w:val="left"/>
              <w:rPr>
                <w:rFonts w:hAnsi="Century" w:cs="Times New Roman"/>
                <w:color w:val="auto"/>
                <w:sz w:val="24"/>
                <w:szCs w:val="24"/>
              </w:rPr>
            </w:pPr>
            <w:r>
              <w:rPr>
                <w:rFonts w:hint="eastAsia"/>
              </w:rPr>
              <w:t>施設場所</w:t>
            </w:r>
          </w:p>
        </w:tc>
        <w:tc>
          <w:tcPr>
            <w:tcW w:w="6276" w:type="dxa"/>
            <w:gridSpan w:val="2"/>
            <w:tcBorders>
              <w:top w:val="single" w:sz="4" w:space="0" w:color="000000"/>
              <w:left w:val="single" w:sz="4" w:space="0" w:color="000000"/>
              <w:bottom w:val="single" w:sz="4" w:space="0" w:color="000000"/>
              <w:right w:val="single" w:sz="4" w:space="0" w:color="000000"/>
            </w:tcBorders>
          </w:tcPr>
          <w:p w:rsidR="005D4F70" w:rsidRDefault="005D4F70" w:rsidP="00BE6882">
            <w:pPr>
              <w:suppressAutoHyphens/>
              <w:kinsoku w:val="0"/>
              <w:wordWrap w:val="0"/>
              <w:autoSpaceDE w:val="0"/>
              <w:autoSpaceDN w:val="0"/>
              <w:spacing w:line="272" w:lineRule="atLeast"/>
              <w:jc w:val="left"/>
              <w:rPr>
                <w:rFonts w:hAnsi="Century" w:cs="Times New Roman"/>
                <w:color w:val="auto"/>
                <w:sz w:val="24"/>
                <w:szCs w:val="24"/>
              </w:rPr>
            </w:pPr>
          </w:p>
        </w:tc>
      </w:tr>
      <w:tr w:rsidR="005D4F70">
        <w:trPr>
          <w:trHeight w:val="274"/>
        </w:trPr>
        <w:tc>
          <w:tcPr>
            <w:tcW w:w="408" w:type="dxa"/>
            <w:vMerge/>
            <w:tcBorders>
              <w:top w:val="nil"/>
              <w:left w:val="single" w:sz="4" w:space="0" w:color="000000"/>
              <w:bottom w:val="nil"/>
              <w:right w:val="single" w:sz="4" w:space="0" w:color="000000"/>
            </w:tcBorders>
          </w:tcPr>
          <w:p w:rsidR="005D4F70" w:rsidRDefault="005D4F70" w:rsidP="00BE6882">
            <w:pPr>
              <w:overflowPunct/>
              <w:autoSpaceDE w:val="0"/>
              <w:autoSpaceDN w:val="0"/>
              <w:jc w:val="left"/>
              <w:textAlignment w:val="auto"/>
              <w:rPr>
                <w:rFonts w:hAnsi="Century" w:cs="Times New Roman"/>
                <w:color w:val="auto"/>
                <w:sz w:val="24"/>
                <w:szCs w:val="24"/>
              </w:rPr>
            </w:pPr>
          </w:p>
        </w:tc>
        <w:tc>
          <w:tcPr>
            <w:tcW w:w="1837" w:type="dxa"/>
            <w:tcBorders>
              <w:top w:val="single" w:sz="4" w:space="0" w:color="000000"/>
              <w:left w:val="single" w:sz="4" w:space="0" w:color="000000"/>
              <w:bottom w:val="single" w:sz="4" w:space="0" w:color="000000"/>
              <w:right w:val="single" w:sz="4" w:space="0" w:color="000000"/>
            </w:tcBorders>
          </w:tcPr>
          <w:p w:rsidR="005D4F70" w:rsidRDefault="005D4F70" w:rsidP="00BE6882">
            <w:pPr>
              <w:suppressAutoHyphens/>
              <w:kinsoku w:val="0"/>
              <w:wordWrap w:val="0"/>
              <w:autoSpaceDE w:val="0"/>
              <w:autoSpaceDN w:val="0"/>
              <w:spacing w:line="272" w:lineRule="atLeast"/>
              <w:jc w:val="left"/>
              <w:rPr>
                <w:rFonts w:hAnsi="Century" w:cs="Times New Roman"/>
                <w:color w:val="auto"/>
                <w:sz w:val="24"/>
                <w:szCs w:val="24"/>
              </w:rPr>
            </w:pPr>
            <w:r>
              <w:rPr>
                <w:rFonts w:hint="eastAsia"/>
              </w:rPr>
              <w:t>会社名</w:t>
            </w:r>
          </w:p>
        </w:tc>
        <w:tc>
          <w:tcPr>
            <w:tcW w:w="6276" w:type="dxa"/>
            <w:gridSpan w:val="2"/>
            <w:tcBorders>
              <w:top w:val="single" w:sz="4" w:space="0" w:color="000000"/>
              <w:left w:val="single" w:sz="4" w:space="0" w:color="000000"/>
              <w:bottom w:val="single" w:sz="4" w:space="0" w:color="000000"/>
              <w:right w:val="single" w:sz="4" w:space="0" w:color="000000"/>
            </w:tcBorders>
          </w:tcPr>
          <w:p w:rsidR="005D4F70" w:rsidRDefault="005D4F70" w:rsidP="00BE6882">
            <w:pPr>
              <w:suppressAutoHyphens/>
              <w:kinsoku w:val="0"/>
              <w:wordWrap w:val="0"/>
              <w:autoSpaceDE w:val="0"/>
              <w:autoSpaceDN w:val="0"/>
              <w:spacing w:line="272" w:lineRule="atLeast"/>
              <w:jc w:val="left"/>
              <w:rPr>
                <w:rFonts w:hAnsi="Century" w:cs="Times New Roman"/>
                <w:color w:val="auto"/>
                <w:sz w:val="24"/>
                <w:szCs w:val="24"/>
              </w:rPr>
            </w:pPr>
          </w:p>
        </w:tc>
      </w:tr>
      <w:tr w:rsidR="005D4F70">
        <w:trPr>
          <w:trHeight w:val="274"/>
        </w:trPr>
        <w:tc>
          <w:tcPr>
            <w:tcW w:w="408" w:type="dxa"/>
            <w:vMerge/>
            <w:tcBorders>
              <w:top w:val="nil"/>
              <w:left w:val="single" w:sz="4" w:space="0" w:color="000000"/>
              <w:bottom w:val="nil"/>
              <w:right w:val="single" w:sz="4" w:space="0" w:color="000000"/>
            </w:tcBorders>
          </w:tcPr>
          <w:p w:rsidR="005D4F70" w:rsidRDefault="005D4F70" w:rsidP="00BE6882">
            <w:pPr>
              <w:overflowPunct/>
              <w:autoSpaceDE w:val="0"/>
              <w:autoSpaceDN w:val="0"/>
              <w:jc w:val="left"/>
              <w:textAlignment w:val="auto"/>
              <w:rPr>
                <w:rFonts w:hAnsi="Century" w:cs="Times New Roman"/>
                <w:color w:val="auto"/>
                <w:sz w:val="24"/>
                <w:szCs w:val="24"/>
              </w:rPr>
            </w:pPr>
          </w:p>
        </w:tc>
        <w:tc>
          <w:tcPr>
            <w:tcW w:w="1837" w:type="dxa"/>
            <w:tcBorders>
              <w:top w:val="single" w:sz="4" w:space="0" w:color="000000"/>
              <w:left w:val="single" w:sz="4" w:space="0" w:color="000000"/>
              <w:bottom w:val="single" w:sz="4" w:space="0" w:color="000000"/>
              <w:right w:val="single" w:sz="4" w:space="0" w:color="000000"/>
            </w:tcBorders>
          </w:tcPr>
          <w:p w:rsidR="005D4F70" w:rsidRDefault="005D4F70" w:rsidP="00BE6882">
            <w:pPr>
              <w:suppressAutoHyphens/>
              <w:kinsoku w:val="0"/>
              <w:wordWrap w:val="0"/>
              <w:autoSpaceDE w:val="0"/>
              <w:autoSpaceDN w:val="0"/>
              <w:spacing w:line="272" w:lineRule="atLeast"/>
              <w:jc w:val="left"/>
              <w:rPr>
                <w:rFonts w:hAnsi="Century" w:cs="Times New Roman"/>
                <w:color w:val="auto"/>
                <w:sz w:val="24"/>
                <w:szCs w:val="24"/>
              </w:rPr>
            </w:pPr>
            <w:r>
              <w:rPr>
                <w:rFonts w:hint="eastAsia"/>
              </w:rPr>
              <w:t>所在地</w:t>
            </w:r>
          </w:p>
        </w:tc>
        <w:tc>
          <w:tcPr>
            <w:tcW w:w="6276" w:type="dxa"/>
            <w:gridSpan w:val="2"/>
            <w:tcBorders>
              <w:top w:val="single" w:sz="4" w:space="0" w:color="000000"/>
              <w:left w:val="single" w:sz="4" w:space="0" w:color="000000"/>
              <w:bottom w:val="single" w:sz="4" w:space="0" w:color="000000"/>
              <w:right w:val="single" w:sz="4" w:space="0" w:color="000000"/>
            </w:tcBorders>
          </w:tcPr>
          <w:p w:rsidR="005D4F70" w:rsidRDefault="005D4F70" w:rsidP="00BE6882">
            <w:pPr>
              <w:suppressAutoHyphens/>
              <w:kinsoku w:val="0"/>
              <w:wordWrap w:val="0"/>
              <w:autoSpaceDE w:val="0"/>
              <w:autoSpaceDN w:val="0"/>
              <w:spacing w:line="272" w:lineRule="atLeast"/>
              <w:jc w:val="left"/>
              <w:rPr>
                <w:rFonts w:hAnsi="Century" w:cs="Times New Roman"/>
                <w:color w:val="auto"/>
                <w:sz w:val="24"/>
                <w:szCs w:val="24"/>
              </w:rPr>
            </w:pPr>
            <w:r>
              <w:t xml:space="preserve">                          </w:t>
            </w:r>
          </w:p>
        </w:tc>
      </w:tr>
      <w:tr w:rsidR="005D4F70">
        <w:trPr>
          <w:trHeight w:val="274"/>
        </w:trPr>
        <w:tc>
          <w:tcPr>
            <w:tcW w:w="408" w:type="dxa"/>
            <w:vMerge/>
            <w:tcBorders>
              <w:top w:val="nil"/>
              <w:left w:val="single" w:sz="4" w:space="0" w:color="000000"/>
              <w:bottom w:val="nil"/>
              <w:right w:val="single" w:sz="4" w:space="0" w:color="000000"/>
            </w:tcBorders>
          </w:tcPr>
          <w:p w:rsidR="005D4F70" w:rsidRDefault="005D4F70" w:rsidP="00BE6882">
            <w:pPr>
              <w:overflowPunct/>
              <w:autoSpaceDE w:val="0"/>
              <w:autoSpaceDN w:val="0"/>
              <w:jc w:val="left"/>
              <w:textAlignment w:val="auto"/>
              <w:rPr>
                <w:rFonts w:hAnsi="Century" w:cs="Times New Roman"/>
                <w:color w:val="auto"/>
                <w:sz w:val="24"/>
                <w:szCs w:val="24"/>
              </w:rPr>
            </w:pPr>
          </w:p>
        </w:tc>
        <w:tc>
          <w:tcPr>
            <w:tcW w:w="1837" w:type="dxa"/>
            <w:tcBorders>
              <w:top w:val="single" w:sz="4" w:space="0" w:color="000000"/>
              <w:left w:val="single" w:sz="4" w:space="0" w:color="000000"/>
              <w:bottom w:val="single" w:sz="4" w:space="0" w:color="000000"/>
              <w:right w:val="single" w:sz="4" w:space="0" w:color="000000"/>
            </w:tcBorders>
          </w:tcPr>
          <w:p w:rsidR="005D4F70" w:rsidRDefault="005D4F70" w:rsidP="00BE6882">
            <w:pPr>
              <w:suppressAutoHyphens/>
              <w:kinsoku w:val="0"/>
              <w:wordWrap w:val="0"/>
              <w:autoSpaceDE w:val="0"/>
              <w:autoSpaceDN w:val="0"/>
              <w:spacing w:line="272" w:lineRule="atLeast"/>
              <w:jc w:val="left"/>
              <w:rPr>
                <w:rFonts w:hAnsi="Century" w:cs="Times New Roman"/>
                <w:color w:val="auto"/>
                <w:sz w:val="24"/>
                <w:szCs w:val="24"/>
              </w:rPr>
            </w:pPr>
            <w:r>
              <w:rPr>
                <w:rFonts w:hint="eastAsia"/>
              </w:rPr>
              <w:t>連絡先</w:t>
            </w:r>
          </w:p>
        </w:tc>
        <w:tc>
          <w:tcPr>
            <w:tcW w:w="6276" w:type="dxa"/>
            <w:gridSpan w:val="2"/>
            <w:tcBorders>
              <w:top w:val="single" w:sz="4" w:space="0" w:color="000000"/>
              <w:left w:val="single" w:sz="4" w:space="0" w:color="000000"/>
              <w:bottom w:val="single" w:sz="4" w:space="0" w:color="000000"/>
              <w:right w:val="single" w:sz="4" w:space="0" w:color="000000"/>
            </w:tcBorders>
          </w:tcPr>
          <w:p w:rsidR="005D4F70" w:rsidRDefault="005D4F70" w:rsidP="00BE6882">
            <w:pPr>
              <w:suppressAutoHyphens/>
              <w:kinsoku w:val="0"/>
              <w:wordWrap w:val="0"/>
              <w:autoSpaceDE w:val="0"/>
              <w:autoSpaceDN w:val="0"/>
              <w:spacing w:line="272" w:lineRule="atLeast"/>
              <w:jc w:val="left"/>
              <w:rPr>
                <w:rFonts w:hAnsi="Century" w:cs="Times New Roman"/>
                <w:color w:val="auto"/>
                <w:sz w:val="24"/>
                <w:szCs w:val="24"/>
              </w:rPr>
            </w:pPr>
          </w:p>
        </w:tc>
      </w:tr>
      <w:tr w:rsidR="005D4F70">
        <w:trPr>
          <w:trHeight w:val="274"/>
        </w:trPr>
        <w:tc>
          <w:tcPr>
            <w:tcW w:w="408" w:type="dxa"/>
            <w:vMerge/>
            <w:tcBorders>
              <w:top w:val="nil"/>
              <w:left w:val="single" w:sz="4" w:space="0" w:color="000000"/>
              <w:bottom w:val="single" w:sz="4" w:space="0" w:color="000000"/>
              <w:right w:val="single" w:sz="4" w:space="0" w:color="000000"/>
            </w:tcBorders>
          </w:tcPr>
          <w:p w:rsidR="005D4F70" w:rsidRDefault="005D4F70" w:rsidP="00BE6882">
            <w:pPr>
              <w:overflowPunct/>
              <w:autoSpaceDE w:val="0"/>
              <w:autoSpaceDN w:val="0"/>
              <w:jc w:val="left"/>
              <w:textAlignment w:val="auto"/>
              <w:rPr>
                <w:rFonts w:hAnsi="Century" w:cs="Times New Roman"/>
                <w:color w:val="auto"/>
                <w:sz w:val="24"/>
                <w:szCs w:val="24"/>
              </w:rPr>
            </w:pPr>
          </w:p>
        </w:tc>
        <w:tc>
          <w:tcPr>
            <w:tcW w:w="1837" w:type="dxa"/>
            <w:tcBorders>
              <w:top w:val="single" w:sz="4" w:space="0" w:color="000000"/>
              <w:left w:val="single" w:sz="4" w:space="0" w:color="000000"/>
              <w:bottom w:val="single" w:sz="4" w:space="0" w:color="000000"/>
              <w:right w:val="single" w:sz="4" w:space="0" w:color="000000"/>
            </w:tcBorders>
          </w:tcPr>
          <w:p w:rsidR="005D4F70" w:rsidRDefault="005D4F70" w:rsidP="00BE6882">
            <w:pPr>
              <w:suppressAutoHyphens/>
              <w:kinsoku w:val="0"/>
              <w:wordWrap w:val="0"/>
              <w:autoSpaceDE w:val="0"/>
              <w:autoSpaceDN w:val="0"/>
              <w:spacing w:line="272" w:lineRule="atLeast"/>
              <w:jc w:val="left"/>
              <w:rPr>
                <w:rFonts w:hAnsi="Century" w:cs="Times New Roman"/>
                <w:color w:val="auto"/>
                <w:sz w:val="24"/>
                <w:szCs w:val="24"/>
              </w:rPr>
            </w:pPr>
            <w:r>
              <w:rPr>
                <w:rFonts w:hint="eastAsia"/>
              </w:rPr>
              <w:t>担当者名</w:t>
            </w:r>
          </w:p>
        </w:tc>
        <w:tc>
          <w:tcPr>
            <w:tcW w:w="6276" w:type="dxa"/>
            <w:gridSpan w:val="2"/>
            <w:tcBorders>
              <w:top w:val="single" w:sz="4" w:space="0" w:color="000000"/>
              <w:left w:val="single" w:sz="4" w:space="0" w:color="000000"/>
              <w:bottom w:val="single" w:sz="4" w:space="0" w:color="000000"/>
              <w:right w:val="single" w:sz="4" w:space="0" w:color="000000"/>
            </w:tcBorders>
          </w:tcPr>
          <w:p w:rsidR="005D4F70" w:rsidRDefault="005D4F70" w:rsidP="00BE6882">
            <w:pPr>
              <w:suppressAutoHyphens/>
              <w:kinsoku w:val="0"/>
              <w:wordWrap w:val="0"/>
              <w:autoSpaceDE w:val="0"/>
              <w:autoSpaceDN w:val="0"/>
              <w:spacing w:line="272" w:lineRule="atLeast"/>
              <w:jc w:val="left"/>
              <w:rPr>
                <w:rFonts w:hAnsi="Century" w:cs="Times New Roman"/>
                <w:color w:val="auto"/>
                <w:sz w:val="24"/>
                <w:szCs w:val="24"/>
              </w:rPr>
            </w:pPr>
          </w:p>
        </w:tc>
      </w:tr>
      <w:tr w:rsidR="005D4F70">
        <w:trPr>
          <w:trHeight w:val="274"/>
        </w:trPr>
        <w:tc>
          <w:tcPr>
            <w:tcW w:w="2245" w:type="dxa"/>
            <w:gridSpan w:val="2"/>
            <w:tcBorders>
              <w:top w:val="single" w:sz="4" w:space="0" w:color="000000"/>
              <w:left w:val="single" w:sz="4" w:space="0" w:color="000000"/>
              <w:bottom w:val="single" w:sz="4" w:space="0" w:color="000000"/>
              <w:right w:val="single" w:sz="4" w:space="0" w:color="000000"/>
            </w:tcBorders>
          </w:tcPr>
          <w:p w:rsidR="005D4F70" w:rsidRPr="005D4F70" w:rsidRDefault="005D4F70" w:rsidP="00BE6882">
            <w:pPr>
              <w:suppressAutoHyphens/>
              <w:kinsoku w:val="0"/>
              <w:wordWrap w:val="0"/>
              <w:autoSpaceDE w:val="0"/>
              <w:autoSpaceDN w:val="0"/>
              <w:spacing w:line="272" w:lineRule="atLeast"/>
              <w:jc w:val="left"/>
              <w:rPr>
                <w:rFonts w:hAnsi="Century" w:cs="Times New Roman"/>
                <w:color w:val="auto"/>
              </w:rPr>
            </w:pPr>
            <w:r w:rsidRPr="005D4F70">
              <w:rPr>
                <w:rFonts w:hint="eastAsia"/>
              </w:rPr>
              <w:t>中間処理方法</w:t>
            </w:r>
          </w:p>
        </w:tc>
        <w:tc>
          <w:tcPr>
            <w:tcW w:w="6276" w:type="dxa"/>
            <w:gridSpan w:val="2"/>
            <w:tcBorders>
              <w:top w:val="single" w:sz="4" w:space="0" w:color="000000"/>
              <w:left w:val="single" w:sz="4" w:space="0" w:color="000000"/>
              <w:bottom w:val="single" w:sz="4" w:space="0" w:color="000000"/>
              <w:right w:val="single" w:sz="4" w:space="0" w:color="000000"/>
            </w:tcBorders>
          </w:tcPr>
          <w:p w:rsidR="005D4F70" w:rsidRDefault="005D4F70" w:rsidP="00BE6882">
            <w:pPr>
              <w:suppressAutoHyphens/>
              <w:kinsoku w:val="0"/>
              <w:wordWrap w:val="0"/>
              <w:autoSpaceDE w:val="0"/>
              <w:autoSpaceDN w:val="0"/>
              <w:spacing w:line="272" w:lineRule="atLeast"/>
              <w:jc w:val="left"/>
              <w:rPr>
                <w:rFonts w:hAnsi="Century" w:cs="Times New Roman"/>
                <w:color w:val="auto"/>
                <w:sz w:val="24"/>
                <w:szCs w:val="24"/>
              </w:rPr>
            </w:pPr>
          </w:p>
        </w:tc>
      </w:tr>
      <w:tr w:rsidR="005D4F70">
        <w:trPr>
          <w:trHeight w:val="274"/>
        </w:trPr>
        <w:tc>
          <w:tcPr>
            <w:tcW w:w="2245" w:type="dxa"/>
            <w:gridSpan w:val="2"/>
            <w:tcBorders>
              <w:top w:val="single" w:sz="4" w:space="0" w:color="000000"/>
              <w:left w:val="single" w:sz="4" w:space="0" w:color="000000"/>
              <w:bottom w:val="single" w:sz="4" w:space="0" w:color="000000"/>
              <w:right w:val="single" w:sz="4" w:space="0" w:color="000000"/>
            </w:tcBorders>
          </w:tcPr>
          <w:p w:rsidR="005D4F70" w:rsidRDefault="005D4F70" w:rsidP="00BE6882">
            <w:pPr>
              <w:suppressAutoHyphens/>
              <w:kinsoku w:val="0"/>
              <w:wordWrap w:val="0"/>
              <w:autoSpaceDE w:val="0"/>
              <w:autoSpaceDN w:val="0"/>
              <w:spacing w:line="272" w:lineRule="atLeast"/>
              <w:jc w:val="left"/>
              <w:rPr>
                <w:rFonts w:hAnsi="Century" w:cs="Times New Roman"/>
                <w:color w:val="auto"/>
                <w:sz w:val="24"/>
                <w:szCs w:val="24"/>
              </w:rPr>
            </w:pPr>
            <w:r>
              <w:rPr>
                <w:rFonts w:hint="eastAsia"/>
              </w:rPr>
              <w:t>再生品品質</w:t>
            </w:r>
          </w:p>
        </w:tc>
        <w:tc>
          <w:tcPr>
            <w:tcW w:w="6276" w:type="dxa"/>
            <w:gridSpan w:val="2"/>
            <w:tcBorders>
              <w:top w:val="single" w:sz="4" w:space="0" w:color="000000"/>
              <w:left w:val="single" w:sz="4" w:space="0" w:color="000000"/>
              <w:bottom w:val="single" w:sz="4" w:space="0" w:color="000000"/>
              <w:right w:val="single" w:sz="4" w:space="0" w:color="000000"/>
            </w:tcBorders>
          </w:tcPr>
          <w:p w:rsidR="005D4F70" w:rsidRDefault="005D4F70" w:rsidP="00BE6882">
            <w:pPr>
              <w:suppressAutoHyphens/>
              <w:kinsoku w:val="0"/>
              <w:wordWrap w:val="0"/>
              <w:autoSpaceDE w:val="0"/>
              <w:autoSpaceDN w:val="0"/>
              <w:spacing w:line="272" w:lineRule="atLeast"/>
              <w:jc w:val="left"/>
              <w:rPr>
                <w:rFonts w:hAnsi="Century" w:cs="Times New Roman"/>
                <w:color w:val="auto"/>
                <w:sz w:val="24"/>
                <w:szCs w:val="24"/>
              </w:rPr>
            </w:pPr>
          </w:p>
        </w:tc>
      </w:tr>
      <w:tr w:rsidR="005D4F70">
        <w:trPr>
          <w:trHeight w:val="274"/>
        </w:trPr>
        <w:tc>
          <w:tcPr>
            <w:tcW w:w="2245" w:type="dxa"/>
            <w:gridSpan w:val="2"/>
            <w:tcBorders>
              <w:top w:val="single" w:sz="4" w:space="0" w:color="000000"/>
              <w:left w:val="single" w:sz="4" w:space="0" w:color="000000"/>
              <w:bottom w:val="single" w:sz="4" w:space="0" w:color="000000"/>
              <w:right w:val="single" w:sz="4" w:space="0" w:color="000000"/>
            </w:tcBorders>
          </w:tcPr>
          <w:p w:rsidR="005D4F70" w:rsidRDefault="005D4F70" w:rsidP="00BE6882">
            <w:pPr>
              <w:suppressAutoHyphens/>
              <w:kinsoku w:val="0"/>
              <w:wordWrap w:val="0"/>
              <w:autoSpaceDE w:val="0"/>
              <w:autoSpaceDN w:val="0"/>
              <w:spacing w:line="272" w:lineRule="atLeast"/>
              <w:jc w:val="left"/>
              <w:rPr>
                <w:rFonts w:hAnsi="Century" w:cs="Times New Roman"/>
                <w:color w:val="auto"/>
                <w:sz w:val="24"/>
                <w:szCs w:val="24"/>
              </w:rPr>
            </w:pPr>
            <w:r>
              <w:rPr>
                <w:rFonts w:hint="eastAsia"/>
              </w:rPr>
              <w:t>再生品数量</w:t>
            </w:r>
          </w:p>
        </w:tc>
        <w:tc>
          <w:tcPr>
            <w:tcW w:w="6276" w:type="dxa"/>
            <w:gridSpan w:val="2"/>
            <w:tcBorders>
              <w:top w:val="single" w:sz="4" w:space="0" w:color="000000"/>
              <w:left w:val="single" w:sz="4" w:space="0" w:color="000000"/>
              <w:bottom w:val="single" w:sz="4" w:space="0" w:color="000000"/>
              <w:right w:val="single" w:sz="4" w:space="0" w:color="000000"/>
            </w:tcBorders>
          </w:tcPr>
          <w:p w:rsidR="005D4F70" w:rsidRDefault="005D4F70" w:rsidP="00BE6882">
            <w:pPr>
              <w:suppressAutoHyphens/>
              <w:kinsoku w:val="0"/>
              <w:wordWrap w:val="0"/>
              <w:autoSpaceDE w:val="0"/>
              <w:autoSpaceDN w:val="0"/>
              <w:spacing w:line="272" w:lineRule="atLeast"/>
              <w:jc w:val="left"/>
              <w:rPr>
                <w:rFonts w:hAnsi="Century" w:cs="Times New Roman"/>
                <w:color w:val="auto"/>
                <w:sz w:val="24"/>
                <w:szCs w:val="24"/>
              </w:rPr>
            </w:pPr>
            <w:r>
              <w:t xml:space="preserve">                          </w:t>
            </w:r>
            <w:r>
              <w:rPr>
                <w:rFonts w:hint="eastAsia"/>
              </w:rPr>
              <w:t>ｍ</w:t>
            </w:r>
            <w:r>
              <w:t xml:space="preserve">3  </w:t>
            </w:r>
            <w:r>
              <w:rPr>
                <w:rFonts w:hint="eastAsia"/>
              </w:rPr>
              <w:t>ｔ</w:t>
            </w:r>
          </w:p>
        </w:tc>
      </w:tr>
      <w:tr w:rsidR="005D4F70">
        <w:trPr>
          <w:trHeight w:val="274"/>
        </w:trPr>
        <w:tc>
          <w:tcPr>
            <w:tcW w:w="408" w:type="dxa"/>
            <w:vMerge w:val="restart"/>
            <w:tcBorders>
              <w:top w:val="single" w:sz="4" w:space="0" w:color="000000"/>
              <w:left w:val="single" w:sz="4" w:space="0" w:color="000000"/>
              <w:bottom w:val="nil"/>
              <w:right w:val="single" w:sz="4" w:space="0" w:color="000000"/>
            </w:tcBorders>
          </w:tcPr>
          <w:p w:rsidR="005D4F70" w:rsidRDefault="005D4F70" w:rsidP="00BE6882">
            <w:pPr>
              <w:suppressAutoHyphens/>
              <w:kinsoku w:val="0"/>
              <w:wordWrap w:val="0"/>
              <w:autoSpaceDE w:val="0"/>
              <w:autoSpaceDN w:val="0"/>
              <w:spacing w:line="272" w:lineRule="atLeast"/>
              <w:jc w:val="left"/>
              <w:rPr>
                <w:rFonts w:hAnsi="Century" w:cs="Times New Roman"/>
                <w:spacing w:val="2"/>
              </w:rPr>
            </w:pPr>
            <w:r>
              <w:rPr>
                <w:rFonts w:hint="eastAsia"/>
              </w:rPr>
              <w:t>最</w:t>
            </w:r>
          </w:p>
          <w:p w:rsidR="005D4F70" w:rsidRDefault="005D4F70" w:rsidP="00BE6882">
            <w:pPr>
              <w:suppressAutoHyphens/>
              <w:kinsoku w:val="0"/>
              <w:wordWrap w:val="0"/>
              <w:autoSpaceDE w:val="0"/>
              <w:autoSpaceDN w:val="0"/>
              <w:spacing w:line="272" w:lineRule="atLeast"/>
              <w:jc w:val="left"/>
              <w:rPr>
                <w:rFonts w:hAnsi="Century" w:cs="Times New Roman"/>
                <w:spacing w:val="2"/>
              </w:rPr>
            </w:pPr>
            <w:r>
              <w:rPr>
                <w:rFonts w:hint="eastAsia"/>
              </w:rPr>
              <w:t>終</w:t>
            </w:r>
          </w:p>
          <w:p w:rsidR="005D4F70" w:rsidRDefault="005D4F70" w:rsidP="00BE6882">
            <w:pPr>
              <w:suppressAutoHyphens/>
              <w:kinsoku w:val="0"/>
              <w:wordWrap w:val="0"/>
              <w:autoSpaceDE w:val="0"/>
              <w:autoSpaceDN w:val="0"/>
              <w:spacing w:line="272" w:lineRule="atLeast"/>
              <w:jc w:val="left"/>
              <w:rPr>
                <w:rFonts w:hAnsi="Century" w:cs="Times New Roman"/>
                <w:spacing w:val="2"/>
              </w:rPr>
            </w:pPr>
            <w:r>
              <w:rPr>
                <w:rFonts w:hint="eastAsia"/>
              </w:rPr>
              <w:t>搬</w:t>
            </w:r>
          </w:p>
          <w:p w:rsidR="005D4F70" w:rsidRDefault="005D4F70" w:rsidP="00BE6882">
            <w:pPr>
              <w:suppressAutoHyphens/>
              <w:kinsoku w:val="0"/>
              <w:wordWrap w:val="0"/>
              <w:autoSpaceDE w:val="0"/>
              <w:autoSpaceDN w:val="0"/>
              <w:spacing w:line="272" w:lineRule="atLeast"/>
              <w:jc w:val="left"/>
              <w:rPr>
                <w:rFonts w:hAnsi="Century" w:cs="Times New Roman"/>
                <w:spacing w:val="2"/>
              </w:rPr>
            </w:pPr>
            <w:r>
              <w:rPr>
                <w:rFonts w:hint="eastAsia"/>
              </w:rPr>
              <w:t>出</w:t>
            </w:r>
          </w:p>
          <w:p w:rsidR="005D4F70" w:rsidRDefault="005D4F70" w:rsidP="00BE6882">
            <w:pPr>
              <w:suppressAutoHyphens/>
              <w:kinsoku w:val="0"/>
              <w:wordWrap w:val="0"/>
              <w:autoSpaceDE w:val="0"/>
              <w:autoSpaceDN w:val="0"/>
              <w:spacing w:line="272" w:lineRule="atLeast"/>
              <w:jc w:val="left"/>
              <w:rPr>
                <w:rFonts w:hAnsi="Century" w:cs="Times New Roman"/>
                <w:color w:val="auto"/>
                <w:sz w:val="24"/>
                <w:szCs w:val="24"/>
              </w:rPr>
            </w:pPr>
            <w:r>
              <w:rPr>
                <w:rFonts w:hint="eastAsia"/>
              </w:rPr>
              <w:t>先</w:t>
            </w:r>
          </w:p>
        </w:tc>
        <w:tc>
          <w:tcPr>
            <w:tcW w:w="1837" w:type="dxa"/>
            <w:tcBorders>
              <w:top w:val="single" w:sz="4" w:space="0" w:color="000000"/>
              <w:left w:val="single" w:sz="4" w:space="0" w:color="000000"/>
              <w:bottom w:val="single" w:sz="4" w:space="0" w:color="000000"/>
              <w:right w:val="single" w:sz="4" w:space="0" w:color="000000"/>
            </w:tcBorders>
          </w:tcPr>
          <w:p w:rsidR="005D4F70" w:rsidRDefault="005D4F70" w:rsidP="00BE6882">
            <w:pPr>
              <w:suppressAutoHyphens/>
              <w:kinsoku w:val="0"/>
              <w:wordWrap w:val="0"/>
              <w:autoSpaceDE w:val="0"/>
              <w:autoSpaceDN w:val="0"/>
              <w:spacing w:line="272" w:lineRule="atLeast"/>
              <w:jc w:val="left"/>
              <w:rPr>
                <w:rFonts w:hAnsi="Century" w:cs="Times New Roman"/>
                <w:color w:val="auto"/>
                <w:sz w:val="24"/>
                <w:szCs w:val="24"/>
              </w:rPr>
            </w:pPr>
            <w:r>
              <w:rPr>
                <w:rFonts w:hint="eastAsia"/>
              </w:rPr>
              <w:t>施設等名</w:t>
            </w:r>
          </w:p>
        </w:tc>
        <w:tc>
          <w:tcPr>
            <w:tcW w:w="6276" w:type="dxa"/>
            <w:gridSpan w:val="2"/>
            <w:tcBorders>
              <w:top w:val="single" w:sz="4" w:space="0" w:color="000000"/>
              <w:left w:val="single" w:sz="4" w:space="0" w:color="000000"/>
              <w:bottom w:val="single" w:sz="4" w:space="0" w:color="000000"/>
              <w:right w:val="single" w:sz="4" w:space="0" w:color="000000"/>
            </w:tcBorders>
          </w:tcPr>
          <w:p w:rsidR="005D4F70" w:rsidRDefault="005D4F70" w:rsidP="00BE6882">
            <w:pPr>
              <w:suppressAutoHyphens/>
              <w:kinsoku w:val="0"/>
              <w:wordWrap w:val="0"/>
              <w:autoSpaceDE w:val="0"/>
              <w:autoSpaceDN w:val="0"/>
              <w:spacing w:line="272" w:lineRule="atLeast"/>
              <w:jc w:val="left"/>
              <w:rPr>
                <w:rFonts w:hAnsi="Century" w:cs="Times New Roman"/>
                <w:color w:val="auto"/>
                <w:sz w:val="24"/>
                <w:szCs w:val="24"/>
              </w:rPr>
            </w:pPr>
          </w:p>
        </w:tc>
      </w:tr>
      <w:tr w:rsidR="005D4F70">
        <w:trPr>
          <w:trHeight w:val="274"/>
        </w:trPr>
        <w:tc>
          <w:tcPr>
            <w:tcW w:w="408" w:type="dxa"/>
            <w:vMerge/>
            <w:tcBorders>
              <w:top w:val="nil"/>
              <w:left w:val="single" w:sz="4" w:space="0" w:color="000000"/>
              <w:bottom w:val="nil"/>
              <w:right w:val="single" w:sz="4" w:space="0" w:color="000000"/>
            </w:tcBorders>
          </w:tcPr>
          <w:p w:rsidR="005D4F70" w:rsidRDefault="005D4F70" w:rsidP="00BE6882">
            <w:pPr>
              <w:overflowPunct/>
              <w:autoSpaceDE w:val="0"/>
              <w:autoSpaceDN w:val="0"/>
              <w:jc w:val="left"/>
              <w:textAlignment w:val="auto"/>
              <w:rPr>
                <w:rFonts w:hAnsi="Century" w:cs="Times New Roman"/>
                <w:color w:val="auto"/>
                <w:sz w:val="24"/>
                <w:szCs w:val="24"/>
              </w:rPr>
            </w:pPr>
          </w:p>
        </w:tc>
        <w:tc>
          <w:tcPr>
            <w:tcW w:w="1837" w:type="dxa"/>
            <w:tcBorders>
              <w:top w:val="single" w:sz="4" w:space="0" w:color="000000"/>
              <w:left w:val="single" w:sz="4" w:space="0" w:color="000000"/>
              <w:bottom w:val="single" w:sz="4" w:space="0" w:color="000000"/>
              <w:right w:val="single" w:sz="4" w:space="0" w:color="000000"/>
            </w:tcBorders>
          </w:tcPr>
          <w:p w:rsidR="005D4F70" w:rsidRDefault="005D4F70" w:rsidP="00BE6882">
            <w:pPr>
              <w:suppressAutoHyphens/>
              <w:kinsoku w:val="0"/>
              <w:wordWrap w:val="0"/>
              <w:autoSpaceDE w:val="0"/>
              <w:autoSpaceDN w:val="0"/>
              <w:spacing w:line="272" w:lineRule="atLeast"/>
              <w:jc w:val="left"/>
              <w:rPr>
                <w:rFonts w:hAnsi="Century" w:cs="Times New Roman"/>
                <w:color w:val="auto"/>
                <w:sz w:val="24"/>
                <w:szCs w:val="24"/>
              </w:rPr>
            </w:pPr>
            <w:r>
              <w:rPr>
                <w:rFonts w:hint="eastAsia"/>
              </w:rPr>
              <w:t>施設場所</w:t>
            </w:r>
          </w:p>
        </w:tc>
        <w:tc>
          <w:tcPr>
            <w:tcW w:w="6276" w:type="dxa"/>
            <w:gridSpan w:val="2"/>
            <w:tcBorders>
              <w:top w:val="single" w:sz="4" w:space="0" w:color="000000"/>
              <w:left w:val="single" w:sz="4" w:space="0" w:color="000000"/>
              <w:bottom w:val="single" w:sz="4" w:space="0" w:color="000000"/>
              <w:right w:val="single" w:sz="4" w:space="0" w:color="000000"/>
            </w:tcBorders>
          </w:tcPr>
          <w:p w:rsidR="005D4F70" w:rsidRDefault="005D4F70" w:rsidP="00BE6882">
            <w:pPr>
              <w:suppressAutoHyphens/>
              <w:kinsoku w:val="0"/>
              <w:wordWrap w:val="0"/>
              <w:autoSpaceDE w:val="0"/>
              <w:autoSpaceDN w:val="0"/>
              <w:spacing w:line="272" w:lineRule="atLeast"/>
              <w:jc w:val="left"/>
              <w:rPr>
                <w:rFonts w:hAnsi="Century" w:cs="Times New Roman"/>
                <w:color w:val="auto"/>
                <w:sz w:val="24"/>
                <w:szCs w:val="24"/>
              </w:rPr>
            </w:pPr>
          </w:p>
        </w:tc>
      </w:tr>
      <w:tr w:rsidR="005D4F70">
        <w:trPr>
          <w:trHeight w:val="274"/>
        </w:trPr>
        <w:tc>
          <w:tcPr>
            <w:tcW w:w="408" w:type="dxa"/>
            <w:vMerge/>
            <w:tcBorders>
              <w:top w:val="nil"/>
              <w:left w:val="single" w:sz="4" w:space="0" w:color="000000"/>
              <w:bottom w:val="nil"/>
              <w:right w:val="single" w:sz="4" w:space="0" w:color="000000"/>
            </w:tcBorders>
          </w:tcPr>
          <w:p w:rsidR="005D4F70" w:rsidRDefault="005D4F70" w:rsidP="00BE6882">
            <w:pPr>
              <w:overflowPunct/>
              <w:autoSpaceDE w:val="0"/>
              <w:autoSpaceDN w:val="0"/>
              <w:jc w:val="left"/>
              <w:textAlignment w:val="auto"/>
              <w:rPr>
                <w:rFonts w:hAnsi="Century" w:cs="Times New Roman"/>
                <w:color w:val="auto"/>
                <w:sz w:val="24"/>
                <w:szCs w:val="24"/>
              </w:rPr>
            </w:pPr>
          </w:p>
        </w:tc>
        <w:tc>
          <w:tcPr>
            <w:tcW w:w="1837" w:type="dxa"/>
            <w:tcBorders>
              <w:top w:val="single" w:sz="4" w:space="0" w:color="000000"/>
              <w:left w:val="single" w:sz="4" w:space="0" w:color="000000"/>
              <w:bottom w:val="single" w:sz="4" w:space="0" w:color="000000"/>
              <w:right w:val="single" w:sz="4" w:space="0" w:color="000000"/>
            </w:tcBorders>
          </w:tcPr>
          <w:p w:rsidR="005D4F70" w:rsidRDefault="005D4F70" w:rsidP="00BE6882">
            <w:pPr>
              <w:suppressAutoHyphens/>
              <w:kinsoku w:val="0"/>
              <w:wordWrap w:val="0"/>
              <w:autoSpaceDE w:val="0"/>
              <w:autoSpaceDN w:val="0"/>
              <w:spacing w:line="272" w:lineRule="atLeast"/>
              <w:jc w:val="left"/>
              <w:rPr>
                <w:rFonts w:hAnsi="Century" w:cs="Times New Roman"/>
                <w:color w:val="auto"/>
                <w:sz w:val="24"/>
                <w:szCs w:val="24"/>
              </w:rPr>
            </w:pPr>
            <w:r>
              <w:rPr>
                <w:rFonts w:hint="eastAsia"/>
              </w:rPr>
              <w:t>会社名</w:t>
            </w:r>
          </w:p>
        </w:tc>
        <w:tc>
          <w:tcPr>
            <w:tcW w:w="6276" w:type="dxa"/>
            <w:gridSpan w:val="2"/>
            <w:tcBorders>
              <w:top w:val="single" w:sz="4" w:space="0" w:color="000000"/>
              <w:left w:val="single" w:sz="4" w:space="0" w:color="000000"/>
              <w:bottom w:val="single" w:sz="4" w:space="0" w:color="000000"/>
              <w:right w:val="single" w:sz="4" w:space="0" w:color="000000"/>
            </w:tcBorders>
          </w:tcPr>
          <w:p w:rsidR="005D4F70" w:rsidRDefault="005D4F70" w:rsidP="00BE6882">
            <w:pPr>
              <w:suppressAutoHyphens/>
              <w:kinsoku w:val="0"/>
              <w:wordWrap w:val="0"/>
              <w:autoSpaceDE w:val="0"/>
              <w:autoSpaceDN w:val="0"/>
              <w:spacing w:line="272" w:lineRule="atLeast"/>
              <w:jc w:val="left"/>
              <w:rPr>
                <w:rFonts w:hAnsi="Century" w:cs="Times New Roman"/>
                <w:color w:val="auto"/>
                <w:sz w:val="24"/>
                <w:szCs w:val="24"/>
              </w:rPr>
            </w:pPr>
          </w:p>
        </w:tc>
      </w:tr>
      <w:tr w:rsidR="005D4F70">
        <w:trPr>
          <w:trHeight w:val="274"/>
        </w:trPr>
        <w:tc>
          <w:tcPr>
            <w:tcW w:w="408" w:type="dxa"/>
            <w:vMerge/>
            <w:tcBorders>
              <w:top w:val="nil"/>
              <w:left w:val="single" w:sz="4" w:space="0" w:color="000000"/>
              <w:bottom w:val="nil"/>
              <w:right w:val="single" w:sz="4" w:space="0" w:color="000000"/>
            </w:tcBorders>
          </w:tcPr>
          <w:p w:rsidR="005D4F70" w:rsidRDefault="005D4F70" w:rsidP="00BE6882">
            <w:pPr>
              <w:overflowPunct/>
              <w:autoSpaceDE w:val="0"/>
              <w:autoSpaceDN w:val="0"/>
              <w:jc w:val="left"/>
              <w:textAlignment w:val="auto"/>
              <w:rPr>
                <w:rFonts w:hAnsi="Century" w:cs="Times New Roman"/>
                <w:color w:val="auto"/>
                <w:sz w:val="24"/>
                <w:szCs w:val="24"/>
              </w:rPr>
            </w:pPr>
          </w:p>
        </w:tc>
        <w:tc>
          <w:tcPr>
            <w:tcW w:w="1837" w:type="dxa"/>
            <w:tcBorders>
              <w:top w:val="single" w:sz="4" w:space="0" w:color="000000"/>
              <w:left w:val="single" w:sz="4" w:space="0" w:color="000000"/>
              <w:bottom w:val="single" w:sz="4" w:space="0" w:color="000000"/>
              <w:right w:val="single" w:sz="4" w:space="0" w:color="000000"/>
            </w:tcBorders>
          </w:tcPr>
          <w:p w:rsidR="005D4F70" w:rsidRDefault="005D4F70" w:rsidP="00BE6882">
            <w:pPr>
              <w:suppressAutoHyphens/>
              <w:kinsoku w:val="0"/>
              <w:wordWrap w:val="0"/>
              <w:autoSpaceDE w:val="0"/>
              <w:autoSpaceDN w:val="0"/>
              <w:spacing w:line="272" w:lineRule="atLeast"/>
              <w:jc w:val="left"/>
              <w:rPr>
                <w:rFonts w:hAnsi="Century" w:cs="Times New Roman"/>
                <w:color w:val="auto"/>
                <w:sz w:val="24"/>
                <w:szCs w:val="24"/>
              </w:rPr>
            </w:pPr>
            <w:r>
              <w:rPr>
                <w:rFonts w:hint="eastAsia"/>
              </w:rPr>
              <w:t>所在地</w:t>
            </w:r>
          </w:p>
        </w:tc>
        <w:tc>
          <w:tcPr>
            <w:tcW w:w="6276" w:type="dxa"/>
            <w:gridSpan w:val="2"/>
            <w:tcBorders>
              <w:top w:val="single" w:sz="4" w:space="0" w:color="000000"/>
              <w:left w:val="single" w:sz="4" w:space="0" w:color="000000"/>
              <w:bottom w:val="single" w:sz="4" w:space="0" w:color="000000"/>
              <w:right w:val="single" w:sz="4" w:space="0" w:color="000000"/>
            </w:tcBorders>
          </w:tcPr>
          <w:p w:rsidR="005D4F70" w:rsidRDefault="005D4F70" w:rsidP="00BE6882">
            <w:pPr>
              <w:suppressAutoHyphens/>
              <w:kinsoku w:val="0"/>
              <w:wordWrap w:val="0"/>
              <w:autoSpaceDE w:val="0"/>
              <w:autoSpaceDN w:val="0"/>
              <w:spacing w:line="272" w:lineRule="atLeast"/>
              <w:jc w:val="left"/>
              <w:rPr>
                <w:rFonts w:hAnsi="Century" w:cs="Times New Roman"/>
                <w:color w:val="auto"/>
                <w:sz w:val="24"/>
                <w:szCs w:val="24"/>
              </w:rPr>
            </w:pPr>
          </w:p>
        </w:tc>
      </w:tr>
      <w:tr w:rsidR="005D4F70">
        <w:trPr>
          <w:trHeight w:val="274"/>
        </w:trPr>
        <w:tc>
          <w:tcPr>
            <w:tcW w:w="408" w:type="dxa"/>
            <w:vMerge/>
            <w:tcBorders>
              <w:top w:val="nil"/>
              <w:left w:val="single" w:sz="4" w:space="0" w:color="000000"/>
              <w:bottom w:val="nil"/>
              <w:right w:val="single" w:sz="4" w:space="0" w:color="000000"/>
            </w:tcBorders>
          </w:tcPr>
          <w:p w:rsidR="005D4F70" w:rsidRDefault="005D4F70" w:rsidP="00BE6882">
            <w:pPr>
              <w:overflowPunct/>
              <w:autoSpaceDE w:val="0"/>
              <w:autoSpaceDN w:val="0"/>
              <w:jc w:val="left"/>
              <w:textAlignment w:val="auto"/>
              <w:rPr>
                <w:rFonts w:hAnsi="Century" w:cs="Times New Roman"/>
                <w:color w:val="auto"/>
                <w:sz w:val="24"/>
                <w:szCs w:val="24"/>
              </w:rPr>
            </w:pPr>
          </w:p>
        </w:tc>
        <w:tc>
          <w:tcPr>
            <w:tcW w:w="1837" w:type="dxa"/>
            <w:tcBorders>
              <w:top w:val="single" w:sz="4" w:space="0" w:color="000000"/>
              <w:left w:val="single" w:sz="4" w:space="0" w:color="000000"/>
              <w:bottom w:val="single" w:sz="4" w:space="0" w:color="000000"/>
              <w:right w:val="single" w:sz="4" w:space="0" w:color="000000"/>
            </w:tcBorders>
          </w:tcPr>
          <w:p w:rsidR="005D4F70" w:rsidRDefault="005D4F70" w:rsidP="00BE6882">
            <w:pPr>
              <w:suppressAutoHyphens/>
              <w:kinsoku w:val="0"/>
              <w:wordWrap w:val="0"/>
              <w:autoSpaceDE w:val="0"/>
              <w:autoSpaceDN w:val="0"/>
              <w:spacing w:line="272" w:lineRule="atLeast"/>
              <w:jc w:val="left"/>
              <w:rPr>
                <w:rFonts w:hAnsi="Century" w:cs="Times New Roman"/>
                <w:color w:val="auto"/>
                <w:sz w:val="24"/>
                <w:szCs w:val="24"/>
              </w:rPr>
            </w:pPr>
            <w:r>
              <w:rPr>
                <w:rFonts w:hint="eastAsia"/>
              </w:rPr>
              <w:t>連絡先</w:t>
            </w:r>
          </w:p>
        </w:tc>
        <w:tc>
          <w:tcPr>
            <w:tcW w:w="6276" w:type="dxa"/>
            <w:gridSpan w:val="2"/>
            <w:tcBorders>
              <w:top w:val="single" w:sz="4" w:space="0" w:color="000000"/>
              <w:left w:val="single" w:sz="4" w:space="0" w:color="000000"/>
              <w:bottom w:val="single" w:sz="4" w:space="0" w:color="000000"/>
              <w:right w:val="single" w:sz="4" w:space="0" w:color="000000"/>
            </w:tcBorders>
          </w:tcPr>
          <w:p w:rsidR="005D4F70" w:rsidRDefault="005D4F70" w:rsidP="00BE6882">
            <w:pPr>
              <w:suppressAutoHyphens/>
              <w:kinsoku w:val="0"/>
              <w:wordWrap w:val="0"/>
              <w:autoSpaceDE w:val="0"/>
              <w:autoSpaceDN w:val="0"/>
              <w:spacing w:line="272" w:lineRule="atLeast"/>
              <w:jc w:val="left"/>
              <w:rPr>
                <w:rFonts w:hAnsi="Century" w:cs="Times New Roman"/>
                <w:color w:val="auto"/>
                <w:sz w:val="24"/>
                <w:szCs w:val="24"/>
              </w:rPr>
            </w:pPr>
          </w:p>
        </w:tc>
      </w:tr>
      <w:tr w:rsidR="005D4F70">
        <w:trPr>
          <w:trHeight w:val="274"/>
        </w:trPr>
        <w:tc>
          <w:tcPr>
            <w:tcW w:w="408" w:type="dxa"/>
            <w:vMerge/>
            <w:tcBorders>
              <w:top w:val="nil"/>
              <w:left w:val="single" w:sz="4" w:space="0" w:color="000000"/>
              <w:bottom w:val="single" w:sz="4" w:space="0" w:color="000000"/>
              <w:right w:val="single" w:sz="4" w:space="0" w:color="000000"/>
            </w:tcBorders>
          </w:tcPr>
          <w:p w:rsidR="005D4F70" w:rsidRDefault="005D4F70" w:rsidP="00BE6882">
            <w:pPr>
              <w:overflowPunct/>
              <w:autoSpaceDE w:val="0"/>
              <w:autoSpaceDN w:val="0"/>
              <w:jc w:val="left"/>
              <w:textAlignment w:val="auto"/>
              <w:rPr>
                <w:rFonts w:hAnsi="Century" w:cs="Times New Roman"/>
                <w:color w:val="auto"/>
                <w:sz w:val="24"/>
                <w:szCs w:val="24"/>
              </w:rPr>
            </w:pPr>
          </w:p>
        </w:tc>
        <w:tc>
          <w:tcPr>
            <w:tcW w:w="1837" w:type="dxa"/>
            <w:tcBorders>
              <w:top w:val="single" w:sz="4" w:space="0" w:color="000000"/>
              <w:left w:val="single" w:sz="4" w:space="0" w:color="000000"/>
              <w:bottom w:val="single" w:sz="4" w:space="0" w:color="000000"/>
              <w:right w:val="single" w:sz="4" w:space="0" w:color="000000"/>
            </w:tcBorders>
          </w:tcPr>
          <w:p w:rsidR="005D4F70" w:rsidRDefault="005D4F70" w:rsidP="00BE6882">
            <w:pPr>
              <w:suppressAutoHyphens/>
              <w:kinsoku w:val="0"/>
              <w:wordWrap w:val="0"/>
              <w:autoSpaceDE w:val="0"/>
              <w:autoSpaceDN w:val="0"/>
              <w:spacing w:line="272" w:lineRule="atLeast"/>
              <w:jc w:val="left"/>
              <w:rPr>
                <w:rFonts w:hAnsi="Century" w:cs="Times New Roman"/>
                <w:color w:val="auto"/>
                <w:sz w:val="24"/>
                <w:szCs w:val="24"/>
              </w:rPr>
            </w:pPr>
            <w:r>
              <w:rPr>
                <w:rFonts w:hint="eastAsia"/>
              </w:rPr>
              <w:t>担当者名</w:t>
            </w:r>
          </w:p>
        </w:tc>
        <w:tc>
          <w:tcPr>
            <w:tcW w:w="6276" w:type="dxa"/>
            <w:gridSpan w:val="2"/>
            <w:tcBorders>
              <w:top w:val="single" w:sz="4" w:space="0" w:color="000000"/>
              <w:left w:val="single" w:sz="4" w:space="0" w:color="000000"/>
              <w:bottom w:val="single" w:sz="4" w:space="0" w:color="000000"/>
              <w:right w:val="single" w:sz="4" w:space="0" w:color="000000"/>
            </w:tcBorders>
          </w:tcPr>
          <w:p w:rsidR="005D4F70" w:rsidRDefault="005D4F70" w:rsidP="00BE6882">
            <w:pPr>
              <w:suppressAutoHyphens/>
              <w:kinsoku w:val="0"/>
              <w:wordWrap w:val="0"/>
              <w:autoSpaceDE w:val="0"/>
              <w:autoSpaceDN w:val="0"/>
              <w:spacing w:line="272" w:lineRule="atLeast"/>
              <w:jc w:val="left"/>
              <w:rPr>
                <w:rFonts w:hAnsi="Century" w:cs="Times New Roman"/>
                <w:color w:val="auto"/>
                <w:sz w:val="24"/>
                <w:szCs w:val="24"/>
              </w:rPr>
            </w:pPr>
          </w:p>
        </w:tc>
      </w:tr>
    </w:tbl>
    <w:p w:rsidR="005D4F70" w:rsidRDefault="005D4F70" w:rsidP="005D4F70">
      <w:pPr>
        <w:spacing w:line="398" w:lineRule="exact"/>
        <w:rPr>
          <w:rFonts w:hAnsi="Century" w:cs="Times New Roman"/>
          <w:spacing w:val="2"/>
        </w:rPr>
      </w:pPr>
    </w:p>
    <w:tbl>
      <w:tblPr>
        <w:tblW w:w="0" w:type="auto"/>
        <w:tblInd w:w="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32"/>
        <w:gridCol w:w="1429"/>
        <w:gridCol w:w="1429"/>
        <w:gridCol w:w="1428"/>
        <w:gridCol w:w="1429"/>
      </w:tblGrid>
      <w:tr w:rsidR="005D4F70">
        <w:trPr>
          <w:trHeight w:val="274"/>
        </w:trPr>
        <w:tc>
          <w:tcPr>
            <w:tcW w:w="1632" w:type="dxa"/>
            <w:tcBorders>
              <w:top w:val="single" w:sz="4" w:space="0" w:color="000000"/>
              <w:left w:val="single" w:sz="4" w:space="0" w:color="000000"/>
              <w:bottom w:val="single" w:sz="4" w:space="0" w:color="000000"/>
              <w:right w:val="single" w:sz="4" w:space="0" w:color="000000"/>
            </w:tcBorders>
          </w:tcPr>
          <w:p w:rsidR="005D4F70" w:rsidRDefault="005D4F70" w:rsidP="00BE6882">
            <w:pPr>
              <w:suppressAutoHyphens/>
              <w:kinsoku w:val="0"/>
              <w:wordWrap w:val="0"/>
              <w:autoSpaceDE w:val="0"/>
              <w:autoSpaceDN w:val="0"/>
              <w:spacing w:line="272" w:lineRule="atLeast"/>
              <w:jc w:val="center"/>
              <w:rPr>
                <w:rFonts w:hAnsi="Century" w:cs="Times New Roman"/>
                <w:color w:val="auto"/>
                <w:sz w:val="24"/>
                <w:szCs w:val="24"/>
              </w:rPr>
            </w:pPr>
          </w:p>
        </w:tc>
        <w:tc>
          <w:tcPr>
            <w:tcW w:w="1429" w:type="dxa"/>
            <w:tcBorders>
              <w:top w:val="single" w:sz="4" w:space="0" w:color="000000"/>
              <w:left w:val="single" w:sz="4" w:space="0" w:color="000000"/>
              <w:bottom w:val="single" w:sz="4" w:space="0" w:color="000000"/>
              <w:right w:val="single" w:sz="4" w:space="0" w:color="000000"/>
            </w:tcBorders>
          </w:tcPr>
          <w:p w:rsidR="005D4F70" w:rsidRDefault="005D4F70" w:rsidP="00BE6882">
            <w:pPr>
              <w:suppressAutoHyphens/>
              <w:kinsoku w:val="0"/>
              <w:wordWrap w:val="0"/>
              <w:autoSpaceDE w:val="0"/>
              <w:autoSpaceDN w:val="0"/>
              <w:spacing w:line="272" w:lineRule="atLeast"/>
              <w:jc w:val="center"/>
              <w:rPr>
                <w:rFonts w:hAnsi="Century" w:cs="Times New Roman"/>
                <w:color w:val="auto"/>
                <w:sz w:val="24"/>
                <w:szCs w:val="24"/>
              </w:rPr>
            </w:pPr>
            <w:r>
              <w:rPr>
                <w:rFonts w:hint="eastAsia"/>
              </w:rPr>
              <w:t>排出事業者</w:t>
            </w:r>
          </w:p>
        </w:tc>
        <w:tc>
          <w:tcPr>
            <w:tcW w:w="1429" w:type="dxa"/>
            <w:tcBorders>
              <w:top w:val="single" w:sz="4" w:space="0" w:color="000000"/>
              <w:left w:val="single" w:sz="4" w:space="0" w:color="000000"/>
              <w:bottom w:val="single" w:sz="4" w:space="0" w:color="000000"/>
              <w:right w:val="single" w:sz="4" w:space="0" w:color="000000"/>
            </w:tcBorders>
          </w:tcPr>
          <w:p w:rsidR="005D4F70" w:rsidRDefault="005D4F70" w:rsidP="00BE6882">
            <w:pPr>
              <w:suppressAutoHyphens/>
              <w:kinsoku w:val="0"/>
              <w:wordWrap w:val="0"/>
              <w:autoSpaceDE w:val="0"/>
              <w:autoSpaceDN w:val="0"/>
              <w:spacing w:line="272" w:lineRule="atLeast"/>
              <w:jc w:val="center"/>
              <w:rPr>
                <w:rFonts w:hAnsi="Century" w:cs="Times New Roman"/>
                <w:color w:val="auto"/>
                <w:sz w:val="24"/>
                <w:szCs w:val="24"/>
              </w:rPr>
            </w:pPr>
            <w:r>
              <w:rPr>
                <w:rFonts w:hint="eastAsia"/>
              </w:rPr>
              <w:t>運搬者</w:t>
            </w:r>
          </w:p>
        </w:tc>
        <w:tc>
          <w:tcPr>
            <w:tcW w:w="1428" w:type="dxa"/>
            <w:tcBorders>
              <w:top w:val="single" w:sz="4" w:space="0" w:color="000000"/>
              <w:left w:val="single" w:sz="4" w:space="0" w:color="000000"/>
              <w:bottom w:val="single" w:sz="4" w:space="0" w:color="000000"/>
              <w:right w:val="single" w:sz="4" w:space="0" w:color="000000"/>
            </w:tcBorders>
          </w:tcPr>
          <w:p w:rsidR="005D4F70" w:rsidRDefault="005D4F70" w:rsidP="00BE6882">
            <w:pPr>
              <w:suppressAutoHyphens/>
              <w:kinsoku w:val="0"/>
              <w:wordWrap w:val="0"/>
              <w:autoSpaceDE w:val="0"/>
              <w:autoSpaceDN w:val="0"/>
              <w:spacing w:line="272" w:lineRule="atLeast"/>
              <w:jc w:val="center"/>
              <w:rPr>
                <w:rFonts w:hAnsi="Century" w:cs="Times New Roman"/>
                <w:color w:val="auto"/>
                <w:sz w:val="24"/>
                <w:szCs w:val="24"/>
              </w:rPr>
            </w:pPr>
            <w:r>
              <w:rPr>
                <w:rFonts w:hint="eastAsia"/>
              </w:rPr>
              <w:t>搬出先</w:t>
            </w:r>
          </w:p>
        </w:tc>
        <w:tc>
          <w:tcPr>
            <w:tcW w:w="1429" w:type="dxa"/>
            <w:tcBorders>
              <w:top w:val="single" w:sz="4" w:space="0" w:color="000000"/>
              <w:left w:val="single" w:sz="4" w:space="0" w:color="000000"/>
              <w:bottom w:val="single" w:sz="4" w:space="0" w:color="000000"/>
              <w:right w:val="single" w:sz="4" w:space="0" w:color="000000"/>
            </w:tcBorders>
          </w:tcPr>
          <w:p w:rsidR="005D4F70" w:rsidRDefault="005D4F70" w:rsidP="00BE6882">
            <w:pPr>
              <w:suppressAutoHyphens/>
              <w:kinsoku w:val="0"/>
              <w:wordWrap w:val="0"/>
              <w:autoSpaceDE w:val="0"/>
              <w:autoSpaceDN w:val="0"/>
              <w:spacing w:line="272" w:lineRule="atLeast"/>
              <w:jc w:val="center"/>
              <w:rPr>
                <w:rFonts w:hAnsi="Century" w:cs="Times New Roman"/>
                <w:color w:val="auto"/>
                <w:sz w:val="24"/>
                <w:szCs w:val="24"/>
              </w:rPr>
            </w:pPr>
            <w:r>
              <w:rPr>
                <w:rFonts w:hint="eastAsia"/>
              </w:rPr>
              <w:t>最終搬出先</w:t>
            </w:r>
          </w:p>
        </w:tc>
      </w:tr>
      <w:tr w:rsidR="005D4F70">
        <w:trPr>
          <w:trHeight w:val="548"/>
        </w:trPr>
        <w:tc>
          <w:tcPr>
            <w:tcW w:w="1632" w:type="dxa"/>
            <w:tcBorders>
              <w:top w:val="single" w:sz="4" w:space="0" w:color="000000"/>
              <w:left w:val="single" w:sz="4" w:space="0" w:color="000000"/>
              <w:bottom w:val="single" w:sz="4" w:space="0" w:color="000000"/>
              <w:right w:val="single" w:sz="4" w:space="0" w:color="000000"/>
            </w:tcBorders>
          </w:tcPr>
          <w:p w:rsidR="005D4F70" w:rsidRDefault="005D4F70" w:rsidP="00BE6882">
            <w:pPr>
              <w:suppressAutoHyphens/>
              <w:kinsoku w:val="0"/>
              <w:wordWrap w:val="0"/>
              <w:autoSpaceDE w:val="0"/>
              <w:autoSpaceDN w:val="0"/>
              <w:spacing w:line="272" w:lineRule="atLeast"/>
              <w:jc w:val="left"/>
              <w:rPr>
                <w:rFonts w:hAnsi="Century" w:cs="Times New Roman"/>
                <w:spacing w:val="2"/>
              </w:rPr>
            </w:pPr>
            <w:r>
              <w:t xml:space="preserve"> </w:t>
            </w:r>
            <w:r>
              <w:rPr>
                <w:rFonts w:hint="eastAsia"/>
              </w:rPr>
              <w:t>担当者印</w:t>
            </w:r>
          </w:p>
          <w:p w:rsidR="005D4F70" w:rsidRDefault="005D4F70" w:rsidP="00BE6882">
            <w:pPr>
              <w:suppressAutoHyphens/>
              <w:kinsoku w:val="0"/>
              <w:wordWrap w:val="0"/>
              <w:autoSpaceDE w:val="0"/>
              <w:autoSpaceDN w:val="0"/>
              <w:spacing w:line="272" w:lineRule="atLeast"/>
              <w:jc w:val="left"/>
              <w:rPr>
                <w:rFonts w:hAnsi="Century" w:cs="Times New Roman"/>
                <w:color w:val="auto"/>
                <w:sz w:val="24"/>
                <w:szCs w:val="24"/>
              </w:rPr>
            </w:pPr>
            <w:r>
              <w:t xml:space="preserve"> </w:t>
            </w:r>
            <w:r>
              <w:rPr>
                <w:rFonts w:hint="eastAsia"/>
              </w:rPr>
              <w:t xml:space="preserve">　又はサイン</w:t>
            </w:r>
          </w:p>
        </w:tc>
        <w:tc>
          <w:tcPr>
            <w:tcW w:w="1429" w:type="dxa"/>
            <w:tcBorders>
              <w:top w:val="single" w:sz="4" w:space="0" w:color="000000"/>
              <w:left w:val="single" w:sz="4" w:space="0" w:color="000000"/>
              <w:bottom w:val="single" w:sz="4" w:space="0" w:color="000000"/>
              <w:right w:val="single" w:sz="4" w:space="0" w:color="000000"/>
            </w:tcBorders>
          </w:tcPr>
          <w:p w:rsidR="005D4F70" w:rsidRDefault="005D4F70" w:rsidP="00BE6882">
            <w:pPr>
              <w:suppressAutoHyphens/>
              <w:kinsoku w:val="0"/>
              <w:wordWrap w:val="0"/>
              <w:autoSpaceDE w:val="0"/>
              <w:autoSpaceDN w:val="0"/>
              <w:spacing w:line="272" w:lineRule="atLeast"/>
              <w:jc w:val="left"/>
              <w:rPr>
                <w:rFonts w:hAnsi="Century" w:cs="Times New Roman"/>
                <w:color w:val="auto"/>
                <w:sz w:val="24"/>
                <w:szCs w:val="24"/>
              </w:rPr>
            </w:pPr>
          </w:p>
        </w:tc>
        <w:tc>
          <w:tcPr>
            <w:tcW w:w="1429" w:type="dxa"/>
            <w:tcBorders>
              <w:top w:val="single" w:sz="4" w:space="0" w:color="000000"/>
              <w:left w:val="single" w:sz="4" w:space="0" w:color="000000"/>
              <w:bottom w:val="single" w:sz="4" w:space="0" w:color="000000"/>
              <w:right w:val="single" w:sz="4" w:space="0" w:color="000000"/>
            </w:tcBorders>
          </w:tcPr>
          <w:p w:rsidR="005D4F70" w:rsidRDefault="005D4F70" w:rsidP="00BE6882">
            <w:pPr>
              <w:suppressAutoHyphens/>
              <w:kinsoku w:val="0"/>
              <w:wordWrap w:val="0"/>
              <w:autoSpaceDE w:val="0"/>
              <w:autoSpaceDN w:val="0"/>
              <w:spacing w:line="272" w:lineRule="atLeast"/>
              <w:jc w:val="left"/>
              <w:rPr>
                <w:rFonts w:hAnsi="Century" w:cs="Times New Roman"/>
                <w:color w:val="auto"/>
                <w:sz w:val="24"/>
                <w:szCs w:val="24"/>
              </w:rPr>
            </w:pPr>
          </w:p>
        </w:tc>
        <w:tc>
          <w:tcPr>
            <w:tcW w:w="1428" w:type="dxa"/>
            <w:tcBorders>
              <w:top w:val="single" w:sz="4" w:space="0" w:color="000000"/>
              <w:left w:val="single" w:sz="4" w:space="0" w:color="000000"/>
              <w:bottom w:val="single" w:sz="4" w:space="0" w:color="000000"/>
              <w:right w:val="single" w:sz="4" w:space="0" w:color="000000"/>
            </w:tcBorders>
          </w:tcPr>
          <w:p w:rsidR="005D4F70" w:rsidRDefault="005D4F70" w:rsidP="00BE6882">
            <w:pPr>
              <w:suppressAutoHyphens/>
              <w:kinsoku w:val="0"/>
              <w:wordWrap w:val="0"/>
              <w:autoSpaceDE w:val="0"/>
              <w:autoSpaceDN w:val="0"/>
              <w:spacing w:line="272" w:lineRule="atLeast"/>
              <w:jc w:val="left"/>
              <w:rPr>
                <w:rFonts w:hAnsi="Century" w:cs="Times New Roman"/>
                <w:color w:val="auto"/>
                <w:sz w:val="24"/>
                <w:szCs w:val="24"/>
              </w:rPr>
            </w:pPr>
          </w:p>
        </w:tc>
        <w:tc>
          <w:tcPr>
            <w:tcW w:w="1429" w:type="dxa"/>
            <w:tcBorders>
              <w:top w:val="single" w:sz="4" w:space="0" w:color="000000"/>
              <w:left w:val="single" w:sz="4" w:space="0" w:color="000000"/>
              <w:bottom w:val="single" w:sz="4" w:space="0" w:color="000000"/>
              <w:right w:val="single" w:sz="4" w:space="0" w:color="000000"/>
            </w:tcBorders>
          </w:tcPr>
          <w:p w:rsidR="005D4F70" w:rsidRDefault="005D4F70" w:rsidP="00BE6882">
            <w:pPr>
              <w:suppressAutoHyphens/>
              <w:kinsoku w:val="0"/>
              <w:wordWrap w:val="0"/>
              <w:autoSpaceDE w:val="0"/>
              <w:autoSpaceDN w:val="0"/>
              <w:spacing w:line="272" w:lineRule="atLeast"/>
              <w:jc w:val="left"/>
              <w:rPr>
                <w:rFonts w:hAnsi="Century" w:cs="Times New Roman"/>
                <w:color w:val="auto"/>
                <w:sz w:val="24"/>
                <w:szCs w:val="24"/>
              </w:rPr>
            </w:pPr>
          </w:p>
        </w:tc>
      </w:tr>
      <w:tr w:rsidR="005D4F70">
        <w:trPr>
          <w:trHeight w:val="274"/>
        </w:trPr>
        <w:tc>
          <w:tcPr>
            <w:tcW w:w="1632" w:type="dxa"/>
            <w:tcBorders>
              <w:top w:val="single" w:sz="4" w:space="0" w:color="000000"/>
              <w:left w:val="single" w:sz="4" w:space="0" w:color="000000"/>
              <w:bottom w:val="single" w:sz="4" w:space="0" w:color="000000"/>
              <w:right w:val="single" w:sz="4" w:space="0" w:color="000000"/>
            </w:tcBorders>
          </w:tcPr>
          <w:p w:rsidR="005D4F70" w:rsidRDefault="005D4F70" w:rsidP="00BE6882">
            <w:pPr>
              <w:suppressAutoHyphens/>
              <w:kinsoku w:val="0"/>
              <w:wordWrap w:val="0"/>
              <w:autoSpaceDE w:val="0"/>
              <w:autoSpaceDN w:val="0"/>
              <w:spacing w:line="272" w:lineRule="atLeast"/>
              <w:jc w:val="left"/>
              <w:rPr>
                <w:rFonts w:hAnsi="Century" w:cs="Times New Roman"/>
                <w:color w:val="auto"/>
                <w:sz w:val="24"/>
                <w:szCs w:val="24"/>
              </w:rPr>
            </w:pPr>
            <w:r>
              <w:t xml:space="preserve">   </w:t>
            </w:r>
            <w:r>
              <w:rPr>
                <w:rFonts w:hint="eastAsia"/>
              </w:rPr>
              <w:t>日付</w:t>
            </w:r>
          </w:p>
        </w:tc>
        <w:tc>
          <w:tcPr>
            <w:tcW w:w="1429" w:type="dxa"/>
            <w:tcBorders>
              <w:top w:val="single" w:sz="4" w:space="0" w:color="000000"/>
              <w:left w:val="single" w:sz="4" w:space="0" w:color="000000"/>
              <w:bottom w:val="single" w:sz="4" w:space="0" w:color="000000"/>
              <w:right w:val="single" w:sz="4" w:space="0" w:color="000000"/>
            </w:tcBorders>
          </w:tcPr>
          <w:p w:rsidR="005D4F70" w:rsidRDefault="005D4F70" w:rsidP="00BE6882">
            <w:pPr>
              <w:suppressAutoHyphens/>
              <w:kinsoku w:val="0"/>
              <w:wordWrap w:val="0"/>
              <w:autoSpaceDE w:val="0"/>
              <w:autoSpaceDN w:val="0"/>
              <w:spacing w:line="272" w:lineRule="atLeast"/>
              <w:jc w:val="left"/>
              <w:rPr>
                <w:rFonts w:hAnsi="Century" w:cs="Times New Roman"/>
                <w:color w:val="auto"/>
                <w:sz w:val="24"/>
                <w:szCs w:val="24"/>
              </w:rPr>
            </w:pPr>
          </w:p>
        </w:tc>
        <w:tc>
          <w:tcPr>
            <w:tcW w:w="1429" w:type="dxa"/>
            <w:tcBorders>
              <w:top w:val="single" w:sz="4" w:space="0" w:color="000000"/>
              <w:left w:val="single" w:sz="4" w:space="0" w:color="000000"/>
              <w:bottom w:val="single" w:sz="4" w:space="0" w:color="000000"/>
              <w:right w:val="single" w:sz="4" w:space="0" w:color="000000"/>
            </w:tcBorders>
          </w:tcPr>
          <w:p w:rsidR="005D4F70" w:rsidRDefault="005D4F70" w:rsidP="00BE6882">
            <w:pPr>
              <w:suppressAutoHyphens/>
              <w:kinsoku w:val="0"/>
              <w:wordWrap w:val="0"/>
              <w:autoSpaceDE w:val="0"/>
              <w:autoSpaceDN w:val="0"/>
              <w:spacing w:line="272" w:lineRule="atLeast"/>
              <w:jc w:val="left"/>
              <w:rPr>
                <w:rFonts w:hAnsi="Century" w:cs="Times New Roman"/>
                <w:color w:val="auto"/>
                <w:sz w:val="24"/>
                <w:szCs w:val="24"/>
              </w:rPr>
            </w:pPr>
          </w:p>
        </w:tc>
        <w:tc>
          <w:tcPr>
            <w:tcW w:w="1428" w:type="dxa"/>
            <w:tcBorders>
              <w:top w:val="single" w:sz="4" w:space="0" w:color="000000"/>
              <w:left w:val="single" w:sz="4" w:space="0" w:color="000000"/>
              <w:bottom w:val="single" w:sz="4" w:space="0" w:color="000000"/>
              <w:right w:val="single" w:sz="4" w:space="0" w:color="000000"/>
            </w:tcBorders>
          </w:tcPr>
          <w:p w:rsidR="005D4F70" w:rsidRDefault="005D4F70" w:rsidP="00BE6882">
            <w:pPr>
              <w:suppressAutoHyphens/>
              <w:kinsoku w:val="0"/>
              <w:wordWrap w:val="0"/>
              <w:autoSpaceDE w:val="0"/>
              <w:autoSpaceDN w:val="0"/>
              <w:spacing w:line="272" w:lineRule="atLeast"/>
              <w:jc w:val="left"/>
              <w:rPr>
                <w:rFonts w:hAnsi="Century" w:cs="Times New Roman"/>
                <w:color w:val="auto"/>
                <w:sz w:val="24"/>
                <w:szCs w:val="24"/>
              </w:rPr>
            </w:pPr>
          </w:p>
        </w:tc>
        <w:tc>
          <w:tcPr>
            <w:tcW w:w="1429" w:type="dxa"/>
            <w:tcBorders>
              <w:top w:val="single" w:sz="4" w:space="0" w:color="000000"/>
              <w:left w:val="single" w:sz="4" w:space="0" w:color="000000"/>
              <w:bottom w:val="single" w:sz="4" w:space="0" w:color="000000"/>
              <w:right w:val="single" w:sz="4" w:space="0" w:color="000000"/>
            </w:tcBorders>
          </w:tcPr>
          <w:p w:rsidR="005D4F70" w:rsidRDefault="005D4F70" w:rsidP="00BE6882">
            <w:pPr>
              <w:suppressAutoHyphens/>
              <w:kinsoku w:val="0"/>
              <w:wordWrap w:val="0"/>
              <w:autoSpaceDE w:val="0"/>
              <w:autoSpaceDN w:val="0"/>
              <w:spacing w:line="272" w:lineRule="atLeast"/>
              <w:jc w:val="left"/>
              <w:rPr>
                <w:rFonts w:hAnsi="Century" w:cs="Times New Roman"/>
                <w:color w:val="auto"/>
                <w:sz w:val="24"/>
                <w:szCs w:val="24"/>
              </w:rPr>
            </w:pPr>
          </w:p>
        </w:tc>
      </w:tr>
    </w:tbl>
    <w:p w:rsidR="00601EBC" w:rsidRDefault="005D4F70" w:rsidP="00601EBC">
      <w:pPr>
        <w:spacing w:line="398" w:lineRule="exact"/>
        <w:rPr>
          <w:rFonts w:hAnsi="Century" w:cs="Times New Roman"/>
          <w:spacing w:val="2"/>
        </w:rPr>
      </w:pPr>
      <w:r>
        <w:rPr>
          <w:rFonts w:hAnsi="Century" w:cs="Times New Roman"/>
          <w:color w:val="auto"/>
          <w:sz w:val="24"/>
          <w:szCs w:val="24"/>
        </w:rPr>
        <w:br w:type="page"/>
      </w:r>
      <w:r w:rsidR="00601EBC">
        <w:rPr>
          <w:rFonts w:hint="eastAsia"/>
        </w:rPr>
        <w:lastRenderedPageBreak/>
        <w:t>（様式－３）</w:t>
      </w:r>
    </w:p>
    <w:p w:rsidR="00601EBC" w:rsidRDefault="00601EBC" w:rsidP="00601EBC">
      <w:pPr>
        <w:spacing w:line="398" w:lineRule="exact"/>
        <w:rPr>
          <w:rFonts w:hAnsi="Century" w:cs="Times New Roman"/>
          <w:spacing w:val="2"/>
        </w:rPr>
      </w:pPr>
      <w:r>
        <w:t xml:space="preserve">                    </w:t>
      </w:r>
      <w:r>
        <w:rPr>
          <w:rFonts w:hint="eastAsia"/>
        </w:rPr>
        <w:t xml:space="preserve">　　　　</w:t>
      </w:r>
      <w:r>
        <w:t xml:space="preserve"> </w:t>
      </w:r>
      <w:r>
        <w:rPr>
          <w:rFonts w:hint="eastAsia"/>
          <w:sz w:val="24"/>
          <w:szCs w:val="24"/>
        </w:rPr>
        <w:t>建設汚泥再資源化等実績書</w:t>
      </w:r>
    </w:p>
    <w:tbl>
      <w:tblPr>
        <w:tblW w:w="0" w:type="auto"/>
        <w:tblInd w:w="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05"/>
        <w:gridCol w:w="2548"/>
        <w:gridCol w:w="1456"/>
        <w:gridCol w:w="3003"/>
      </w:tblGrid>
      <w:tr w:rsidR="00601EBC">
        <w:trPr>
          <w:trHeight w:val="274"/>
        </w:trPr>
        <w:tc>
          <w:tcPr>
            <w:tcW w:w="4153" w:type="dxa"/>
            <w:gridSpan w:val="2"/>
            <w:tcBorders>
              <w:top w:val="single" w:sz="18" w:space="0" w:color="000000"/>
              <w:left w:val="single" w:sz="18" w:space="0" w:color="000000"/>
              <w:bottom w:val="single" w:sz="4" w:space="0" w:color="000000"/>
              <w:right w:val="single" w:sz="18" w:space="0" w:color="000000"/>
            </w:tcBorders>
          </w:tcPr>
          <w:p w:rsidR="00601EBC" w:rsidRDefault="00601EBC" w:rsidP="00BE6882">
            <w:pPr>
              <w:suppressAutoHyphens/>
              <w:kinsoku w:val="0"/>
              <w:wordWrap w:val="0"/>
              <w:autoSpaceDE w:val="0"/>
              <w:autoSpaceDN w:val="0"/>
              <w:spacing w:line="272" w:lineRule="atLeast"/>
              <w:jc w:val="left"/>
              <w:rPr>
                <w:rFonts w:hAnsi="Century" w:cs="Times New Roman"/>
                <w:color w:val="auto"/>
                <w:sz w:val="24"/>
                <w:szCs w:val="24"/>
              </w:rPr>
            </w:pPr>
            <w:r>
              <w:rPr>
                <w:rFonts w:hint="eastAsia"/>
              </w:rPr>
              <w:t>排出事業者</w:t>
            </w:r>
          </w:p>
        </w:tc>
        <w:tc>
          <w:tcPr>
            <w:tcW w:w="4459" w:type="dxa"/>
            <w:gridSpan w:val="2"/>
            <w:tcBorders>
              <w:top w:val="single" w:sz="18" w:space="0" w:color="000000"/>
              <w:left w:val="single" w:sz="18" w:space="0" w:color="000000"/>
              <w:bottom w:val="single" w:sz="4" w:space="0" w:color="000000"/>
              <w:right w:val="single" w:sz="18" w:space="0" w:color="000000"/>
            </w:tcBorders>
          </w:tcPr>
          <w:p w:rsidR="00601EBC" w:rsidRDefault="00601EBC" w:rsidP="00BE6882">
            <w:pPr>
              <w:suppressAutoHyphens/>
              <w:kinsoku w:val="0"/>
              <w:wordWrap w:val="0"/>
              <w:autoSpaceDE w:val="0"/>
              <w:autoSpaceDN w:val="0"/>
              <w:spacing w:line="272" w:lineRule="atLeast"/>
              <w:jc w:val="left"/>
              <w:rPr>
                <w:rFonts w:hAnsi="Century" w:cs="Times New Roman"/>
                <w:color w:val="auto"/>
                <w:sz w:val="24"/>
                <w:szCs w:val="24"/>
              </w:rPr>
            </w:pPr>
            <w:r>
              <w:rPr>
                <w:rFonts w:hint="eastAsia"/>
              </w:rPr>
              <w:t>排出工事</w:t>
            </w:r>
          </w:p>
        </w:tc>
      </w:tr>
      <w:tr w:rsidR="00601EBC">
        <w:trPr>
          <w:trHeight w:val="274"/>
        </w:trPr>
        <w:tc>
          <w:tcPr>
            <w:tcW w:w="1605" w:type="dxa"/>
            <w:tcBorders>
              <w:top w:val="single" w:sz="4" w:space="0" w:color="000000"/>
              <w:left w:val="single" w:sz="18" w:space="0" w:color="000000"/>
              <w:bottom w:val="single" w:sz="4" w:space="0" w:color="000000"/>
              <w:right w:val="single" w:sz="4" w:space="0" w:color="000000"/>
            </w:tcBorders>
          </w:tcPr>
          <w:p w:rsidR="00601EBC" w:rsidRDefault="00601EBC" w:rsidP="00BE6882">
            <w:pPr>
              <w:suppressAutoHyphens/>
              <w:kinsoku w:val="0"/>
              <w:wordWrap w:val="0"/>
              <w:autoSpaceDE w:val="0"/>
              <w:autoSpaceDN w:val="0"/>
              <w:spacing w:line="272" w:lineRule="atLeast"/>
              <w:jc w:val="left"/>
              <w:rPr>
                <w:rFonts w:hAnsi="Century" w:cs="Times New Roman"/>
                <w:color w:val="auto"/>
                <w:sz w:val="24"/>
                <w:szCs w:val="24"/>
              </w:rPr>
            </w:pPr>
            <w:r>
              <w:rPr>
                <w:rFonts w:hint="eastAsia"/>
              </w:rPr>
              <w:t>会社名</w:t>
            </w:r>
          </w:p>
        </w:tc>
        <w:tc>
          <w:tcPr>
            <w:tcW w:w="2548" w:type="dxa"/>
            <w:tcBorders>
              <w:top w:val="single" w:sz="4" w:space="0" w:color="000000"/>
              <w:left w:val="single" w:sz="4" w:space="0" w:color="000000"/>
              <w:bottom w:val="single" w:sz="4" w:space="0" w:color="000000"/>
              <w:right w:val="single" w:sz="18" w:space="0" w:color="000000"/>
            </w:tcBorders>
          </w:tcPr>
          <w:p w:rsidR="00601EBC" w:rsidRDefault="00601EBC" w:rsidP="00BE6882">
            <w:pPr>
              <w:suppressAutoHyphens/>
              <w:kinsoku w:val="0"/>
              <w:wordWrap w:val="0"/>
              <w:autoSpaceDE w:val="0"/>
              <w:autoSpaceDN w:val="0"/>
              <w:spacing w:line="272" w:lineRule="atLeast"/>
              <w:jc w:val="left"/>
              <w:rPr>
                <w:rFonts w:hAnsi="Century" w:cs="Times New Roman"/>
                <w:color w:val="auto"/>
                <w:sz w:val="24"/>
                <w:szCs w:val="24"/>
              </w:rPr>
            </w:pPr>
          </w:p>
        </w:tc>
        <w:tc>
          <w:tcPr>
            <w:tcW w:w="1456" w:type="dxa"/>
            <w:tcBorders>
              <w:top w:val="single" w:sz="4" w:space="0" w:color="000000"/>
              <w:left w:val="single" w:sz="18" w:space="0" w:color="000000"/>
              <w:bottom w:val="single" w:sz="4" w:space="0" w:color="000000"/>
              <w:right w:val="single" w:sz="4" w:space="0" w:color="000000"/>
            </w:tcBorders>
          </w:tcPr>
          <w:p w:rsidR="00601EBC" w:rsidRDefault="00601EBC" w:rsidP="00BE6882">
            <w:pPr>
              <w:suppressAutoHyphens/>
              <w:kinsoku w:val="0"/>
              <w:wordWrap w:val="0"/>
              <w:autoSpaceDE w:val="0"/>
              <w:autoSpaceDN w:val="0"/>
              <w:spacing w:line="272" w:lineRule="atLeast"/>
              <w:jc w:val="left"/>
              <w:rPr>
                <w:rFonts w:hAnsi="Century" w:cs="Times New Roman"/>
                <w:color w:val="auto"/>
                <w:sz w:val="24"/>
                <w:szCs w:val="24"/>
              </w:rPr>
            </w:pPr>
            <w:r>
              <w:rPr>
                <w:rFonts w:hint="eastAsia"/>
              </w:rPr>
              <w:t>工事件名</w:t>
            </w:r>
          </w:p>
        </w:tc>
        <w:tc>
          <w:tcPr>
            <w:tcW w:w="3003" w:type="dxa"/>
            <w:tcBorders>
              <w:top w:val="single" w:sz="4" w:space="0" w:color="000000"/>
              <w:left w:val="single" w:sz="4" w:space="0" w:color="000000"/>
              <w:bottom w:val="single" w:sz="4" w:space="0" w:color="000000"/>
              <w:right w:val="single" w:sz="18" w:space="0" w:color="000000"/>
            </w:tcBorders>
          </w:tcPr>
          <w:p w:rsidR="00601EBC" w:rsidRDefault="00601EBC" w:rsidP="00BE6882">
            <w:pPr>
              <w:suppressAutoHyphens/>
              <w:kinsoku w:val="0"/>
              <w:wordWrap w:val="0"/>
              <w:autoSpaceDE w:val="0"/>
              <w:autoSpaceDN w:val="0"/>
              <w:spacing w:line="272" w:lineRule="atLeast"/>
              <w:jc w:val="left"/>
              <w:rPr>
                <w:rFonts w:hAnsi="Century" w:cs="Times New Roman"/>
                <w:color w:val="auto"/>
                <w:sz w:val="24"/>
                <w:szCs w:val="24"/>
              </w:rPr>
            </w:pPr>
          </w:p>
        </w:tc>
      </w:tr>
      <w:tr w:rsidR="00601EBC">
        <w:trPr>
          <w:trHeight w:val="274"/>
        </w:trPr>
        <w:tc>
          <w:tcPr>
            <w:tcW w:w="1605" w:type="dxa"/>
            <w:tcBorders>
              <w:top w:val="single" w:sz="4" w:space="0" w:color="000000"/>
              <w:left w:val="single" w:sz="18" w:space="0" w:color="000000"/>
              <w:bottom w:val="single" w:sz="4" w:space="0" w:color="000000"/>
              <w:right w:val="single" w:sz="4" w:space="0" w:color="000000"/>
            </w:tcBorders>
          </w:tcPr>
          <w:p w:rsidR="00601EBC" w:rsidRDefault="00601EBC" w:rsidP="00BE6882">
            <w:pPr>
              <w:suppressAutoHyphens/>
              <w:kinsoku w:val="0"/>
              <w:wordWrap w:val="0"/>
              <w:autoSpaceDE w:val="0"/>
              <w:autoSpaceDN w:val="0"/>
              <w:spacing w:line="272" w:lineRule="atLeast"/>
              <w:jc w:val="left"/>
              <w:rPr>
                <w:rFonts w:hAnsi="Century" w:cs="Times New Roman"/>
                <w:color w:val="auto"/>
                <w:sz w:val="24"/>
                <w:szCs w:val="24"/>
              </w:rPr>
            </w:pPr>
            <w:r>
              <w:rPr>
                <w:rFonts w:hint="eastAsia"/>
              </w:rPr>
              <w:t>所在地</w:t>
            </w:r>
          </w:p>
        </w:tc>
        <w:tc>
          <w:tcPr>
            <w:tcW w:w="2548" w:type="dxa"/>
            <w:tcBorders>
              <w:top w:val="single" w:sz="4" w:space="0" w:color="000000"/>
              <w:left w:val="single" w:sz="4" w:space="0" w:color="000000"/>
              <w:bottom w:val="single" w:sz="4" w:space="0" w:color="000000"/>
              <w:right w:val="single" w:sz="18" w:space="0" w:color="000000"/>
            </w:tcBorders>
          </w:tcPr>
          <w:p w:rsidR="00601EBC" w:rsidRDefault="00601EBC" w:rsidP="00BE6882">
            <w:pPr>
              <w:suppressAutoHyphens/>
              <w:kinsoku w:val="0"/>
              <w:wordWrap w:val="0"/>
              <w:autoSpaceDE w:val="0"/>
              <w:autoSpaceDN w:val="0"/>
              <w:spacing w:line="272" w:lineRule="atLeast"/>
              <w:jc w:val="left"/>
              <w:rPr>
                <w:rFonts w:hAnsi="Century" w:cs="Times New Roman"/>
                <w:color w:val="auto"/>
                <w:sz w:val="24"/>
                <w:szCs w:val="24"/>
              </w:rPr>
            </w:pPr>
          </w:p>
        </w:tc>
        <w:tc>
          <w:tcPr>
            <w:tcW w:w="1456" w:type="dxa"/>
            <w:tcBorders>
              <w:top w:val="single" w:sz="4" w:space="0" w:color="000000"/>
              <w:left w:val="single" w:sz="18" w:space="0" w:color="000000"/>
              <w:bottom w:val="single" w:sz="4" w:space="0" w:color="000000"/>
              <w:right w:val="single" w:sz="4" w:space="0" w:color="000000"/>
            </w:tcBorders>
          </w:tcPr>
          <w:p w:rsidR="00601EBC" w:rsidRDefault="00601EBC" w:rsidP="00BE6882">
            <w:pPr>
              <w:suppressAutoHyphens/>
              <w:kinsoku w:val="0"/>
              <w:wordWrap w:val="0"/>
              <w:autoSpaceDE w:val="0"/>
              <w:autoSpaceDN w:val="0"/>
              <w:spacing w:line="272" w:lineRule="atLeast"/>
              <w:jc w:val="left"/>
              <w:rPr>
                <w:rFonts w:hAnsi="Century" w:cs="Times New Roman"/>
                <w:color w:val="auto"/>
                <w:sz w:val="24"/>
                <w:szCs w:val="24"/>
              </w:rPr>
            </w:pPr>
            <w:r>
              <w:rPr>
                <w:rFonts w:hint="eastAsia"/>
              </w:rPr>
              <w:t>工事場所</w:t>
            </w:r>
          </w:p>
        </w:tc>
        <w:tc>
          <w:tcPr>
            <w:tcW w:w="3003" w:type="dxa"/>
            <w:tcBorders>
              <w:top w:val="single" w:sz="4" w:space="0" w:color="000000"/>
              <w:left w:val="single" w:sz="4" w:space="0" w:color="000000"/>
              <w:bottom w:val="single" w:sz="4" w:space="0" w:color="000000"/>
              <w:right w:val="single" w:sz="18" w:space="0" w:color="000000"/>
            </w:tcBorders>
          </w:tcPr>
          <w:p w:rsidR="00601EBC" w:rsidRDefault="00601EBC" w:rsidP="00BE6882">
            <w:pPr>
              <w:suppressAutoHyphens/>
              <w:kinsoku w:val="0"/>
              <w:wordWrap w:val="0"/>
              <w:autoSpaceDE w:val="0"/>
              <w:autoSpaceDN w:val="0"/>
              <w:spacing w:line="272" w:lineRule="atLeast"/>
              <w:jc w:val="left"/>
              <w:rPr>
                <w:rFonts w:hAnsi="Century" w:cs="Times New Roman"/>
                <w:color w:val="auto"/>
                <w:sz w:val="24"/>
                <w:szCs w:val="24"/>
              </w:rPr>
            </w:pPr>
          </w:p>
        </w:tc>
      </w:tr>
      <w:tr w:rsidR="00601EBC">
        <w:trPr>
          <w:trHeight w:val="274"/>
        </w:trPr>
        <w:tc>
          <w:tcPr>
            <w:tcW w:w="1605" w:type="dxa"/>
            <w:tcBorders>
              <w:top w:val="single" w:sz="4" w:space="0" w:color="000000"/>
              <w:left w:val="single" w:sz="18" w:space="0" w:color="000000"/>
              <w:bottom w:val="single" w:sz="4" w:space="0" w:color="000000"/>
              <w:right w:val="single" w:sz="4" w:space="0" w:color="000000"/>
            </w:tcBorders>
          </w:tcPr>
          <w:p w:rsidR="00601EBC" w:rsidRDefault="00601EBC" w:rsidP="00BE6882">
            <w:pPr>
              <w:suppressAutoHyphens/>
              <w:kinsoku w:val="0"/>
              <w:wordWrap w:val="0"/>
              <w:autoSpaceDE w:val="0"/>
              <w:autoSpaceDN w:val="0"/>
              <w:spacing w:line="272" w:lineRule="atLeast"/>
              <w:jc w:val="left"/>
              <w:rPr>
                <w:rFonts w:hAnsi="Century" w:cs="Times New Roman"/>
                <w:color w:val="auto"/>
                <w:sz w:val="24"/>
                <w:szCs w:val="24"/>
              </w:rPr>
            </w:pPr>
            <w:r>
              <w:rPr>
                <w:rFonts w:hint="eastAsia"/>
              </w:rPr>
              <w:t>部課係名</w:t>
            </w:r>
          </w:p>
        </w:tc>
        <w:tc>
          <w:tcPr>
            <w:tcW w:w="2548" w:type="dxa"/>
            <w:tcBorders>
              <w:top w:val="single" w:sz="4" w:space="0" w:color="000000"/>
              <w:left w:val="single" w:sz="4" w:space="0" w:color="000000"/>
              <w:bottom w:val="single" w:sz="4" w:space="0" w:color="000000"/>
              <w:right w:val="single" w:sz="18" w:space="0" w:color="000000"/>
            </w:tcBorders>
          </w:tcPr>
          <w:p w:rsidR="00601EBC" w:rsidRDefault="00601EBC" w:rsidP="00BE6882">
            <w:pPr>
              <w:suppressAutoHyphens/>
              <w:kinsoku w:val="0"/>
              <w:wordWrap w:val="0"/>
              <w:autoSpaceDE w:val="0"/>
              <w:autoSpaceDN w:val="0"/>
              <w:spacing w:line="272" w:lineRule="atLeast"/>
              <w:jc w:val="left"/>
              <w:rPr>
                <w:rFonts w:hAnsi="Century" w:cs="Times New Roman"/>
                <w:color w:val="auto"/>
                <w:sz w:val="24"/>
                <w:szCs w:val="24"/>
              </w:rPr>
            </w:pPr>
          </w:p>
        </w:tc>
        <w:tc>
          <w:tcPr>
            <w:tcW w:w="1456" w:type="dxa"/>
            <w:tcBorders>
              <w:top w:val="single" w:sz="4" w:space="0" w:color="000000"/>
              <w:left w:val="single" w:sz="18" w:space="0" w:color="000000"/>
              <w:bottom w:val="single" w:sz="4" w:space="0" w:color="000000"/>
              <w:right w:val="single" w:sz="4" w:space="0" w:color="000000"/>
            </w:tcBorders>
          </w:tcPr>
          <w:p w:rsidR="00601EBC" w:rsidRDefault="00601EBC" w:rsidP="00BE6882">
            <w:pPr>
              <w:suppressAutoHyphens/>
              <w:kinsoku w:val="0"/>
              <w:wordWrap w:val="0"/>
              <w:autoSpaceDE w:val="0"/>
              <w:autoSpaceDN w:val="0"/>
              <w:spacing w:line="272" w:lineRule="atLeast"/>
              <w:jc w:val="left"/>
              <w:rPr>
                <w:rFonts w:hAnsi="Century" w:cs="Times New Roman"/>
                <w:color w:val="auto"/>
                <w:sz w:val="24"/>
                <w:szCs w:val="24"/>
              </w:rPr>
            </w:pPr>
            <w:r>
              <w:rPr>
                <w:rFonts w:hint="eastAsia"/>
              </w:rPr>
              <w:t>工事概要</w:t>
            </w:r>
          </w:p>
        </w:tc>
        <w:tc>
          <w:tcPr>
            <w:tcW w:w="3003" w:type="dxa"/>
            <w:tcBorders>
              <w:top w:val="single" w:sz="4" w:space="0" w:color="000000"/>
              <w:left w:val="single" w:sz="4" w:space="0" w:color="000000"/>
              <w:bottom w:val="single" w:sz="4" w:space="0" w:color="000000"/>
              <w:right w:val="single" w:sz="18" w:space="0" w:color="000000"/>
            </w:tcBorders>
          </w:tcPr>
          <w:p w:rsidR="00601EBC" w:rsidRDefault="00601EBC" w:rsidP="00BE6882">
            <w:pPr>
              <w:suppressAutoHyphens/>
              <w:kinsoku w:val="0"/>
              <w:wordWrap w:val="0"/>
              <w:autoSpaceDE w:val="0"/>
              <w:autoSpaceDN w:val="0"/>
              <w:spacing w:line="272" w:lineRule="atLeast"/>
              <w:jc w:val="left"/>
              <w:rPr>
                <w:rFonts w:hAnsi="Century" w:cs="Times New Roman"/>
                <w:color w:val="auto"/>
                <w:sz w:val="24"/>
                <w:szCs w:val="24"/>
              </w:rPr>
            </w:pPr>
          </w:p>
        </w:tc>
      </w:tr>
      <w:tr w:rsidR="00601EBC">
        <w:trPr>
          <w:trHeight w:val="274"/>
        </w:trPr>
        <w:tc>
          <w:tcPr>
            <w:tcW w:w="1605" w:type="dxa"/>
            <w:tcBorders>
              <w:top w:val="single" w:sz="4" w:space="0" w:color="000000"/>
              <w:left w:val="single" w:sz="18" w:space="0" w:color="000000"/>
              <w:bottom w:val="single" w:sz="4" w:space="0" w:color="000000"/>
              <w:right w:val="single" w:sz="4" w:space="0" w:color="000000"/>
            </w:tcBorders>
          </w:tcPr>
          <w:p w:rsidR="00601EBC" w:rsidRDefault="00601EBC" w:rsidP="00BE6882">
            <w:pPr>
              <w:suppressAutoHyphens/>
              <w:kinsoku w:val="0"/>
              <w:wordWrap w:val="0"/>
              <w:autoSpaceDE w:val="0"/>
              <w:autoSpaceDN w:val="0"/>
              <w:spacing w:line="272" w:lineRule="atLeast"/>
              <w:jc w:val="left"/>
              <w:rPr>
                <w:rFonts w:hAnsi="Century" w:cs="Times New Roman"/>
                <w:color w:val="auto"/>
                <w:sz w:val="24"/>
                <w:szCs w:val="24"/>
              </w:rPr>
            </w:pPr>
            <w:r>
              <w:rPr>
                <w:rFonts w:hint="eastAsia"/>
              </w:rPr>
              <w:t>担当者名</w:t>
            </w:r>
          </w:p>
        </w:tc>
        <w:tc>
          <w:tcPr>
            <w:tcW w:w="2548" w:type="dxa"/>
            <w:tcBorders>
              <w:top w:val="single" w:sz="4" w:space="0" w:color="000000"/>
              <w:left w:val="single" w:sz="4" w:space="0" w:color="000000"/>
              <w:bottom w:val="single" w:sz="4" w:space="0" w:color="000000"/>
              <w:right w:val="single" w:sz="18" w:space="0" w:color="000000"/>
            </w:tcBorders>
          </w:tcPr>
          <w:p w:rsidR="00601EBC" w:rsidRDefault="00601EBC" w:rsidP="00BE6882">
            <w:pPr>
              <w:suppressAutoHyphens/>
              <w:kinsoku w:val="0"/>
              <w:wordWrap w:val="0"/>
              <w:autoSpaceDE w:val="0"/>
              <w:autoSpaceDN w:val="0"/>
              <w:spacing w:line="272" w:lineRule="atLeast"/>
              <w:jc w:val="left"/>
              <w:rPr>
                <w:rFonts w:hAnsi="Century" w:cs="Times New Roman"/>
                <w:color w:val="auto"/>
                <w:sz w:val="24"/>
                <w:szCs w:val="24"/>
              </w:rPr>
            </w:pPr>
          </w:p>
        </w:tc>
        <w:tc>
          <w:tcPr>
            <w:tcW w:w="1456" w:type="dxa"/>
            <w:tcBorders>
              <w:top w:val="single" w:sz="4" w:space="0" w:color="000000"/>
              <w:left w:val="single" w:sz="18" w:space="0" w:color="000000"/>
              <w:bottom w:val="single" w:sz="4" w:space="0" w:color="000000"/>
              <w:right w:val="single" w:sz="4" w:space="0" w:color="000000"/>
            </w:tcBorders>
          </w:tcPr>
          <w:p w:rsidR="00601EBC" w:rsidRDefault="00601EBC" w:rsidP="00BE6882">
            <w:pPr>
              <w:suppressAutoHyphens/>
              <w:kinsoku w:val="0"/>
              <w:wordWrap w:val="0"/>
              <w:autoSpaceDE w:val="0"/>
              <w:autoSpaceDN w:val="0"/>
              <w:spacing w:line="272" w:lineRule="atLeast"/>
              <w:jc w:val="left"/>
              <w:rPr>
                <w:rFonts w:hAnsi="Century" w:cs="Times New Roman"/>
                <w:color w:val="auto"/>
                <w:sz w:val="24"/>
                <w:szCs w:val="24"/>
              </w:rPr>
            </w:pPr>
            <w:r>
              <w:rPr>
                <w:rFonts w:hint="eastAsia"/>
                <w:sz w:val="16"/>
                <w:szCs w:val="16"/>
              </w:rPr>
              <w:t>発注機関名</w:t>
            </w:r>
          </w:p>
        </w:tc>
        <w:tc>
          <w:tcPr>
            <w:tcW w:w="3003" w:type="dxa"/>
            <w:tcBorders>
              <w:top w:val="single" w:sz="4" w:space="0" w:color="000000"/>
              <w:left w:val="single" w:sz="4" w:space="0" w:color="000000"/>
              <w:bottom w:val="single" w:sz="4" w:space="0" w:color="000000"/>
              <w:right w:val="single" w:sz="18" w:space="0" w:color="000000"/>
            </w:tcBorders>
          </w:tcPr>
          <w:p w:rsidR="00601EBC" w:rsidRDefault="00601EBC" w:rsidP="00BE6882">
            <w:pPr>
              <w:suppressAutoHyphens/>
              <w:kinsoku w:val="0"/>
              <w:wordWrap w:val="0"/>
              <w:autoSpaceDE w:val="0"/>
              <w:autoSpaceDN w:val="0"/>
              <w:spacing w:line="272" w:lineRule="atLeast"/>
              <w:jc w:val="left"/>
              <w:rPr>
                <w:rFonts w:hAnsi="Century" w:cs="Times New Roman"/>
                <w:color w:val="auto"/>
                <w:sz w:val="24"/>
                <w:szCs w:val="24"/>
              </w:rPr>
            </w:pPr>
          </w:p>
        </w:tc>
      </w:tr>
      <w:tr w:rsidR="00601EBC">
        <w:trPr>
          <w:trHeight w:val="548"/>
        </w:trPr>
        <w:tc>
          <w:tcPr>
            <w:tcW w:w="1605" w:type="dxa"/>
            <w:tcBorders>
              <w:top w:val="single" w:sz="4" w:space="0" w:color="000000"/>
              <w:left w:val="single" w:sz="18" w:space="0" w:color="000000"/>
              <w:bottom w:val="single" w:sz="18" w:space="0" w:color="000000"/>
              <w:right w:val="single" w:sz="4" w:space="0" w:color="000000"/>
            </w:tcBorders>
          </w:tcPr>
          <w:p w:rsidR="00601EBC" w:rsidRDefault="00601EBC" w:rsidP="00BE6882">
            <w:pPr>
              <w:suppressAutoHyphens/>
              <w:kinsoku w:val="0"/>
              <w:wordWrap w:val="0"/>
              <w:autoSpaceDE w:val="0"/>
              <w:autoSpaceDN w:val="0"/>
              <w:spacing w:line="272" w:lineRule="atLeast"/>
              <w:jc w:val="left"/>
              <w:rPr>
                <w:rFonts w:hAnsi="Century" w:cs="Times New Roman"/>
                <w:color w:val="auto"/>
                <w:sz w:val="24"/>
                <w:szCs w:val="24"/>
              </w:rPr>
            </w:pPr>
            <w:r>
              <w:rPr>
                <w:rFonts w:hint="eastAsia"/>
              </w:rPr>
              <w:t>連絡先</w:t>
            </w:r>
          </w:p>
        </w:tc>
        <w:tc>
          <w:tcPr>
            <w:tcW w:w="2548" w:type="dxa"/>
            <w:tcBorders>
              <w:top w:val="single" w:sz="4" w:space="0" w:color="000000"/>
              <w:left w:val="single" w:sz="4" w:space="0" w:color="000000"/>
              <w:bottom w:val="single" w:sz="18" w:space="0" w:color="000000"/>
              <w:right w:val="single" w:sz="18" w:space="0" w:color="000000"/>
            </w:tcBorders>
          </w:tcPr>
          <w:p w:rsidR="00601EBC" w:rsidRDefault="00601EBC" w:rsidP="00BE6882">
            <w:pPr>
              <w:suppressAutoHyphens/>
              <w:kinsoku w:val="0"/>
              <w:wordWrap w:val="0"/>
              <w:autoSpaceDE w:val="0"/>
              <w:autoSpaceDN w:val="0"/>
              <w:spacing w:line="272" w:lineRule="atLeast"/>
              <w:jc w:val="left"/>
              <w:rPr>
                <w:rFonts w:hAnsi="Century" w:cs="Times New Roman"/>
                <w:color w:val="auto"/>
                <w:sz w:val="24"/>
                <w:szCs w:val="24"/>
              </w:rPr>
            </w:pPr>
          </w:p>
        </w:tc>
        <w:tc>
          <w:tcPr>
            <w:tcW w:w="1456" w:type="dxa"/>
            <w:tcBorders>
              <w:top w:val="single" w:sz="4" w:space="0" w:color="000000"/>
              <w:left w:val="single" w:sz="18" w:space="0" w:color="000000"/>
              <w:bottom w:val="single" w:sz="18" w:space="0" w:color="000000"/>
              <w:right w:val="single" w:sz="4" w:space="0" w:color="000000"/>
            </w:tcBorders>
          </w:tcPr>
          <w:p w:rsidR="00601EBC" w:rsidRDefault="00601EBC" w:rsidP="00BE6882">
            <w:pPr>
              <w:suppressAutoHyphens/>
              <w:kinsoku w:val="0"/>
              <w:wordWrap w:val="0"/>
              <w:autoSpaceDE w:val="0"/>
              <w:autoSpaceDN w:val="0"/>
              <w:spacing w:line="272" w:lineRule="atLeast"/>
              <w:jc w:val="left"/>
              <w:rPr>
                <w:rFonts w:hAnsi="Century" w:cs="Times New Roman"/>
                <w:spacing w:val="2"/>
              </w:rPr>
            </w:pPr>
            <w:r>
              <w:rPr>
                <w:rFonts w:hint="eastAsia"/>
              </w:rPr>
              <w:t>発生量</w:t>
            </w:r>
          </w:p>
          <w:p w:rsidR="00601EBC" w:rsidRDefault="00601EBC" w:rsidP="00BE6882">
            <w:pPr>
              <w:suppressAutoHyphens/>
              <w:kinsoku w:val="0"/>
              <w:wordWrap w:val="0"/>
              <w:autoSpaceDE w:val="0"/>
              <w:autoSpaceDN w:val="0"/>
              <w:spacing w:line="272" w:lineRule="atLeast"/>
              <w:jc w:val="left"/>
              <w:rPr>
                <w:rFonts w:hAnsi="Century" w:cs="Times New Roman"/>
                <w:color w:val="auto"/>
                <w:sz w:val="24"/>
                <w:szCs w:val="24"/>
              </w:rPr>
            </w:pPr>
            <w:r>
              <w:rPr>
                <w:rFonts w:hint="eastAsia"/>
              </w:rPr>
              <w:t>発生時期</w:t>
            </w:r>
          </w:p>
        </w:tc>
        <w:tc>
          <w:tcPr>
            <w:tcW w:w="3003" w:type="dxa"/>
            <w:tcBorders>
              <w:top w:val="single" w:sz="4" w:space="0" w:color="000000"/>
              <w:left w:val="single" w:sz="4" w:space="0" w:color="000000"/>
              <w:bottom w:val="single" w:sz="18" w:space="0" w:color="000000"/>
              <w:right w:val="single" w:sz="18" w:space="0" w:color="000000"/>
            </w:tcBorders>
          </w:tcPr>
          <w:p w:rsidR="00601EBC" w:rsidRDefault="00601EBC" w:rsidP="00BE6882">
            <w:pPr>
              <w:suppressAutoHyphens/>
              <w:kinsoku w:val="0"/>
              <w:wordWrap w:val="0"/>
              <w:autoSpaceDE w:val="0"/>
              <w:autoSpaceDN w:val="0"/>
              <w:spacing w:line="272" w:lineRule="atLeast"/>
              <w:jc w:val="left"/>
              <w:rPr>
                <w:rFonts w:hAnsi="Century" w:cs="Times New Roman"/>
                <w:color w:val="auto"/>
                <w:sz w:val="24"/>
                <w:szCs w:val="24"/>
              </w:rPr>
            </w:pPr>
          </w:p>
        </w:tc>
      </w:tr>
      <w:tr w:rsidR="00601EBC">
        <w:trPr>
          <w:trHeight w:val="274"/>
        </w:trPr>
        <w:tc>
          <w:tcPr>
            <w:tcW w:w="4153" w:type="dxa"/>
            <w:gridSpan w:val="2"/>
            <w:tcBorders>
              <w:top w:val="single" w:sz="18" w:space="0" w:color="000000"/>
              <w:left w:val="single" w:sz="18" w:space="0" w:color="000000"/>
              <w:bottom w:val="single" w:sz="4" w:space="0" w:color="000000"/>
              <w:right w:val="single" w:sz="4" w:space="0" w:color="000000"/>
            </w:tcBorders>
          </w:tcPr>
          <w:p w:rsidR="00601EBC" w:rsidRDefault="00601EBC" w:rsidP="00BE6882">
            <w:pPr>
              <w:suppressAutoHyphens/>
              <w:kinsoku w:val="0"/>
              <w:wordWrap w:val="0"/>
              <w:autoSpaceDE w:val="0"/>
              <w:autoSpaceDN w:val="0"/>
              <w:spacing w:line="272" w:lineRule="atLeast"/>
              <w:jc w:val="left"/>
              <w:rPr>
                <w:rFonts w:hAnsi="Century" w:cs="Times New Roman"/>
                <w:color w:val="auto"/>
                <w:sz w:val="24"/>
                <w:szCs w:val="24"/>
              </w:rPr>
            </w:pPr>
            <w:r>
              <w:rPr>
                <w:rFonts w:hint="eastAsia"/>
              </w:rPr>
              <w:t>中間処理する場所</w:t>
            </w:r>
          </w:p>
        </w:tc>
        <w:tc>
          <w:tcPr>
            <w:tcW w:w="1456" w:type="dxa"/>
            <w:tcBorders>
              <w:top w:val="single" w:sz="18" w:space="0" w:color="000000"/>
              <w:left w:val="single" w:sz="4" w:space="0" w:color="000000"/>
              <w:bottom w:val="single" w:sz="4" w:space="0" w:color="000000"/>
              <w:right w:val="single" w:sz="4" w:space="0" w:color="000000"/>
            </w:tcBorders>
          </w:tcPr>
          <w:p w:rsidR="00601EBC" w:rsidRDefault="00601EBC" w:rsidP="00BE6882">
            <w:pPr>
              <w:suppressAutoHyphens/>
              <w:kinsoku w:val="0"/>
              <w:wordWrap w:val="0"/>
              <w:autoSpaceDE w:val="0"/>
              <w:autoSpaceDN w:val="0"/>
              <w:spacing w:line="272" w:lineRule="atLeast"/>
              <w:jc w:val="left"/>
              <w:rPr>
                <w:rFonts w:hAnsi="Century" w:cs="Times New Roman"/>
                <w:color w:val="auto"/>
                <w:sz w:val="24"/>
                <w:szCs w:val="24"/>
              </w:rPr>
            </w:pPr>
            <w:r>
              <w:rPr>
                <w:rFonts w:hint="eastAsia"/>
              </w:rPr>
              <w:t>施設名称</w:t>
            </w:r>
          </w:p>
        </w:tc>
        <w:tc>
          <w:tcPr>
            <w:tcW w:w="3003" w:type="dxa"/>
            <w:tcBorders>
              <w:top w:val="single" w:sz="18" w:space="0" w:color="000000"/>
              <w:left w:val="single" w:sz="4" w:space="0" w:color="000000"/>
              <w:bottom w:val="single" w:sz="4" w:space="0" w:color="000000"/>
              <w:right w:val="single" w:sz="18" w:space="0" w:color="000000"/>
            </w:tcBorders>
          </w:tcPr>
          <w:p w:rsidR="00601EBC" w:rsidRDefault="00601EBC" w:rsidP="00BE6882">
            <w:pPr>
              <w:suppressAutoHyphens/>
              <w:kinsoku w:val="0"/>
              <w:wordWrap w:val="0"/>
              <w:autoSpaceDE w:val="0"/>
              <w:autoSpaceDN w:val="0"/>
              <w:spacing w:line="272" w:lineRule="atLeast"/>
              <w:jc w:val="left"/>
              <w:rPr>
                <w:rFonts w:hAnsi="Century" w:cs="Times New Roman"/>
                <w:color w:val="auto"/>
                <w:sz w:val="24"/>
                <w:szCs w:val="24"/>
              </w:rPr>
            </w:pPr>
          </w:p>
        </w:tc>
      </w:tr>
      <w:tr w:rsidR="00601EBC">
        <w:trPr>
          <w:trHeight w:val="274"/>
        </w:trPr>
        <w:tc>
          <w:tcPr>
            <w:tcW w:w="1605" w:type="dxa"/>
            <w:tcBorders>
              <w:top w:val="single" w:sz="4" w:space="0" w:color="000000"/>
              <w:left w:val="single" w:sz="18" w:space="0" w:color="000000"/>
              <w:bottom w:val="single" w:sz="4" w:space="0" w:color="000000"/>
              <w:right w:val="single" w:sz="4" w:space="0" w:color="000000"/>
            </w:tcBorders>
          </w:tcPr>
          <w:p w:rsidR="00601EBC" w:rsidRDefault="00601EBC" w:rsidP="00BE6882">
            <w:pPr>
              <w:suppressAutoHyphens/>
              <w:kinsoku w:val="0"/>
              <w:wordWrap w:val="0"/>
              <w:autoSpaceDE w:val="0"/>
              <w:autoSpaceDN w:val="0"/>
              <w:spacing w:line="272" w:lineRule="atLeast"/>
              <w:jc w:val="left"/>
              <w:rPr>
                <w:rFonts w:hAnsi="Century" w:cs="Times New Roman"/>
                <w:color w:val="auto"/>
                <w:sz w:val="24"/>
                <w:szCs w:val="24"/>
              </w:rPr>
            </w:pPr>
            <w:r>
              <w:rPr>
                <w:rFonts w:hint="eastAsia"/>
              </w:rPr>
              <w:t>会社名</w:t>
            </w:r>
          </w:p>
        </w:tc>
        <w:tc>
          <w:tcPr>
            <w:tcW w:w="2548" w:type="dxa"/>
            <w:tcBorders>
              <w:top w:val="single" w:sz="4" w:space="0" w:color="000000"/>
              <w:left w:val="single" w:sz="4" w:space="0" w:color="000000"/>
              <w:bottom w:val="single" w:sz="4" w:space="0" w:color="000000"/>
              <w:right w:val="single" w:sz="4" w:space="0" w:color="000000"/>
            </w:tcBorders>
          </w:tcPr>
          <w:p w:rsidR="00601EBC" w:rsidRDefault="00601EBC" w:rsidP="00BE6882">
            <w:pPr>
              <w:suppressAutoHyphens/>
              <w:kinsoku w:val="0"/>
              <w:wordWrap w:val="0"/>
              <w:autoSpaceDE w:val="0"/>
              <w:autoSpaceDN w:val="0"/>
              <w:spacing w:line="272" w:lineRule="atLeast"/>
              <w:jc w:val="left"/>
              <w:rPr>
                <w:rFonts w:hAnsi="Century" w:cs="Times New Roman"/>
                <w:color w:val="auto"/>
                <w:sz w:val="24"/>
                <w:szCs w:val="24"/>
              </w:rPr>
            </w:pPr>
          </w:p>
        </w:tc>
        <w:tc>
          <w:tcPr>
            <w:tcW w:w="1456" w:type="dxa"/>
            <w:tcBorders>
              <w:top w:val="single" w:sz="4" w:space="0" w:color="000000"/>
              <w:left w:val="single" w:sz="4" w:space="0" w:color="000000"/>
              <w:bottom w:val="single" w:sz="4" w:space="0" w:color="000000"/>
              <w:right w:val="single" w:sz="4" w:space="0" w:color="000000"/>
            </w:tcBorders>
          </w:tcPr>
          <w:p w:rsidR="00601EBC" w:rsidRDefault="00601EBC" w:rsidP="00BE6882">
            <w:pPr>
              <w:suppressAutoHyphens/>
              <w:kinsoku w:val="0"/>
              <w:wordWrap w:val="0"/>
              <w:autoSpaceDE w:val="0"/>
              <w:autoSpaceDN w:val="0"/>
              <w:spacing w:line="272" w:lineRule="atLeast"/>
              <w:jc w:val="left"/>
              <w:rPr>
                <w:rFonts w:hAnsi="Century" w:cs="Times New Roman"/>
                <w:color w:val="auto"/>
                <w:sz w:val="24"/>
                <w:szCs w:val="24"/>
              </w:rPr>
            </w:pPr>
            <w:r>
              <w:rPr>
                <w:rFonts w:hint="eastAsia"/>
              </w:rPr>
              <w:t>担当者名</w:t>
            </w:r>
          </w:p>
        </w:tc>
        <w:tc>
          <w:tcPr>
            <w:tcW w:w="3003" w:type="dxa"/>
            <w:tcBorders>
              <w:top w:val="single" w:sz="4" w:space="0" w:color="000000"/>
              <w:left w:val="single" w:sz="4" w:space="0" w:color="000000"/>
              <w:bottom w:val="single" w:sz="4" w:space="0" w:color="000000"/>
              <w:right w:val="single" w:sz="18" w:space="0" w:color="000000"/>
            </w:tcBorders>
          </w:tcPr>
          <w:p w:rsidR="00601EBC" w:rsidRDefault="00601EBC" w:rsidP="00BE6882">
            <w:pPr>
              <w:suppressAutoHyphens/>
              <w:kinsoku w:val="0"/>
              <w:wordWrap w:val="0"/>
              <w:autoSpaceDE w:val="0"/>
              <w:autoSpaceDN w:val="0"/>
              <w:spacing w:line="272" w:lineRule="atLeast"/>
              <w:jc w:val="left"/>
              <w:rPr>
                <w:rFonts w:hAnsi="Century" w:cs="Times New Roman"/>
                <w:color w:val="auto"/>
                <w:sz w:val="24"/>
                <w:szCs w:val="24"/>
              </w:rPr>
            </w:pPr>
          </w:p>
        </w:tc>
      </w:tr>
      <w:tr w:rsidR="00601EBC">
        <w:trPr>
          <w:trHeight w:val="274"/>
        </w:trPr>
        <w:tc>
          <w:tcPr>
            <w:tcW w:w="1605" w:type="dxa"/>
            <w:tcBorders>
              <w:top w:val="single" w:sz="4" w:space="0" w:color="000000"/>
              <w:left w:val="single" w:sz="18" w:space="0" w:color="000000"/>
              <w:bottom w:val="single" w:sz="18" w:space="0" w:color="000000"/>
              <w:right w:val="single" w:sz="4" w:space="0" w:color="000000"/>
            </w:tcBorders>
          </w:tcPr>
          <w:p w:rsidR="00601EBC" w:rsidRDefault="00601EBC" w:rsidP="00BE6882">
            <w:pPr>
              <w:suppressAutoHyphens/>
              <w:kinsoku w:val="0"/>
              <w:wordWrap w:val="0"/>
              <w:autoSpaceDE w:val="0"/>
              <w:autoSpaceDN w:val="0"/>
              <w:spacing w:line="272" w:lineRule="atLeast"/>
              <w:jc w:val="left"/>
              <w:rPr>
                <w:rFonts w:hAnsi="Century" w:cs="Times New Roman"/>
                <w:color w:val="auto"/>
                <w:sz w:val="24"/>
                <w:szCs w:val="24"/>
              </w:rPr>
            </w:pPr>
            <w:r>
              <w:rPr>
                <w:rFonts w:hint="eastAsia"/>
                <w:sz w:val="16"/>
                <w:szCs w:val="16"/>
              </w:rPr>
              <w:t>中間処理方法</w:t>
            </w:r>
          </w:p>
        </w:tc>
        <w:tc>
          <w:tcPr>
            <w:tcW w:w="2548" w:type="dxa"/>
            <w:tcBorders>
              <w:top w:val="single" w:sz="4" w:space="0" w:color="000000"/>
              <w:left w:val="single" w:sz="4" w:space="0" w:color="000000"/>
              <w:bottom w:val="single" w:sz="18" w:space="0" w:color="000000"/>
              <w:right w:val="single" w:sz="4" w:space="0" w:color="000000"/>
            </w:tcBorders>
          </w:tcPr>
          <w:p w:rsidR="00601EBC" w:rsidRDefault="00601EBC" w:rsidP="00BE6882">
            <w:pPr>
              <w:suppressAutoHyphens/>
              <w:kinsoku w:val="0"/>
              <w:wordWrap w:val="0"/>
              <w:autoSpaceDE w:val="0"/>
              <w:autoSpaceDN w:val="0"/>
              <w:spacing w:line="272" w:lineRule="atLeast"/>
              <w:jc w:val="left"/>
              <w:rPr>
                <w:rFonts w:hAnsi="Century" w:cs="Times New Roman"/>
                <w:color w:val="auto"/>
                <w:sz w:val="24"/>
                <w:szCs w:val="24"/>
              </w:rPr>
            </w:pPr>
          </w:p>
        </w:tc>
        <w:tc>
          <w:tcPr>
            <w:tcW w:w="1456" w:type="dxa"/>
            <w:tcBorders>
              <w:top w:val="single" w:sz="4" w:space="0" w:color="000000"/>
              <w:left w:val="single" w:sz="4" w:space="0" w:color="000000"/>
              <w:bottom w:val="single" w:sz="18" w:space="0" w:color="000000"/>
              <w:right w:val="single" w:sz="4" w:space="0" w:color="000000"/>
            </w:tcBorders>
          </w:tcPr>
          <w:p w:rsidR="00601EBC" w:rsidRDefault="00601EBC" w:rsidP="00BE6882">
            <w:pPr>
              <w:suppressAutoHyphens/>
              <w:kinsoku w:val="0"/>
              <w:wordWrap w:val="0"/>
              <w:autoSpaceDE w:val="0"/>
              <w:autoSpaceDN w:val="0"/>
              <w:spacing w:line="272" w:lineRule="atLeast"/>
              <w:jc w:val="left"/>
              <w:rPr>
                <w:rFonts w:hAnsi="Century" w:cs="Times New Roman"/>
                <w:color w:val="auto"/>
                <w:sz w:val="24"/>
                <w:szCs w:val="24"/>
              </w:rPr>
            </w:pPr>
            <w:r>
              <w:rPr>
                <w:rFonts w:hint="eastAsia"/>
              </w:rPr>
              <w:t>連絡先</w:t>
            </w:r>
          </w:p>
        </w:tc>
        <w:tc>
          <w:tcPr>
            <w:tcW w:w="3003" w:type="dxa"/>
            <w:tcBorders>
              <w:top w:val="single" w:sz="4" w:space="0" w:color="000000"/>
              <w:left w:val="single" w:sz="4" w:space="0" w:color="000000"/>
              <w:bottom w:val="single" w:sz="18" w:space="0" w:color="000000"/>
              <w:right w:val="single" w:sz="18" w:space="0" w:color="000000"/>
            </w:tcBorders>
          </w:tcPr>
          <w:p w:rsidR="00601EBC" w:rsidRDefault="00601EBC" w:rsidP="00BE6882">
            <w:pPr>
              <w:suppressAutoHyphens/>
              <w:kinsoku w:val="0"/>
              <w:wordWrap w:val="0"/>
              <w:autoSpaceDE w:val="0"/>
              <w:autoSpaceDN w:val="0"/>
              <w:spacing w:line="272" w:lineRule="atLeast"/>
              <w:jc w:val="left"/>
              <w:rPr>
                <w:rFonts w:hAnsi="Century" w:cs="Times New Roman"/>
                <w:color w:val="auto"/>
                <w:sz w:val="24"/>
                <w:szCs w:val="24"/>
              </w:rPr>
            </w:pPr>
          </w:p>
        </w:tc>
      </w:tr>
      <w:tr w:rsidR="00601EBC">
        <w:trPr>
          <w:trHeight w:val="274"/>
        </w:trPr>
        <w:tc>
          <w:tcPr>
            <w:tcW w:w="4153" w:type="dxa"/>
            <w:gridSpan w:val="2"/>
            <w:tcBorders>
              <w:top w:val="single" w:sz="18" w:space="0" w:color="000000"/>
              <w:left w:val="single" w:sz="18" w:space="0" w:color="000000"/>
              <w:bottom w:val="single" w:sz="4" w:space="0" w:color="000000"/>
              <w:right w:val="single" w:sz="18" w:space="0" w:color="000000"/>
            </w:tcBorders>
          </w:tcPr>
          <w:p w:rsidR="00601EBC" w:rsidRDefault="00601EBC" w:rsidP="00BE6882">
            <w:pPr>
              <w:suppressAutoHyphens/>
              <w:kinsoku w:val="0"/>
              <w:wordWrap w:val="0"/>
              <w:autoSpaceDE w:val="0"/>
              <w:autoSpaceDN w:val="0"/>
              <w:spacing w:line="272" w:lineRule="atLeast"/>
              <w:jc w:val="left"/>
              <w:rPr>
                <w:rFonts w:hAnsi="Century" w:cs="Times New Roman"/>
                <w:color w:val="auto"/>
                <w:sz w:val="24"/>
                <w:szCs w:val="24"/>
              </w:rPr>
            </w:pPr>
            <w:r>
              <w:rPr>
                <w:rFonts w:hint="eastAsia"/>
              </w:rPr>
              <w:t>最終的な搬出先①</w:t>
            </w:r>
          </w:p>
        </w:tc>
        <w:tc>
          <w:tcPr>
            <w:tcW w:w="4459" w:type="dxa"/>
            <w:gridSpan w:val="2"/>
            <w:tcBorders>
              <w:top w:val="single" w:sz="18" w:space="0" w:color="000000"/>
              <w:left w:val="single" w:sz="18" w:space="0" w:color="000000"/>
              <w:bottom w:val="single" w:sz="4" w:space="0" w:color="000000"/>
              <w:right w:val="single" w:sz="18" w:space="0" w:color="000000"/>
            </w:tcBorders>
          </w:tcPr>
          <w:p w:rsidR="00601EBC" w:rsidRDefault="00601EBC" w:rsidP="00BE6882">
            <w:pPr>
              <w:suppressAutoHyphens/>
              <w:kinsoku w:val="0"/>
              <w:wordWrap w:val="0"/>
              <w:autoSpaceDE w:val="0"/>
              <w:autoSpaceDN w:val="0"/>
              <w:spacing w:line="272" w:lineRule="atLeast"/>
              <w:jc w:val="left"/>
              <w:rPr>
                <w:rFonts w:hAnsi="Century" w:cs="Times New Roman"/>
                <w:color w:val="auto"/>
                <w:sz w:val="24"/>
                <w:szCs w:val="24"/>
              </w:rPr>
            </w:pPr>
            <w:r>
              <w:rPr>
                <w:rFonts w:hint="eastAsia"/>
              </w:rPr>
              <w:t>最終的な搬出先②</w:t>
            </w:r>
          </w:p>
        </w:tc>
      </w:tr>
      <w:tr w:rsidR="00601EBC">
        <w:trPr>
          <w:trHeight w:val="274"/>
        </w:trPr>
        <w:tc>
          <w:tcPr>
            <w:tcW w:w="1605" w:type="dxa"/>
            <w:tcBorders>
              <w:top w:val="single" w:sz="4" w:space="0" w:color="000000"/>
              <w:left w:val="single" w:sz="18" w:space="0" w:color="000000"/>
              <w:bottom w:val="single" w:sz="4" w:space="0" w:color="000000"/>
              <w:right w:val="single" w:sz="4" w:space="0" w:color="000000"/>
            </w:tcBorders>
          </w:tcPr>
          <w:p w:rsidR="00601EBC" w:rsidRDefault="00601EBC" w:rsidP="00BE6882">
            <w:pPr>
              <w:suppressAutoHyphens/>
              <w:kinsoku w:val="0"/>
              <w:wordWrap w:val="0"/>
              <w:autoSpaceDE w:val="0"/>
              <w:autoSpaceDN w:val="0"/>
              <w:spacing w:line="272" w:lineRule="atLeast"/>
              <w:jc w:val="left"/>
              <w:rPr>
                <w:rFonts w:hAnsi="Century" w:cs="Times New Roman"/>
                <w:color w:val="auto"/>
                <w:sz w:val="24"/>
                <w:szCs w:val="24"/>
              </w:rPr>
            </w:pPr>
            <w:r>
              <w:rPr>
                <w:rFonts w:hint="eastAsia"/>
              </w:rPr>
              <w:t>名称</w:t>
            </w:r>
          </w:p>
        </w:tc>
        <w:tc>
          <w:tcPr>
            <w:tcW w:w="2548" w:type="dxa"/>
            <w:tcBorders>
              <w:top w:val="single" w:sz="4" w:space="0" w:color="000000"/>
              <w:left w:val="single" w:sz="4" w:space="0" w:color="000000"/>
              <w:bottom w:val="single" w:sz="4" w:space="0" w:color="000000"/>
              <w:right w:val="single" w:sz="18" w:space="0" w:color="000000"/>
            </w:tcBorders>
          </w:tcPr>
          <w:p w:rsidR="00601EBC" w:rsidRDefault="00601EBC" w:rsidP="00BE6882">
            <w:pPr>
              <w:suppressAutoHyphens/>
              <w:kinsoku w:val="0"/>
              <w:wordWrap w:val="0"/>
              <w:autoSpaceDE w:val="0"/>
              <w:autoSpaceDN w:val="0"/>
              <w:spacing w:line="272" w:lineRule="atLeast"/>
              <w:jc w:val="left"/>
              <w:rPr>
                <w:rFonts w:hAnsi="Century" w:cs="Times New Roman"/>
                <w:color w:val="auto"/>
                <w:sz w:val="24"/>
                <w:szCs w:val="24"/>
              </w:rPr>
            </w:pPr>
          </w:p>
        </w:tc>
        <w:tc>
          <w:tcPr>
            <w:tcW w:w="1456" w:type="dxa"/>
            <w:tcBorders>
              <w:top w:val="single" w:sz="4" w:space="0" w:color="000000"/>
              <w:left w:val="single" w:sz="18" w:space="0" w:color="000000"/>
              <w:bottom w:val="single" w:sz="4" w:space="0" w:color="000000"/>
              <w:right w:val="single" w:sz="4" w:space="0" w:color="000000"/>
            </w:tcBorders>
          </w:tcPr>
          <w:p w:rsidR="00601EBC" w:rsidRDefault="00601EBC" w:rsidP="00BE6882">
            <w:pPr>
              <w:suppressAutoHyphens/>
              <w:kinsoku w:val="0"/>
              <w:wordWrap w:val="0"/>
              <w:autoSpaceDE w:val="0"/>
              <w:autoSpaceDN w:val="0"/>
              <w:spacing w:line="272" w:lineRule="atLeast"/>
              <w:jc w:val="left"/>
              <w:rPr>
                <w:rFonts w:hAnsi="Century" w:cs="Times New Roman"/>
                <w:color w:val="auto"/>
                <w:sz w:val="24"/>
                <w:szCs w:val="24"/>
              </w:rPr>
            </w:pPr>
            <w:r>
              <w:rPr>
                <w:rFonts w:hint="eastAsia"/>
              </w:rPr>
              <w:t>名称</w:t>
            </w:r>
            <w:r>
              <w:t xml:space="preserve">      </w:t>
            </w:r>
          </w:p>
        </w:tc>
        <w:tc>
          <w:tcPr>
            <w:tcW w:w="3003" w:type="dxa"/>
            <w:tcBorders>
              <w:top w:val="single" w:sz="4" w:space="0" w:color="000000"/>
              <w:left w:val="single" w:sz="4" w:space="0" w:color="000000"/>
              <w:bottom w:val="single" w:sz="4" w:space="0" w:color="000000"/>
              <w:right w:val="single" w:sz="18" w:space="0" w:color="000000"/>
            </w:tcBorders>
          </w:tcPr>
          <w:p w:rsidR="00601EBC" w:rsidRDefault="00601EBC" w:rsidP="00BE6882">
            <w:pPr>
              <w:suppressAutoHyphens/>
              <w:kinsoku w:val="0"/>
              <w:wordWrap w:val="0"/>
              <w:autoSpaceDE w:val="0"/>
              <w:autoSpaceDN w:val="0"/>
              <w:spacing w:line="272" w:lineRule="atLeast"/>
              <w:jc w:val="left"/>
              <w:rPr>
                <w:rFonts w:hAnsi="Century" w:cs="Times New Roman"/>
                <w:color w:val="auto"/>
                <w:sz w:val="24"/>
                <w:szCs w:val="24"/>
              </w:rPr>
            </w:pPr>
          </w:p>
        </w:tc>
      </w:tr>
      <w:tr w:rsidR="00601EBC">
        <w:trPr>
          <w:trHeight w:val="274"/>
        </w:trPr>
        <w:tc>
          <w:tcPr>
            <w:tcW w:w="1605" w:type="dxa"/>
            <w:tcBorders>
              <w:top w:val="single" w:sz="4" w:space="0" w:color="000000"/>
              <w:left w:val="single" w:sz="18" w:space="0" w:color="000000"/>
              <w:bottom w:val="single" w:sz="4" w:space="0" w:color="000000"/>
              <w:right w:val="single" w:sz="4" w:space="0" w:color="000000"/>
            </w:tcBorders>
          </w:tcPr>
          <w:p w:rsidR="00601EBC" w:rsidRDefault="00601EBC" w:rsidP="00BE6882">
            <w:pPr>
              <w:suppressAutoHyphens/>
              <w:kinsoku w:val="0"/>
              <w:wordWrap w:val="0"/>
              <w:autoSpaceDE w:val="0"/>
              <w:autoSpaceDN w:val="0"/>
              <w:spacing w:line="272" w:lineRule="atLeast"/>
              <w:jc w:val="left"/>
              <w:rPr>
                <w:rFonts w:hAnsi="Century" w:cs="Times New Roman"/>
                <w:color w:val="auto"/>
                <w:sz w:val="24"/>
                <w:szCs w:val="24"/>
              </w:rPr>
            </w:pPr>
            <w:r>
              <w:rPr>
                <w:rFonts w:hint="eastAsia"/>
              </w:rPr>
              <w:t>所在地</w:t>
            </w:r>
          </w:p>
        </w:tc>
        <w:tc>
          <w:tcPr>
            <w:tcW w:w="2548" w:type="dxa"/>
            <w:tcBorders>
              <w:top w:val="single" w:sz="4" w:space="0" w:color="000000"/>
              <w:left w:val="single" w:sz="4" w:space="0" w:color="000000"/>
              <w:bottom w:val="single" w:sz="4" w:space="0" w:color="000000"/>
              <w:right w:val="single" w:sz="18" w:space="0" w:color="000000"/>
            </w:tcBorders>
          </w:tcPr>
          <w:p w:rsidR="00601EBC" w:rsidRDefault="00601EBC" w:rsidP="00BE6882">
            <w:pPr>
              <w:suppressAutoHyphens/>
              <w:kinsoku w:val="0"/>
              <w:wordWrap w:val="0"/>
              <w:autoSpaceDE w:val="0"/>
              <w:autoSpaceDN w:val="0"/>
              <w:spacing w:line="272" w:lineRule="atLeast"/>
              <w:jc w:val="left"/>
              <w:rPr>
                <w:rFonts w:hAnsi="Century" w:cs="Times New Roman"/>
                <w:color w:val="auto"/>
                <w:sz w:val="24"/>
                <w:szCs w:val="24"/>
              </w:rPr>
            </w:pPr>
          </w:p>
        </w:tc>
        <w:tc>
          <w:tcPr>
            <w:tcW w:w="1456" w:type="dxa"/>
            <w:tcBorders>
              <w:top w:val="single" w:sz="4" w:space="0" w:color="000000"/>
              <w:left w:val="single" w:sz="18" w:space="0" w:color="000000"/>
              <w:bottom w:val="single" w:sz="4" w:space="0" w:color="000000"/>
              <w:right w:val="single" w:sz="4" w:space="0" w:color="000000"/>
            </w:tcBorders>
          </w:tcPr>
          <w:p w:rsidR="00601EBC" w:rsidRDefault="00601EBC" w:rsidP="00BE6882">
            <w:pPr>
              <w:suppressAutoHyphens/>
              <w:kinsoku w:val="0"/>
              <w:wordWrap w:val="0"/>
              <w:autoSpaceDE w:val="0"/>
              <w:autoSpaceDN w:val="0"/>
              <w:spacing w:line="272" w:lineRule="atLeast"/>
              <w:jc w:val="left"/>
              <w:rPr>
                <w:rFonts w:hAnsi="Century" w:cs="Times New Roman"/>
                <w:color w:val="auto"/>
                <w:sz w:val="24"/>
                <w:szCs w:val="24"/>
              </w:rPr>
            </w:pPr>
            <w:r>
              <w:rPr>
                <w:rFonts w:hint="eastAsia"/>
              </w:rPr>
              <w:t>所在地</w:t>
            </w:r>
            <w:r>
              <w:t xml:space="preserve">    </w:t>
            </w:r>
          </w:p>
        </w:tc>
        <w:tc>
          <w:tcPr>
            <w:tcW w:w="3003" w:type="dxa"/>
            <w:tcBorders>
              <w:top w:val="single" w:sz="4" w:space="0" w:color="000000"/>
              <w:left w:val="single" w:sz="4" w:space="0" w:color="000000"/>
              <w:bottom w:val="single" w:sz="4" w:space="0" w:color="000000"/>
              <w:right w:val="single" w:sz="18" w:space="0" w:color="000000"/>
            </w:tcBorders>
          </w:tcPr>
          <w:p w:rsidR="00601EBC" w:rsidRDefault="00601EBC" w:rsidP="00BE6882">
            <w:pPr>
              <w:suppressAutoHyphens/>
              <w:kinsoku w:val="0"/>
              <w:wordWrap w:val="0"/>
              <w:autoSpaceDE w:val="0"/>
              <w:autoSpaceDN w:val="0"/>
              <w:spacing w:line="272" w:lineRule="atLeast"/>
              <w:jc w:val="left"/>
              <w:rPr>
                <w:rFonts w:hAnsi="Century" w:cs="Times New Roman"/>
                <w:color w:val="auto"/>
                <w:sz w:val="24"/>
                <w:szCs w:val="24"/>
              </w:rPr>
            </w:pPr>
          </w:p>
        </w:tc>
      </w:tr>
      <w:tr w:rsidR="00601EBC">
        <w:trPr>
          <w:trHeight w:val="548"/>
        </w:trPr>
        <w:tc>
          <w:tcPr>
            <w:tcW w:w="1605" w:type="dxa"/>
            <w:tcBorders>
              <w:top w:val="single" w:sz="4" w:space="0" w:color="000000"/>
              <w:left w:val="single" w:sz="18" w:space="0" w:color="000000"/>
              <w:bottom w:val="single" w:sz="4" w:space="0" w:color="000000"/>
              <w:right w:val="single" w:sz="4" w:space="0" w:color="000000"/>
            </w:tcBorders>
          </w:tcPr>
          <w:p w:rsidR="00601EBC" w:rsidRDefault="00601EBC" w:rsidP="00BE6882">
            <w:pPr>
              <w:suppressAutoHyphens/>
              <w:kinsoku w:val="0"/>
              <w:wordWrap w:val="0"/>
              <w:autoSpaceDE w:val="0"/>
              <w:autoSpaceDN w:val="0"/>
              <w:spacing w:line="272" w:lineRule="atLeast"/>
              <w:jc w:val="left"/>
              <w:rPr>
                <w:rFonts w:hAnsi="Century" w:cs="Times New Roman"/>
                <w:color w:val="auto"/>
                <w:sz w:val="24"/>
                <w:szCs w:val="24"/>
              </w:rPr>
            </w:pPr>
            <w:r>
              <w:rPr>
                <w:rFonts w:hint="eastAsia"/>
                <w:sz w:val="16"/>
                <w:szCs w:val="16"/>
              </w:rPr>
              <w:t>利用用途･品質</w:t>
            </w:r>
          </w:p>
        </w:tc>
        <w:tc>
          <w:tcPr>
            <w:tcW w:w="2548" w:type="dxa"/>
            <w:tcBorders>
              <w:top w:val="single" w:sz="4" w:space="0" w:color="000000"/>
              <w:left w:val="single" w:sz="4" w:space="0" w:color="000000"/>
              <w:bottom w:val="single" w:sz="4" w:space="0" w:color="000000"/>
              <w:right w:val="single" w:sz="18" w:space="0" w:color="000000"/>
            </w:tcBorders>
          </w:tcPr>
          <w:p w:rsidR="00601EBC" w:rsidRDefault="00601EBC" w:rsidP="00BE6882">
            <w:pPr>
              <w:suppressAutoHyphens/>
              <w:kinsoku w:val="0"/>
              <w:wordWrap w:val="0"/>
              <w:autoSpaceDE w:val="0"/>
              <w:autoSpaceDN w:val="0"/>
              <w:spacing w:line="272" w:lineRule="atLeast"/>
              <w:jc w:val="left"/>
              <w:rPr>
                <w:rFonts w:hAnsi="Century" w:cs="Times New Roman"/>
                <w:color w:val="auto"/>
                <w:sz w:val="24"/>
                <w:szCs w:val="24"/>
              </w:rPr>
            </w:pPr>
          </w:p>
        </w:tc>
        <w:tc>
          <w:tcPr>
            <w:tcW w:w="1456" w:type="dxa"/>
            <w:tcBorders>
              <w:top w:val="single" w:sz="4" w:space="0" w:color="000000"/>
              <w:left w:val="single" w:sz="18" w:space="0" w:color="000000"/>
              <w:bottom w:val="single" w:sz="4" w:space="0" w:color="000000"/>
              <w:right w:val="single" w:sz="4" w:space="0" w:color="000000"/>
            </w:tcBorders>
          </w:tcPr>
          <w:p w:rsidR="00601EBC" w:rsidRDefault="00601EBC" w:rsidP="00BE6882">
            <w:pPr>
              <w:suppressAutoHyphens/>
              <w:kinsoku w:val="0"/>
              <w:wordWrap w:val="0"/>
              <w:autoSpaceDE w:val="0"/>
              <w:autoSpaceDN w:val="0"/>
              <w:spacing w:line="272" w:lineRule="atLeast"/>
              <w:jc w:val="left"/>
              <w:rPr>
                <w:rFonts w:hAnsi="Century" w:cs="Times New Roman"/>
                <w:color w:val="auto"/>
                <w:sz w:val="24"/>
                <w:szCs w:val="24"/>
              </w:rPr>
            </w:pPr>
            <w:r>
              <w:rPr>
                <w:rFonts w:hint="eastAsia"/>
                <w:sz w:val="16"/>
                <w:szCs w:val="16"/>
              </w:rPr>
              <w:t>利用用途･品質</w:t>
            </w:r>
          </w:p>
        </w:tc>
        <w:tc>
          <w:tcPr>
            <w:tcW w:w="3003" w:type="dxa"/>
            <w:tcBorders>
              <w:top w:val="single" w:sz="4" w:space="0" w:color="000000"/>
              <w:left w:val="single" w:sz="4" w:space="0" w:color="000000"/>
              <w:bottom w:val="single" w:sz="4" w:space="0" w:color="000000"/>
              <w:right w:val="single" w:sz="18" w:space="0" w:color="000000"/>
            </w:tcBorders>
          </w:tcPr>
          <w:p w:rsidR="00601EBC" w:rsidRDefault="00601EBC" w:rsidP="00BE6882">
            <w:pPr>
              <w:suppressAutoHyphens/>
              <w:kinsoku w:val="0"/>
              <w:wordWrap w:val="0"/>
              <w:autoSpaceDE w:val="0"/>
              <w:autoSpaceDN w:val="0"/>
              <w:spacing w:line="272" w:lineRule="atLeast"/>
              <w:jc w:val="left"/>
              <w:rPr>
                <w:rFonts w:hAnsi="Century" w:cs="Times New Roman"/>
                <w:color w:val="auto"/>
                <w:sz w:val="24"/>
                <w:szCs w:val="24"/>
              </w:rPr>
            </w:pPr>
          </w:p>
        </w:tc>
      </w:tr>
      <w:tr w:rsidR="00601EBC">
        <w:trPr>
          <w:trHeight w:val="274"/>
        </w:trPr>
        <w:tc>
          <w:tcPr>
            <w:tcW w:w="1605" w:type="dxa"/>
            <w:tcBorders>
              <w:top w:val="single" w:sz="4" w:space="0" w:color="000000"/>
              <w:left w:val="single" w:sz="18" w:space="0" w:color="000000"/>
              <w:bottom w:val="single" w:sz="4" w:space="0" w:color="000000"/>
              <w:right w:val="single" w:sz="4" w:space="0" w:color="000000"/>
            </w:tcBorders>
          </w:tcPr>
          <w:p w:rsidR="00601EBC" w:rsidRDefault="00601EBC" w:rsidP="00BE6882">
            <w:pPr>
              <w:suppressAutoHyphens/>
              <w:kinsoku w:val="0"/>
              <w:wordWrap w:val="0"/>
              <w:autoSpaceDE w:val="0"/>
              <w:autoSpaceDN w:val="0"/>
              <w:spacing w:line="272" w:lineRule="atLeast"/>
              <w:jc w:val="left"/>
              <w:rPr>
                <w:rFonts w:hAnsi="Century" w:cs="Times New Roman"/>
                <w:color w:val="auto"/>
                <w:sz w:val="24"/>
                <w:szCs w:val="24"/>
              </w:rPr>
            </w:pPr>
            <w:r>
              <w:rPr>
                <w:rFonts w:hint="eastAsia"/>
              </w:rPr>
              <w:t>搬出量</w:t>
            </w:r>
          </w:p>
        </w:tc>
        <w:tc>
          <w:tcPr>
            <w:tcW w:w="2548" w:type="dxa"/>
            <w:tcBorders>
              <w:top w:val="single" w:sz="4" w:space="0" w:color="000000"/>
              <w:left w:val="single" w:sz="4" w:space="0" w:color="000000"/>
              <w:bottom w:val="single" w:sz="4" w:space="0" w:color="000000"/>
              <w:right w:val="single" w:sz="18" w:space="0" w:color="000000"/>
            </w:tcBorders>
          </w:tcPr>
          <w:p w:rsidR="00601EBC" w:rsidRDefault="00601EBC" w:rsidP="00BE6882">
            <w:pPr>
              <w:suppressAutoHyphens/>
              <w:kinsoku w:val="0"/>
              <w:wordWrap w:val="0"/>
              <w:autoSpaceDE w:val="0"/>
              <w:autoSpaceDN w:val="0"/>
              <w:spacing w:line="272" w:lineRule="atLeast"/>
              <w:jc w:val="left"/>
              <w:rPr>
                <w:rFonts w:hAnsi="Century" w:cs="Times New Roman"/>
                <w:color w:val="auto"/>
                <w:sz w:val="24"/>
                <w:szCs w:val="24"/>
              </w:rPr>
            </w:pPr>
          </w:p>
        </w:tc>
        <w:tc>
          <w:tcPr>
            <w:tcW w:w="1456" w:type="dxa"/>
            <w:tcBorders>
              <w:top w:val="single" w:sz="4" w:space="0" w:color="000000"/>
              <w:left w:val="single" w:sz="18" w:space="0" w:color="000000"/>
              <w:bottom w:val="single" w:sz="4" w:space="0" w:color="000000"/>
              <w:right w:val="single" w:sz="4" w:space="0" w:color="000000"/>
            </w:tcBorders>
          </w:tcPr>
          <w:p w:rsidR="00601EBC" w:rsidRDefault="00601EBC" w:rsidP="00BE6882">
            <w:pPr>
              <w:suppressAutoHyphens/>
              <w:kinsoku w:val="0"/>
              <w:wordWrap w:val="0"/>
              <w:autoSpaceDE w:val="0"/>
              <w:autoSpaceDN w:val="0"/>
              <w:spacing w:line="272" w:lineRule="atLeast"/>
              <w:jc w:val="left"/>
              <w:rPr>
                <w:rFonts w:hAnsi="Century" w:cs="Times New Roman"/>
                <w:color w:val="auto"/>
                <w:sz w:val="24"/>
                <w:szCs w:val="24"/>
              </w:rPr>
            </w:pPr>
            <w:r>
              <w:rPr>
                <w:rFonts w:hint="eastAsia"/>
              </w:rPr>
              <w:t>搬出量</w:t>
            </w:r>
            <w:r>
              <w:t xml:space="preserve">    </w:t>
            </w:r>
          </w:p>
        </w:tc>
        <w:tc>
          <w:tcPr>
            <w:tcW w:w="3003" w:type="dxa"/>
            <w:tcBorders>
              <w:top w:val="single" w:sz="4" w:space="0" w:color="000000"/>
              <w:left w:val="single" w:sz="4" w:space="0" w:color="000000"/>
              <w:bottom w:val="single" w:sz="4" w:space="0" w:color="000000"/>
              <w:right w:val="single" w:sz="18" w:space="0" w:color="000000"/>
            </w:tcBorders>
          </w:tcPr>
          <w:p w:rsidR="00601EBC" w:rsidRDefault="00601EBC" w:rsidP="00BE6882">
            <w:pPr>
              <w:suppressAutoHyphens/>
              <w:kinsoku w:val="0"/>
              <w:wordWrap w:val="0"/>
              <w:autoSpaceDE w:val="0"/>
              <w:autoSpaceDN w:val="0"/>
              <w:spacing w:line="272" w:lineRule="atLeast"/>
              <w:jc w:val="left"/>
              <w:rPr>
                <w:rFonts w:hAnsi="Century" w:cs="Times New Roman"/>
                <w:color w:val="auto"/>
                <w:sz w:val="24"/>
                <w:szCs w:val="24"/>
              </w:rPr>
            </w:pPr>
          </w:p>
        </w:tc>
      </w:tr>
      <w:tr w:rsidR="00601EBC">
        <w:trPr>
          <w:trHeight w:val="274"/>
        </w:trPr>
        <w:tc>
          <w:tcPr>
            <w:tcW w:w="1605" w:type="dxa"/>
            <w:tcBorders>
              <w:top w:val="single" w:sz="4" w:space="0" w:color="000000"/>
              <w:left w:val="single" w:sz="18" w:space="0" w:color="000000"/>
              <w:bottom w:val="single" w:sz="4" w:space="0" w:color="000000"/>
              <w:right w:val="single" w:sz="4" w:space="0" w:color="000000"/>
            </w:tcBorders>
          </w:tcPr>
          <w:p w:rsidR="00601EBC" w:rsidRDefault="00601EBC" w:rsidP="00BE6882">
            <w:pPr>
              <w:suppressAutoHyphens/>
              <w:kinsoku w:val="0"/>
              <w:wordWrap w:val="0"/>
              <w:autoSpaceDE w:val="0"/>
              <w:autoSpaceDN w:val="0"/>
              <w:spacing w:line="272" w:lineRule="atLeast"/>
              <w:jc w:val="left"/>
              <w:rPr>
                <w:rFonts w:hAnsi="Century" w:cs="Times New Roman"/>
                <w:color w:val="auto"/>
                <w:sz w:val="24"/>
                <w:szCs w:val="24"/>
              </w:rPr>
            </w:pPr>
            <w:r>
              <w:rPr>
                <w:rFonts w:hint="eastAsia"/>
              </w:rPr>
              <w:t>会社名</w:t>
            </w:r>
          </w:p>
        </w:tc>
        <w:tc>
          <w:tcPr>
            <w:tcW w:w="2548" w:type="dxa"/>
            <w:tcBorders>
              <w:top w:val="single" w:sz="4" w:space="0" w:color="000000"/>
              <w:left w:val="single" w:sz="4" w:space="0" w:color="000000"/>
              <w:bottom w:val="single" w:sz="4" w:space="0" w:color="000000"/>
              <w:right w:val="single" w:sz="18" w:space="0" w:color="000000"/>
            </w:tcBorders>
          </w:tcPr>
          <w:p w:rsidR="00601EBC" w:rsidRDefault="00601EBC" w:rsidP="00BE6882">
            <w:pPr>
              <w:suppressAutoHyphens/>
              <w:kinsoku w:val="0"/>
              <w:wordWrap w:val="0"/>
              <w:autoSpaceDE w:val="0"/>
              <w:autoSpaceDN w:val="0"/>
              <w:spacing w:line="272" w:lineRule="atLeast"/>
              <w:jc w:val="left"/>
              <w:rPr>
                <w:rFonts w:hAnsi="Century" w:cs="Times New Roman"/>
                <w:color w:val="auto"/>
                <w:sz w:val="24"/>
                <w:szCs w:val="24"/>
              </w:rPr>
            </w:pPr>
          </w:p>
        </w:tc>
        <w:tc>
          <w:tcPr>
            <w:tcW w:w="1456" w:type="dxa"/>
            <w:tcBorders>
              <w:top w:val="single" w:sz="4" w:space="0" w:color="000000"/>
              <w:left w:val="single" w:sz="18" w:space="0" w:color="000000"/>
              <w:bottom w:val="single" w:sz="4" w:space="0" w:color="000000"/>
              <w:right w:val="single" w:sz="4" w:space="0" w:color="000000"/>
            </w:tcBorders>
          </w:tcPr>
          <w:p w:rsidR="00601EBC" w:rsidRDefault="00601EBC" w:rsidP="00BE6882">
            <w:pPr>
              <w:suppressAutoHyphens/>
              <w:kinsoku w:val="0"/>
              <w:wordWrap w:val="0"/>
              <w:autoSpaceDE w:val="0"/>
              <w:autoSpaceDN w:val="0"/>
              <w:spacing w:line="272" w:lineRule="atLeast"/>
              <w:jc w:val="left"/>
              <w:rPr>
                <w:rFonts w:hAnsi="Century" w:cs="Times New Roman"/>
                <w:color w:val="auto"/>
                <w:sz w:val="24"/>
                <w:szCs w:val="24"/>
              </w:rPr>
            </w:pPr>
            <w:r>
              <w:rPr>
                <w:rFonts w:hint="eastAsia"/>
              </w:rPr>
              <w:t>会社名</w:t>
            </w:r>
            <w:r>
              <w:t xml:space="preserve">    </w:t>
            </w:r>
          </w:p>
        </w:tc>
        <w:tc>
          <w:tcPr>
            <w:tcW w:w="3003" w:type="dxa"/>
            <w:tcBorders>
              <w:top w:val="single" w:sz="4" w:space="0" w:color="000000"/>
              <w:left w:val="single" w:sz="4" w:space="0" w:color="000000"/>
              <w:bottom w:val="single" w:sz="4" w:space="0" w:color="000000"/>
              <w:right w:val="single" w:sz="18" w:space="0" w:color="000000"/>
            </w:tcBorders>
          </w:tcPr>
          <w:p w:rsidR="00601EBC" w:rsidRDefault="00601EBC" w:rsidP="00BE6882">
            <w:pPr>
              <w:suppressAutoHyphens/>
              <w:kinsoku w:val="0"/>
              <w:wordWrap w:val="0"/>
              <w:autoSpaceDE w:val="0"/>
              <w:autoSpaceDN w:val="0"/>
              <w:spacing w:line="272" w:lineRule="atLeast"/>
              <w:jc w:val="left"/>
              <w:rPr>
                <w:rFonts w:hAnsi="Century" w:cs="Times New Roman"/>
                <w:color w:val="auto"/>
                <w:sz w:val="24"/>
                <w:szCs w:val="24"/>
              </w:rPr>
            </w:pPr>
          </w:p>
        </w:tc>
      </w:tr>
      <w:tr w:rsidR="00601EBC">
        <w:trPr>
          <w:trHeight w:val="274"/>
        </w:trPr>
        <w:tc>
          <w:tcPr>
            <w:tcW w:w="1605" w:type="dxa"/>
            <w:tcBorders>
              <w:top w:val="single" w:sz="4" w:space="0" w:color="000000"/>
              <w:left w:val="single" w:sz="18" w:space="0" w:color="000000"/>
              <w:bottom w:val="single" w:sz="4" w:space="0" w:color="000000"/>
              <w:right w:val="single" w:sz="4" w:space="0" w:color="000000"/>
            </w:tcBorders>
          </w:tcPr>
          <w:p w:rsidR="00601EBC" w:rsidRDefault="00601EBC" w:rsidP="00BE6882">
            <w:pPr>
              <w:suppressAutoHyphens/>
              <w:kinsoku w:val="0"/>
              <w:wordWrap w:val="0"/>
              <w:autoSpaceDE w:val="0"/>
              <w:autoSpaceDN w:val="0"/>
              <w:spacing w:line="272" w:lineRule="atLeast"/>
              <w:jc w:val="left"/>
              <w:rPr>
                <w:rFonts w:hAnsi="Century" w:cs="Times New Roman"/>
                <w:color w:val="auto"/>
                <w:sz w:val="24"/>
                <w:szCs w:val="24"/>
              </w:rPr>
            </w:pPr>
            <w:r>
              <w:rPr>
                <w:rFonts w:hint="eastAsia"/>
              </w:rPr>
              <w:t>担当者名</w:t>
            </w:r>
          </w:p>
        </w:tc>
        <w:tc>
          <w:tcPr>
            <w:tcW w:w="2548" w:type="dxa"/>
            <w:tcBorders>
              <w:top w:val="single" w:sz="4" w:space="0" w:color="000000"/>
              <w:left w:val="single" w:sz="4" w:space="0" w:color="000000"/>
              <w:bottom w:val="single" w:sz="4" w:space="0" w:color="000000"/>
              <w:right w:val="single" w:sz="18" w:space="0" w:color="000000"/>
            </w:tcBorders>
          </w:tcPr>
          <w:p w:rsidR="00601EBC" w:rsidRDefault="00601EBC" w:rsidP="00BE6882">
            <w:pPr>
              <w:suppressAutoHyphens/>
              <w:kinsoku w:val="0"/>
              <w:wordWrap w:val="0"/>
              <w:autoSpaceDE w:val="0"/>
              <w:autoSpaceDN w:val="0"/>
              <w:spacing w:line="272" w:lineRule="atLeast"/>
              <w:jc w:val="left"/>
              <w:rPr>
                <w:rFonts w:hAnsi="Century" w:cs="Times New Roman"/>
                <w:color w:val="auto"/>
                <w:sz w:val="24"/>
                <w:szCs w:val="24"/>
              </w:rPr>
            </w:pPr>
          </w:p>
        </w:tc>
        <w:tc>
          <w:tcPr>
            <w:tcW w:w="1456" w:type="dxa"/>
            <w:tcBorders>
              <w:top w:val="single" w:sz="4" w:space="0" w:color="000000"/>
              <w:left w:val="single" w:sz="18" w:space="0" w:color="000000"/>
              <w:bottom w:val="single" w:sz="4" w:space="0" w:color="000000"/>
              <w:right w:val="single" w:sz="4" w:space="0" w:color="000000"/>
            </w:tcBorders>
          </w:tcPr>
          <w:p w:rsidR="00601EBC" w:rsidRDefault="00601EBC" w:rsidP="00BE6882">
            <w:pPr>
              <w:suppressAutoHyphens/>
              <w:kinsoku w:val="0"/>
              <w:wordWrap w:val="0"/>
              <w:autoSpaceDE w:val="0"/>
              <w:autoSpaceDN w:val="0"/>
              <w:spacing w:line="272" w:lineRule="atLeast"/>
              <w:jc w:val="left"/>
              <w:rPr>
                <w:rFonts w:hAnsi="Century" w:cs="Times New Roman"/>
                <w:color w:val="auto"/>
                <w:sz w:val="24"/>
                <w:szCs w:val="24"/>
              </w:rPr>
            </w:pPr>
            <w:r>
              <w:rPr>
                <w:rFonts w:hint="eastAsia"/>
              </w:rPr>
              <w:t>担当者名</w:t>
            </w:r>
            <w:r>
              <w:t xml:space="preserve">  </w:t>
            </w:r>
          </w:p>
        </w:tc>
        <w:tc>
          <w:tcPr>
            <w:tcW w:w="3003" w:type="dxa"/>
            <w:tcBorders>
              <w:top w:val="single" w:sz="4" w:space="0" w:color="000000"/>
              <w:left w:val="single" w:sz="4" w:space="0" w:color="000000"/>
              <w:bottom w:val="single" w:sz="4" w:space="0" w:color="000000"/>
              <w:right w:val="single" w:sz="18" w:space="0" w:color="000000"/>
            </w:tcBorders>
          </w:tcPr>
          <w:p w:rsidR="00601EBC" w:rsidRDefault="00601EBC" w:rsidP="00BE6882">
            <w:pPr>
              <w:suppressAutoHyphens/>
              <w:kinsoku w:val="0"/>
              <w:wordWrap w:val="0"/>
              <w:autoSpaceDE w:val="0"/>
              <w:autoSpaceDN w:val="0"/>
              <w:spacing w:line="272" w:lineRule="atLeast"/>
              <w:jc w:val="left"/>
              <w:rPr>
                <w:rFonts w:hAnsi="Century" w:cs="Times New Roman"/>
                <w:color w:val="auto"/>
                <w:sz w:val="24"/>
                <w:szCs w:val="24"/>
              </w:rPr>
            </w:pPr>
          </w:p>
        </w:tc>
      </w:tr>
      <w:tr w:rsidR="00601EBC">
        <w:trPr>
          <w:trHeight w:val="274"/>
        </w:trPr>
        <w:tc>
          <w:tcPr>
            <w:tcW w:w="1605" w:type="dxa"/>
            <w:tcBorders>
              <w:top w:val="single" w:sz="4" w:space="0" w:color="000000"/>
              <w:left w:val="single" w:sz="18" w:space="0" w:color="000000"/>
              <w:bottom w:val="single" w:sz="18" w:space="0" w:color="000000"/>
              <w:right w:val="single" w:sz="4" w:space="0" w:color="000000"/>
            </w:tcBorders>
          </w:tcPr>
          <w:p w:rsidR="00601EBC" w:rsidRDefault="00601EBC" w:rsidP="00BE6882">
            <w:pPr>
              <w:suppressAutoHyphens/>
              <w:kinsoku w:val="0"/>
              <w:wordWrap w:val="0"/>
              <w:autoSpaceDE w:val="0"/>
              <w:autoSpaceDN w:val="0"/>
              <w:spacing w:line="272" w:lineRule="atLeast"/>
              <w:jc w:val="left"/>
              <w:rPr>
                <w:rFonts w:hAnsi="Century" w:cs="Times New Roman"/>
                <w:color w:val="auto"/>
                <w:sz w:val="24"/>
                <w:szCs w:val="24"/>
              </w:rPr>
            </w:pPr>
            <w:r>
              <w:rPr>
                <w:rFonts w:hint="eastAsia"/>
              </w:rPr>
              <w:t>連絡先</w:t>
            </w:r>
          </w:p>
        </w:tc>
        <w:tc>
          <w:tcPr>
            <w:tcW w:w="2548" w:type="dxa"/>
            <w:tcBorders>
              <w:top w:val="single" w:sz="4" w:space="0" w:color="000000"/>
              <w:left w:val="single" w:sz="4" w:space="0" w:color="000000"/>
              <w:bottom w:val="single" w:sz="18" w:space="0" w:color="000000"/>
              <w:right w:val="single" w:sz="18" w:space="0" w:color="000000"/>
            </w:tcBorders>
          </w:tcPr>
          <w:p w:rsidR="00601EBC" w:rsidRDefault="00601EBC" w:rsidP="00BE6882">
            <w:pPr>
              <w:suppressAutoHyphens/>
              <w:kinsoku w:val="0"/>
              <w:wordWrap w:val="0"/>
              <w:autoSpaceDE w:val="0"/>
              <w:autoSpaceDN w:val="0"/>
              <w:spacing w:line="272" w:lineRule="atLeast"/>
              <w:jc w:val="left"/>
              <w:rPr>
                <w:rFonts w:hAnsi="Century" w:cs="Times New Roman"/>
                <w:color w:val="auto"/>
                <w:sz w:val="24"/>
                <w:szCs w:val="24"/>
              </w:rPr>
            </w:pPr>
          </w:p>
        </w:tc>
        <w:tc>
          <w:tcPr>
            <w:tcW w:w="1456" w:type="dxa"/>
            <w:tcBorders>
              <w:top w:val="single" w:sz="4" w:space="0" w:color="000000"/>
              <w:left w:val="single" w:sz="18" w:space="0" w:color="000000"/>
              <w:bottom w:val="single" w:sz="18" w:space="0" w:color="000000"/>
              <w:right w:val="single" w:sz="4" w:space="0" w:color="000000"/>
            </w:tcBorders>
          </w:tcPr>
          <w:p w:rsidR="00601EBC" w:rsidRDefault="00601EBC" w:rsidP="00BE6882">
            <w:pPr>
              <w:suppressAutoHyphens/>
              <w:kinsoku w:val="0"/>
              <w:wordWrap w:val="0"/>
              <w:autoSpaceDE w:val="0"/>
              <w:autoSpaceDN w:val="0"/>
              <w:spacing w:line="272" w:lineRule="atLeast"/>
              <w:jc w:val="left"/>
              <w:rPr>
                <w:rFonts w:hAnsi="Century" w:cs="Times New Roman"/>
                <w:color w:val="auto"/>
                <w:sz w:val="24"/>
                <w:szCs w:val="24"/>
              </w:rPr>
            </w:pPr>
            <w:r>
              <w:rPr>
                <w:rFonts w:hint="eastAsia"/>
              </w:rPr>
              <w:t>連絡先</w:t>
            </w:r>
            <w:r>
              <w:t xml:space="preserve">    </w:t>
            </w:r>
          </w:p>
        </w:tc>
        <w:tc>
          <w:tcPr>
            <w:tcW w:w="3003" w:type="dxa"/>
            <w:tcBorders>
              <w:top w:val="single" w:sz="4" w:space="0" w:color="000000"/>
              <w:left w:val="single" w:sz="4" w:space="0" w:color="000000"/>
              <w:bottom w:val="single" w:sz="18" w:space="0" w:color="000000"/>
              <w:right w:val="single" w:sz="18" w:space="0" w:color="000000"/>
            </w:tcBorders>
          </w:tcPr>
          <w:p w:rsidR="00601EBC" w:rsidRDefault="00601EBC" w:rsidP="00BE6882">
            <w:pPr>
              <w:suppressAutoHyphens/>
              <w:kinsoku w:val="0"/>
              <w:wordWrap w:val="0"/>
              <w:autoSpaceDE w:val="0"/>
              <w:autoSpaceDN w:val="0"/>
              <w:spacing w:line="272" w:lineRule="atLeast"/>
              <w:jc w:val="left"/>
              <w:rPr>
                <w:rFonts w:hAnsi="Century" w:cs="Times New Roman"/>
                <w:color w:val="auto"/>
                <w:sz w:val="24"/>
                <w:szCs w:val="24"/>
              </w:rPr>
            </w:pPr>
          </w:p>
        </w:tc>
      </w:tr>
      <w:tr w:rsidR="00601EBC">
        <w:trPr>
          <w:trHeight w:val="274"/>
        </w:trPr>
        <w:tc>
          <w:tcPr>
            <w:tcW w:w="4153" w:type="dxa"/>
            <w:gridSpan w:val="2"/>
            <w:tcBorders>
              <w:top w:val="single" w:sz="18" w:space="0" w:color="000000"/>
              <w:left w:val="single" w:sz="18" w:space="0" w:color="000000"/>
              <w:bottom w:val="single" w:sz="4" w:space="0" w:color="000000"/>
              <w:right w:val="single" w:sz="18" w:space="0" w:color="000000"/>
            </w:tcBorders>
          </w:tcPr>
          <w:p w:rsidR="00601EBC" w:rsidRDefault="00601EBC" w:rsidP="00BE6882">
            <w:pPr>
              <w:suppressAutoHyphens/>
              <w:kinsoku w:val="0"/>
              <w:wordWrap w:val="0"/>
              <w:autoSpaceDE w:val="0"/>
              <w:autoSpaceDN w:val="0"/>
              <w:spacing w:line="272" w:lineRule="atLeast"/>
              <w:jc w:val="left"/>
              <w:rPr>
                <w:rFonts w:hAnsi="Century" w:cs="Times New Roman"/>
                <w:color w:val="auto"/>
                <w:sz w:val="24"/>
                <w:szCs w:val="24"/>
              </w:rPr>
            </w:pPr>
            <w:r>
              <w:rPr>
                <w:rFonts w:hint="eastAsia"/>
              </w:rPr>
              <w:t>最終的な搬出先③</w:t>
            </w:r>
          </w:p>
        </w:tc>
        <w:tc>
          <w:tcPr>
            <w:tcW w:w="4459" w:type="dxa"/>
            <w:gridSpan w:val="2"/>
            <w:tcBorders>
              <w:top w:val="single" w:sz="18" w:space="0" w:color="000000"/>
              <w:left w:val="single" w:sz="18" w:space="0" w:color="000000"/>
              <w:bottom w:val="single" w:sz="4" w:space="0" w:color="000000"/>
              <w:right w:val="single" w:sz="18" w:space="0" w:color="000000"/>
            </w:tcBorders>
          </w:tcPr>
          <w:p w:rsidR="00601EBC" w:rsidRDefault="00601EBC" w:rsidP="00BE6882">
            <w:pPr>
              <w:suppressAutoHyphens/>
              <w:kinsoku w:val="0"/>
              <w:wordWrap w:val="0"/>
              <w:autoSpaceDE w:val="0"/>
              <w:autoSpaceDN w:val="0"/>
              <w:spacing w:line="272" w:lineRule="atLeast"/>
              <w:jc w:val="left"/>
              <w:rPr>
                <w:rFonts w:hAnsi="Century" w:cs="Times New Roman"/>
                <w:color w:val="auto"/>
                <w:sz w:val="24"/>
                <w:szCs w:val="24"/>
              </w:rPr>
            </w:pPr>
            <w:r>
              <w:rPr>
                <w:rFonts w:hint="eastAsia"/>
              </w:rPr>
              <w:t>最終的な搬出先④</w:t>
            </w:r>
          </w:p>
        </w:tc>
      </w:tr>
      <w:tr w:rsidR="00601EBC">
        <w:trPr>
          <w:trHeight w:val="274"/>
        </w:trPr>
        <w:tc>
          <w:tcPr>
            <w:tcW w:w="1605" w:type="dxa"/>
            <w:tcBorders>
              <w:top w:val="single" w:sz="4" w:space="0" w:color="000000"/>
              <w:left w:val="single" w:sz="18" w:space="0" w:color="000000"/>
              <w:bottom w:val="single" w:sz="4" w:space="0" w:color="000000"/>
              <w:right w:val="single" w:sz="4" w:space="0" w:color="000000"/>
            </w:tcBorders>
          </w:tcPr>
          <w:p w:rsidR="00601EBC" w:rsidRDefault="00601EBC" w:rsidP="00BE6882">
            <w:pPr>
              <w:suppressAutoHyphens/>
              <w:kinsoku w:val="0"/>
              <w:wordWrap w:val="0"/>
              <w:autoSpaceDE w:val="0"/>
              <w:autoSpaceDN w:val="0"/>
              <w:spacing w:line="272" w:lineRule="atLeast"/>
              <w:jc w:val="left"/>
              <w:rPr>
                <w:rFonts w:hAnsi="Century" w:cs="Times New Roman"/>
                <w:color w:val="auto"/>
                <w:sz w:val="24"/>
                <w:szCs w:val="24"/>
              </w:rPr>
            </w:pPr>
            <w:r>
              <w:rPr>
                <w:rFonts w:hint="eastAsia"/>
              </w:rPr>
              <w:t>名称</w:t>
            </w:r>
          </w:p>
        </w:tc>
        <w:tc>
          <w:tcPr>
            <w:tcW w:w="2548" w:type="dxa"/>
            <w:tcBorders>
              <w:top w:val="single" w:sz="4" w:space="0" w:color="000000"/>
              <w:left w:val="single" w:sz="4" w:space="0" w:color="000000"/>
              <w:bottom w:val="single" w:sz="4" w:space="0" w:color="000000"/>
              <w:right w:val="single" w:sz="18" w:space="0" w:color="000000"/>
            </w:tcBorders>
          </w:tcPr>
          <w:p w:rsidR="00601EBC" w:rsidRDefault="00601EBC" w:rsidP="00BE6882">
            <w:pPr>
              <w:suppressAutoHyphens/>
              <w:kinsoku w:val="0"/>
              <w:wordWrap w:val="0"/>
              <w:autoSpaceDE w:val="0"/>
              <w:autoSpaceDN w:val="0"/>
              <w:spacing w:line="272" w:lineRule="atLeast"/>
              <w:jc w:val="left"/>
              <w:rPr>
                <w:rFonts w:hAnsi="Century" w:cs="Times New Roman"/>
                <w:color w:val="auto"/>
                <w:sz w:val="24"/>
                <w:szCs w:val="24"/>
              </w:rPr>
            </w:pPr>
          </w:p>
        </w:tc>
        <w:tc>
          <w:tcPr>
            <w:tcW w:w="1456" w:type="dxa"/>
            <w:tcBorders>
              <w:top w:val="single" w:sz="4" w:space="0" w:color="000000"/>
              <w:left w:val="single" w:sz="18" w:space="0" w:color="000000"/>
              <w:bottom w:val="single" w:sz="4" w:space="0" w:color="000000"/>
              <w:right w:val="single" w:sz="4" w:space="0" w:color="000000"/>
            </w:tcBorders>
          </w:tcPr>
          <w:p w:rsidR="00601EBC" w:rsidRDefault="00601EBC" w:rsidP="00BE6882">
            <w:pPr>
              <w:suppressAutoHyphens/>
              <w:kinsoku w:val="0"/>
              <w:wordWrap w:val="0"/>
              <w:autoSpaceDE w:val="0"/>
              <w:autoSpaceDN w:val="0"/>
              <w:spacing w:line="272" w:lineRule="atLeast"/>
              <w:jc w:val="left"/>
              <w:rPr>
                <w:rFonts w:hAnsi="Century" w:cs="Times New Roman"/>
                <w:color w:val="auto"/>
                <w:sz w:val="24"/>
                <w:szCs w:val="24"/>
              </w:rPr>
            </w:pPr>
            <w:r>
              <w:rPr>
                <w:rFonts w:hint="eastAsia"/>
              </w:rPr>
              <w:t>名称</w:t>
            </w:r>
            <w:r>
              <w:t xml:space="preserve">      </w:t>
            </w:r>
          </w:p>
        </w:tc>
        <w:tc>
          <w:tcPr>
            <w:tcW w:w="3003" w:type="dxa"/>
            <w:tcBorders>
              <w:top w:val="single" w:sz="4" w:space="0" w:color="000000"/>
              <w:left w:val="single" w:sz="4" w:space="0" w:color="000000"/>
              <w:bottom w:val="single" w:sz="4" w:space="0" w:color="000000"/>
              <w:right w:val="single" w:sz="18" w:space="0" w:color="000000"/>
            </w:tcBorders>
          </w:tcPr>
          <w:p w:rsidR="00601EBC" w:rsidRDefault="00601EBC" w:rsidP="00BE6882">
            <w:pPr>
              <w:suppressAutoHyphens/>
              <w:kinsoku w:val="0"/>
              <w:wordWrap w:val="0"/>
              <w:autoSpaceDE w:val="0"/>
              <w:autoSpaceDN w:val="0"/>
              <w:spacing w:line="272" w:lineRule="atLeast"/>
              <w:jc w:val="left"/>
              <w:rPr>
                <w:rFonts w:hAnsi="Century" w:cs="Times New Roman"/>
                <w:color w:val="auto"/>
                <w:sz w:val="24"/>
                <w:szCs w:val="24"/>
              </w:rPr>
            </w:pPr>
          </w:p>
        </w:tc>
      </w:tr>
      <w:tr w:rsidR="00601EBC">
        <w:trPr>
          <w:trHeight w:val="274"/>
        </w:trPr>
        <w:tc>
          <w:tcPr>
            <w:tcW w:w="1605" w:type="dxa"/>
            <w:tcBorders>
              <w:top w:val="single" w:sz="4" w:space="0" w:color="000000"/>
              <w:left w:val="single" w:sz="18" w:space="0" w:color="000000"/>
              <w:bottom w:val="single" w:sz="4" w:space="0" w:color="000000"/>
              <w:right w:val="single" w:sz="4" w:space="0" w:color="000000"/>
            </w:tcBorders>
          </w:tcPr>
          <w:p w:rsidR="00601EBC" w:rsidRDefault="00601EBC" w:rsidP="00BE6882">
            <w:pPr>
              <w:suppressAutoHyphens/>
              <w:kinsoku w:val="0"/>
              <w:wordWrap w:val="0"/>
              <w:autoSpaceDE w:val="0"/>
              <w:autoSpaceDN w:val="0"/>
              <w:spacing w:line="272" w:lineRule="atLeast"/>
              <w:jc w:val="left"/>
              <w:rPr>
                <w:rFonts w:hAnsi="Century" w:cs="Times New Roman"/>
                <w:color w:val="auto"/>
                <w:sz w:val="24"/>
                <w:szCs w:val="24"/>
              </w:rPr>
            </w:pPr>
            <w:r>
              <w:rPr>
                <w:rFonts w:hint="eastAsia"/>
              </w:rPr>
              <w:t>所在地</w:t>
            </w:r>
          </w:p>
        </w:tc>
        <w:tc>
          <w:tcPr>
            <w:tcW w:w="2548" w:type="dxa"/>
            <w:tcBorders>
              <w:top w:val="single" w:sz="4" w:space="0" w:color="000000"/>
              <w:left w:val="single" w:sz="4" w:space="0" w:color="000000"/>
              <w:bottom w:val="single" w:sz="4" w:space="0" w:color="000000"/>
              <w:right w:val="single" w:sz="18" w:space="0" w:color="000000"/>
            </w:tcBorders>
          </w:tcPr>
          <w:p w:rsidR="00601EBC" w:rsidRDefault="00601EBC" w:rsidP="00BE6882">
            <w:pPr>
              <w:suppressAutoHyphens/>
              <w:kinsoku w:val="0"/>
              <w:wordWrap w:val="0"/>
              <w:autoSpaceDE w:val="0"/>
              <w:autoSpaceDN w:val="0"/>
              <w:spacing w:line="272" w:lineRule="atLeast"/>
              <w:jc w:val="left"/>
              <w:rPr>
                <w:rFonts w:hAnsi="Century" w:cs="Times New Roman"/>
                <w:color w:val="auto"/>
                <w:sz w:val="24"/>
                <w:szCs w:val="24"/>
              </w:rPr>
            </w:pPr>
          </w:p>
        </w:tc>
        <w:tc>
          <w:tcPr>
            <w:tcW w:w="1456" w:type="dxa"/>
            <w:tcBorders>
              <w:top w:val="single" w:sz="4" w:space="0" w:color="000000"/>
              <w:left w:val="single" w:sz="18" w:space="0" w:color="000000"/>
              <w:bottom w:val="single" w:sz="4" w:space="0" w:color="000000"/>
              <w:right w:val="single" w:sz="4" w:space="0" w:color="000000"/>
            </w:tcBorders>
          </w:tcPr>
          <w:p w:rsidR="00601EBC" w:rsidRDefault="00601EBC" w:rsidP="00BE6882">
            <w:pPr>
              <w:suppressAutoHyphens/>
              <w:kinsoku w:val="0"/>
              <w:wordWrap w:val="0"/>
              <w:autoSpaceDE w:val="0"/>
              <w:autoSpaceDN w:val="0"/>
              <w:spacing w:line="272" w:lineRule="atLeast"/>
              <w:jc w:val="left"/>
              <w:rPr>
                <w:rFonts w:hAnsi="Century" w:cs="Times New Roman"/>
                <w:color w:val="auto"/>
                <w:sz w:val="24"/>
                <w:szCs w:val="24"/>
              </w:rPr>
            </w:pPr>
            <w:r>
              <w:rPr>
                <w:rFonts w:hint="eastAsia"/>
              </w:rPr>
              <w:t>所在地</w:t>
            </w:r>
            <w:r>
              <w:t xml:space="preserve">    </w:t>
            </w:r>
          </w:p>
        </w:tc>
        <w:tc>
          <w:tcPr>
            <w:tcW w:w="3003" w:type="dxa"/>
            <w:tcBorders>
              <w:top w:val="single" w:sz="4" w:space="0" w:color="000000"/>
              <w:left w:val="single" w:sz="4" w:space="0" w:color="000000"/>
              <w:bottom w:val="single" w:sz="4" w:space="0" w:color="000000"/>
              <w:right w:val="single" w:sz="18" w:space="0" w:color="000000"/>
            </w:tcBorders>
          </w:tcPr>
          <w:p w:rsidR="00601EBC" w:rsidRDefault="00601EBC" w:rsidP="00BE6882">
            <w:pPr>
              <w:suppressAutoHyphens/>
              <w:kinsoku w:val="0"/>
              <w:wordWrap w:val="0"/>
              <w:autoSpaceDE w:val="0"/>
              <w:autoSpaceDN w:val="0"/>
              <w:spacing w:line="272" w:lineRule="atLeast"/>
              <w:jc w:val="left"/>
              <w:rPr>
                <w:rFonts w:hAnsi="Century" w:cs="Times New Roman"/>
                <w:color w:val="auto"/>
                <w:sz w:val="24"/>
                <w:szCs w:val="24"/>
              </w:rPr>
            </w:pPr>
          </w:p>
        </w:tc>
      </w:tr>
      <w:tr w:rsidR="00601EBC">
        <w:trPr>
          <w:trHeight w:val="548"/>
        </w:trPr>
        <w:tc>
          <w:tcPr>
            <w:tcW w:w="1605" w:type="dxa"/>
            <w:tcBorders>
              <w:top w:val="single" w:sz="4" w:space="0" w:color="000000"/>
              <w:left w:val="single" w:sz="18" w:space="0" w:color="000000"/>
              <w:bottom w:val="single" w:sz="4" w:space="0" w:color="000000"/>
              <w:right w:val="single" w:sz="4" w:space="0" w:color="000000"/>
            </w:tcBorders>
          </w:tcPr>
          <w:p w:rsidR="00601EBC" w:rsidRDefault="00601EBC" w:rsidP="00BE6882">
            <w:pPr>
              <w:suppressAutoHyphens/>
              <w:kinsoku w:val="0"/>
              <w:wordWrap w:val="0"/>
              <w:autoSpaceDE w:val="0"/>
              <w:autoSpaceDN w:val="0"/>
              <w:spacing w:line="272" w:lineRule="atLeast"/>
              <w:jc w:val="left"/>
              <w:rPr>
                <w:rFonts w:hAnsi="Century" w:cs="Times New Roman"/>
                <w:color w:val="auto"/>
                <w:sz w:val="24"/>
                <w:szCs w:val="24"/>
              </w:rPr>
            </w:pPr>
            <w:r>
              <w:rPr>
                <w:rFonts w:hint="eastAsia"/>
                <w:sz w:val="16"/>
                <w:szCs w:val="16"/>
              </w:rPr>
              <w:t>利用用途･品質</w:t>
            </w:r>
          </w:p>
        </w:tc>
        <w:tc>
          <w:tcPr>
            <w:tcW w:w="2548" w:type="dxa"/>
            <w:tcBorders>
              <w:top w:val="single" w:sz="4" w:space="0" w:color="000000"/>
              <w:left w:val="single" w:sz="4" w:space="0" w:color="000000"/>
              <w:bottom w:val="single" w:sz="4" w:space="0" w:color="000000"/>
              <w:right w:val="single" w:sz="18" w:space="0" w:color="000000"/>
            </w:tcBorders>
          </w:tcPr>
          <w:p w:rsidR="00601EBC" w:rsidRDefault="00601EBC" w:rsidP="00BE6882">
            <w:pPr>
              <w:suppressAutoHyphens/>
              <w:kinsoku w:val="0"/>
              <w:wordWrap w:val="0"/>
              <w:autoSpaceDE w:val="0"/>
              <w:autoSpaceDN w:val="0"/>
              <w:spacing w:line="272" w:lineRule="atLeast"/>
              <w:jc w:val="left"/>
              <w:rPr>
                <w:rFonts w:hAnsi="Century" w:cs="Times New Roman"/>
                <w:color w:val="auto"/>
                <w:sz w:val="24"/>
                <w:szCs w:val="24"/>
              </w:rPr>
            </w:pPr>
          </w:p>
        </w:tc>
        <w:tc>
          <w:tcPr>
            <w:tcW w:w="1456" w:type="dxa"/>
            <w:tcBorders>
              <w:top w:val="single" w:sz="4" w:space="0" w:color="000000"/>
              <w:left w:val="single" w:sz="18" w:space="0" w:color="000000"/>
              <w:bottom w:val="single" w:sz="4" w:space="0" w:color="000000"/>
              <w:right w:val="single" w:sz="4" w:space="0" w:color="000000"/>
            </w:tcBorders>
          </w:tcPr>
          <w:p w:rsidR="00601EBC" w:rsidRDefault="00601EBC" w:rsidP="00BE6882">
            <w:pPr>
              <w:suppressAutoHyphens/>
              <w:kinsoku w:val="0"/>
              <w:wordWrap w:val="0"/>
              <w:autoSpaceDE w:val="0"/>
              <w:autoSpaceDN w:val="0"/>
              <w:spacing w:line="272" w:lineRule="atLeast"/>
              <w:jc w:val="left"/>
              <w:rPr>
                <w:rFonts w:hAnsi="Century" w:cs="Times New Roman"/>
                <w:color w:val="auto"/>
                <w:sz w:val="24"/>
                <w:szCs w:val="24"/>
              </w:rPr>
            </w:pPr>
            <w:r>
              <w:rPr>
                <w:rFonts w:hint="eastAsia"/>
                <w:sz w:val="16"/>
                <w:szCs w:val="16"/>
              </w:rPr>
              <w:t>利用用途･品質</w:t>
            </w:r>
          </w:p>
        </w:tc>
        <w:tc>
          <w:tcPr>
            <w:tcW w:w="3003" w:type="dxa"/>
            <w:tcBorders>
              <w:top w:val="single" w:sz="4" w:space="0" w:color="000000"/>
              <w:left w:val="single" w:sz="4" w:space="0" w:color="000000"/>
              <w:bottom w:val="single" w:sz="4" w:space="0" w:color="000000"/>
              <w:right w:val="single" w:sz="18" w:space="0" w:color="000000"/>
            </w:tcBorders>
          </w:tcPr>
          <w:p w:rsidR="00601EBC" w:rsidRDefault="00601EBC" w:rsidP="00BE6882">
            <w:pPr>
              <w:suppressAutoHyphens/>
              <w:kinsoku w:val="0"/>
              <w:wordWrap w:val="0"/>
              <w:autoSpaceDE w:val="0"/>
              <w:autoSpaceDN w:val="0"/>
              <w:spacing w:line="272" w:lineRule="atLeast"/>
              <w:jc w:val="left"/>
              <w:rPr>
                <w:rFonts w:hAnsi="Century" w:cs="Times New Roman"/>
                <w:color w:val="auto"/>
                <w:sz w:val="24"/>
                <w:szCs w:val="24"/>
              </w:rPr>
            </w:pPr>
          </w:p>
        </w:tc>
      </w:tr>
      <w:tr w:rsidR="00601EBC">
        <w:trPr>
          <w:trHeight w:val="274"/>
        </w:trPr>
        <w:tc>
          <w:tcPr>
            <w:tcW w:w="1605" w:type="dxa"/>
            <w:tcBorders>
              <w:top w:val="single" w:sz="4" w:space="0" w:color="000000"/>
              <w:left w:val="single" w:sz="18" w:space="0" w:color="000000"/>
              <w:bottom w:val="single" w:sz="4" w:space="0" w:color="000000"/>
              <w:right w:val="single" w:sz="4" w:space="0" w:color="000000"/>
            </w:tcBorders>
          </w:tcPr>
          <w:p w:rsidR="00601EBC" w:rsidRDefault="00601EBC" w:rsidP="00BE6882">
            <w:pPr>
              <w:suppressAutoHyphens/>
              <w:kinsoku w:val="0"/>
              <w:wordWrap w:val="0"/>
              <w:autoSpaceDE w:val="0"/>
              <w:autoSpaceDN w:val="0"/>
              <w:spacing w:line="272" w:lineRule="atLeast"/>
              <w:jc w:val="left"/>
              <w:rPr>
                <w:rFonts w:hAnsi="Century" w:cs="Times New Roman"/>
                <w:color w:val="auto"/>
                <w:sz w:val="24"/>
                <w:szCs w:val="24"/>
              </w:rPr>
            </w:pPr>
            <w:r>
              <w:rPr>
                <w:rFonts w:hint="eastAsia"/>
              </w:rPr>
              <w:t>搬出量</w:t>
            </w:r>
          </w:p>
        </w:tc>
        <w:tc>
          <w:tcPr>
            <w:tcW w:w="2548" w:type="dxa"/>
            <w:tcBorders>
              <w:top w:val="single" w:sz="4" w:space="0" w:color="000000"/>
              <w:left w:val="single" w:sz="4" w:space="0" w:color="000000"/>
              <w:bottom w:val="single" w:sz="4" w:space="0" w:color="000000"/>
              <w:right w:val="single" w:sz="18" w:space="0" w:color="000000"/>
            </w:tcBorders>
          </w:tcPr>
          <w:p w:rsidR="00601EBC" w:rsidRDefault="00601EBC" w:rsidP="00BE6882">
            <w:pPr>
              <w:suppressAutoHyphens/>
              <w:kinsoku w:val="0"/>
              <w:wordWrap w:val="0"/>
              <w:autoSpaceDE w:val="0"/>
              <w:autoSpaceDN w:val="0"/>
              <w:spacing w:line="272" w:lineRule="atLeast"/>
              <w:jc w:val="left"/>
              <w:rPr>
                <w:rFonts w:hAnsi="Century" w:cs="Times New Roman"/>
                <w:color w:val="auto"/>
                <w:sz w:val="24"/>
                <w:szCs w:val="24"/>
              </w:rPr>
            </w:pPr>
          </w:p>
        </w:tc>
        <w:tc>
          <w:tcPr>
            <w:tcW w:w="1456" w:type="dxa"/>
            <w:tcBorders>
              <w:top w:val="single" w:sz="4" w:space="0" w:color="000000"/>
              <w:left w:val="single" w:sz="18" w:space="0" w:color="000000"/>
              <w:bottom w:val="single" w:sz="4" w:space="0" w:color="000000"/>
              <w:right w:val="single" w:sz="4" w:space="0" w:color="000000"/>
            </w:tcBorders>
          </w:tcPr>
          <w:p w:rsidR="00601EBC" w:rsidRDefault="00601EBC" w:rsidP="00BE6882">
            <w:pPr>
              <w:suppressAutoHyphens/>
              <w:kinsoku w:val="0"/>
              <w:wordWrap w:val="0"/>
              <w:autoSpaceDE w:val="0"/>
              <w:autoSpaceDN w:val="0"/>
              <w:spacing w:line="272" w:lineRule="atLeast"/>
              <w:jc w:val="left"/>
              <w:rPr>
                <w:rFonts w:hAnsi="Century" w:cs="Times New Roman"/>
                <w:color w:val="auto"/>
                <w:sz w:val="24"/>
                <w:szCs w:val="24"/>
              </w:rPr>
            </w:pPr>
            <w:r>
              <w:rPr>
                <w:rFonts w:hint="eastAsia"/>
              </w:rPr>
              <w:t>搬出量</w:t>
            </w:r>
            <w:r>
              <w:t xml:space="preserve">    </w:t>
            </w:r>
          </w:p>
        </w:tc>
        <w:tc>
          <w:tcPr>
            <w:tcW w:w="3003" w:type="dxa"/>
            <w:tcBorders>
              <w:top w:val="single" w:sz="4" w:space="0" w:color="000000"/>
              <w:left w:val="single" w:sz="4" w:space="0" w:color="000000"/>
              <w:bottom w:val="single" w:sz="4" w:space="0" w:color="000000"/>
              <w:right w:val="single" w:sz="18" w:space="0" w:color="000000"/>
            </w:tcBorders>
          </w:tcPr>
          <w:p w:rsidR="00601EBC" w:rsidRDefault="00601EBC" w:rsidP="00BE6882">
            <w:pPr>
              <w:suppressAutoHyphens/>
              <w:kinsoku w:val="0"/>
              <w:wordWrap w:val="0"/>
              <w:autoSpaceDE w:val="0"/>
              <w:autoSpaceDN w:val="0"/>
              <w:spacing w:line="272" w:lineRule="atLeast"/>
              <w:jc w:val="left"/>
              <w:rPr>
                <w:rFonts w:hAnsi="Century" w:cs="Times New Roman"/>
                <w:color w:val="auto"/>
                <w:sz w:val="24"/>
                <w:szCs w:val="24"/>
              </w:rPr>
            </w:pPr>
          </w:p>
        </w:tc>
      </w:tr>
      <w:tr w:rsidR="00601EBC">
        <w:trPr>
          <w:trHeight w:val="274"/>
        </w:trPr>
        <w:tc>
          <w:tcPr>
            <w:tcW w:w="1605" w:type="dxa"/>
            <w:tcBorders>
              <w:top w:val="single" w:sz="4" w:space="0" w:color="000000"/>
              <w:left w:val="single" w:sz="18" w:space="0" w:color="000000"/>
              <w:bottom w:val="single" w:sz="4" w:space="0" w:color="000000"/>
              <w:right w:val="single" w:sz="4" w:space="0" w:color="000000"/>
            </w:tcBorders>
          </w:tcPr>
          <w:p w:rsidR="00601EBC" w:rsidRDefault="00601EBC" w:rsidP="00BE6882">
            <w:pPr>
              <w:suppressAutoHyphens/>
              <w:kinsoku w:val="0"/>
              <w:wordWrap w:val="0"/>
              <w:autoSpaceDE w:val="0"/>
              <w:autoSpaceDN w:val="0"/>
              <w:spacing w:line="272" w:lineRule="atLeast"/>
              <w:jc w:val="left"/>
              <w:rPr>
                <w:rFonts w:hAnsi="Century" w:cs="Times New Roman"/>
                <w:color w:val="auto"/>
                <w:sz w:val="24"/>
                <w:szCs w:val="24"/>
              </w:rPr>
            </w:pPr>
            <w:r>
              <w:rPr>
                <w:rFonts w:hint="eastAsia"/>
              </w:rPr>
              <w:t>会社名</w:t>
            </w:r>
          </w:p>
        </w:tc>
        <w:tc>
          <w:tcPr>
            <w:tcW w:w="2548" w:type="dxa"/>
            <w:tcBorders>
              <w:top w:val="single" w:sz="4" w:space="0" w:color="000000"/>
              <w:left w:val="single" w:sz="4" w:space="0" w:color="000000"/>
              <w:bottom w:val="single" w:sz="4" w:space="0" w:color="000000"/>
              <w:right w:val="single" w:sz="18" w:space="0" w:color="000000"/>
            </w:tcBorders>
          </w:tcPr>
          <w:p w:rsidR="00601EBC" w:rsidRDefault="00601EBC" w:rsidP="00BE6882">
            <w:pPr>
              <w:suppressAutoHyphens/>
              <w:kinsoku w:val="0"/>
              <w:wordWrap w:val="0"/>
              <w:autoSpaceDE w:val="0"/>
              <w:autoSpaceDN w:val="0"/>
              <w:spacing w:line="272" w:lineRule="atLeast"/>
              <w:jc w:val="left"/>
              <w:rPr>
                <w:rFonts w:hAnsi="Century" w:cs="Times New Roman"/>
                <w:color w:val="auto"/>
                <w:sz w:val="24"/>
                <w:szCs w:val="24"/>
              </w:rPr>
            </w:pPr>
          </w:p>
        </w:tc>
        <w:tc>
          <w:tcPr>
            <w:tcW w:w="1456" w:type="dxa"/>
            <w:tcBorders>
              <w:top w:val="single" w:sz="4" w:space="0" w:color="000000"/>
              <w:left w:val="single" w:sz="18" w:space="0" w:color="000000"/>
              <w:bottom w:val="single" w:sz="4" w:space="0" w:color="000000"/>
              <w:right w:val="single" w:sz="4" w:space="0" w:color="000000"/>
            </w:tcBorders>
          </w:tcPr>
          <w:p w:rsidR="00601EBC" w:rsidRDefault="00601EBC" w:rsidP="00BE6882">
            <w:pPr>
              <w:suppressAutoHyphens/>
              <w:kinsoku w:val="0"/>
              <w:wordWrap w:val="0"/>
              <w:autoSpaceDE w:val="0"/>
              <w:autoSpaceDN w:val="0"/>
              <w:spacing w:line="272" w:lineRule="atLeast"/>
              <w:jc w:val="left"/>
              <w:rPr>
                <w:rFonts w:hAnsi="Century" w:cs="Times New Roman"/>
                <w:color w:val="auto"/>
                <w:sz w:val="24"/>
                <w:szCs w:val="24"/>
              </w:rPr>
            </w:pPr>
            <w:r>
              <w:rPr>
                <w:rFonts w:hint="eastAsia"/>
              </w:rPr>
              <w:t>会社名</w:t>
            </w:r>
            <w:r>
              <w:t xml:space="preserve">    </w:t>
            </w:r>
          </w:p>
        </w:tc>
        <w:tc>
          <w:tcPr>
            <w:tcW w:w="3003" w:type="dxa"/>
            <w:tcBorders>
              <w:top w:val="single" w:sz="4" w:space="0" w:color="000000"/>
              <w:left w:val="single" w:sz="4" w:space="0" w:color="000000"/>
              <w:bottom w:val="single" w:sz="4" w:space="0" w:color="000000"/>
              <w:right w:val="single" w:sz="18" w:space="0" w:color="000000"/>
            </w:tcBorders>
          </w:tcPr>
          <w:p w:rsidR="00601EBC" w:rsidRDefault="00601EBC" w:rsidP="00BE6882">
            <w:pPr>
              <w:suppressAutoHyphens/>
              <w:kinsoku w:val="0"/>
              <w:wordWrap w:val="0"/>
              <w:autoSpaceDE w:val="0"/>
              <w:autoSpaceDN w:val="0"/>
              <w:spacing w:line="272" w:lineRule="atLeast"/>
              <w:jc w:val="left"/>
              <w:rPr>
                <w:rFonts w:hAnsi="Century" w:cs="Times New Roman"/>
                <w:color w:val="auto"/>
                <w:sz w:val="24"/>
                <w:szCs w:val="24"/>
              </w:rPr>
            </w:pPr>
          </w:p>
        </w:tc>
      </w:tr>
      <w:tr w:rsidR="00601EBC">
        <w:trPr>
          <w:trHeight w:val="274"/>
        </w:trPr>
        <w:tc>
          <w:tcPr>
            <w:tcW w:w="1605" w:type="dxa"/>
            <w:tcBorders>
              <w:top w:val="single" w:sz="4" w:space="0" w:color="000000"/>
              <w:left w:val="single" w:sz="18" w:space="0" w:color="000000"/>
              <w:bottom w:val="single" w:sz="4" w:space="0" w:color="000000"/>
              <w:right w:val="single" w:sz="4" w:space="0" w:color="000000"/>
            </w:tcBorders>
          </w:tcPr>
          <w:p w:rsidR="00601EBC" w:rsidRDefault="00601EBC" w:rsidP="00BE6882">
            <w:pPr>
              <w:suppressAutoHyphens/>
              <w:kinsoku w:val="0"/>
              <w:wordWrap w:val="0"/>
              <w:autoSpaceDE w:val="0"/>
              <w:autoSpaceDN w:val="0"/>
              <w:spacing w:line="272" w:lineRule="atLeast"/>
              <w:jc w:val="left"/>
              <w:rPr>
                <w:rFonts w:hAnsi="Century" w:cs="Times New Roman"/>
                <w:color w:val="auto"/>
                <w:sz w:val="24"/>
                <w:szCs w:val="24"/>
              </w:rPr>
            </w:pPr>
            <w:r>
              <w:rPr>
                <w:rFonts w:hint="eastAsia"/>
              </w:rPr>
              <w:t>担当者名</w:t>
            </w:r>
          </w:p>
        </w:tc>
        <w:tc>
          <w:tcPr>
            <w:tcW w:w="2548" w:type="dxa"/>
            <w:tcBorders>
              <w:top w:val="single" w:sz="4" w:space="0" w:color="000000"/>
              <w:left w:val="single" w:sz="4" w:space="0" w:color="000000"/>
              <w:bottom w:val="single" w:sz="4" w:space="0" w:color="000000"/>
              <w:right w:val="single" w:sz="18" w:space="0" w:color="000000"/>
            </w:tcBorders>
          </w:tcPr>
          <w:p w:rsidR="00601EBC" w:rsidRDefault="00601EBC" w:rsidP="00BE6882">
            <w:pPr>
              <w:suppressAutoHyphens/>
              <w:kinsoku w:val="0"/>
              <w:wordWrap w:val="0"/>
              <w:autoSpaceDE w:val="0"/>
              <w:autoSpaceDN w:val="0"/>
              <w:spacing w:line="272" w:lineRule="atLeast"/>
              <w:jc w:val="left"/>
              <w:rPr>
                <w:rFonts w:hAnsi="Century" w:cs="Times New Roman"/>
                <w:color w:val="auto"/>
                <w:sz w:val="24"/>
                <w:szCs w:val="24"/>
              </w:rPr>
            </w:pPr>
          </w:p>
        </w:tc>
        <w:tc>
          <w:tcPr>
            <w:tcW w:w="1456" w:type="dxa"/>
            <w:tcBorders>
              <w:top w:val="single" w:sz="4" w:space="0" w:color="000000"/>
              <w:left w:val="single" w:sz="18" w:space="0" w:color="000000"/>
              <w:bottom w:val="single" w:sz="4" w:space="0" w:color="000000"/>
              <w:right w:val="single" w:sz="4" w:space="0" w:color="000000"/>
            </w:tcBorders>
          </w:tcPr>
          <w:p w:rsidR="00601EBC" w:rsidRDefault="00601EBC" w:rsidP="00BE6882">
            <w:pPr>
              <w:suppressAutoHyphens/>
              <w:kinsoku w:val="0"/>
              <w:wordWrap w:val="0"/>
              <w:autoSpaceDE w:val="0"/>
              <w:autoSpaceDN w:val="0"/>
              <w:spacing w:line="272" w:lineRule="atLeast"/>
              <w:jc w:val="left"/>
              <w:rPr>
                <w:rFonts w:hAnsi="Century" w:cs="Times New Roman"/>
                <w:color w:val="auto"/>
                <w:sz w:val="24"/>
                <w:szCs w:val="24"/>
              </w:rPr>
            </w:pPr>
            <w:r>
              <w:rPr>
                <w:rFonts w:hint="eastAsia"/>
              </w:rPr>
              <w:t>担当者名</w:t>
            </w:r>
            <w:r>
              <w:t xml:space="preserve">  </w:t>
            </w:r>
          </w:p>
        </w:tc>
        <w:tc>
          <w:tcPr>
            <w:tcW w:w="3003" w:type="dxa"/>
            <w:tcBorders>
              <w:top w:val="single" w:sz="4" w:space="0" w:color="000000"/>
              <w:left w:val="single" w:sz="4" w:space="0" w:color="000000"/>
              <w:bottom w:val="single" w:sz="4" w:space="0" w:color="000000"/>
              <w:right w:val="single" w:sz="18" w:space="0" w:color="000000"/>
            </w:tcBorders>
          </w:tcPr>
          <w:p w:rsidR="00601EBC" w:rsidRDefault="00601EBC" w:rsidP="00BE6882">
            <w:pPr>
              <w:suppressAutoHyphens/>
              <w:kinsoku w:val="0"/>
              <w:wordWrap w:val="0"/>
              <w:autoSpaceDE w:val="0"/>
              <w:autoSpaceDN w:val="0"/>
              <w:spacing w:line="272" w:lineRule="atLeast"/>
              <w:jc w:val="left"/>
              <w:rPr>
                <w:rFonts w:hAnsi="Century" w:cs="Times New Roman"/>
                <w:color w:val="auto"/>
                <w:sz w:val="24"/>
                <w:szCs w:val="24"/>
              </w:rPr>
            </w:pPr>
          </w:p>
        </w:tc>
      </w:tr>
      <w:tr w:rsidR="00601EBC">
        <w:trPr>
          <w:trHeight w:val="274"/>
        </w:trPr>
        <w:tc>
          <w:tcPr>
            <w:tcW w:w="1605" w:type="dxa"/>
            <w:tcBorders>
              <w:top w:val="single" w:sz="4" w:space="0" w:color="000000"/>
              <w:left w:val="single" w:sz="18" w:space="0" w:color="000000"/>
              <w:bottom w:val="single" w:sz="18" w:space="0" w:color="000000"/>
              <w:right w:val="single" w:sz="4" w:space="0" w:color="000000"/>
            </w:tcBorders>
          </w:tcPr>
          <w:p w:rsidR="00601EBC" w:rsidRDefault="00601EBC" w:rsidP="00BE6882">
            <w:pPr>
              <w:suppressAutoHyphens/>
              <w:kinsoku w:val="0"/>
              <w:wordWrap w:val="0"/>
              <w:autoSpaceDE w:val="0"/>
              <w:autoSpaceDN w:val="0"/>
              <w:spacing w:line="272" w:lineRule="atLeast"/>
              <w:jc w:val="left"/>
              <w:rPr>
                <w:rFonts w:hAnsi="Century" w:cs="Times New Roman"/>
                <w:color w:val="auto"/>
                <w:sz w:val="24"/>
                <w:szCs w:val="24"/>
              </w:rPr>
            </w:pPr>
            <w:r>
              <w:rPr>
                <w:rFonts w:hint="eastAsia"/>
              </w:rPr>
              <w:t>連絡先</w:t>
            </w:r>
          </w:p>
        </w:tc>
        <w:tc>
          <w:tcPr>
            <w:tcW w:w="2548" w:type="dxa"/>
            <w:tcBorders>
              <w:top w:val="single" w:sz="4" w:space="0" w:color="000000"/>
              <w:left w:val="single" w:sz="4" w:space="0" w:color="000000"/>
              <w:bottom w:val="single" w:sz="18" w:space="0" w:color="000000"/>
              <w:right w:val="single" w:sz="18" w:space="0" w:color="000000"/>
            </w:tcBorders>
          </w:tcPr>
          <w:p w:rsidR="00601EBC" w:rsidRDefault="00601EBC" w:rsidP="00BE6882">
            <w:pPr>
              <w:suppressAutoHyphens/>
              <w:kinsoku w:val="0"/>
              <w:wordWrap w:val="0"/>
              <w:autoSpaceDE w:val="0"/>
              <w:autoSpaceDN w:val="0"/>
              <w:spacing w:line="272" w:lineRule="atLeast"/>
              <w:jc w:val="left"/>
              <w:rPr>
                <w:rFonts w:hAnsi="Century" w:cs="Times New Roman"/>
                <w:color w:val="auto"/>
                <w:sz w:val="24"/>
                <w:szCs w:val="24"/>
              </w:rPr>
            </w:pPr>
          </w:p>
        </w:tc>
        <w:tc>
          <w:tcPr>
            <w:tcW w:w="1456" w:type="dxa"/>
            <w:tcBorders>
              <w:top w:val="single" w:sz="4" w:space="0" w:color="000000"/>
              <w:left w:val="single" w:sz="18" w:space="0" w:color="000000"/>
              <w:bottom w:val="single" w:sz="18" w:space="0" w:color="000000"/>
              <w:right w:val="single" w:sz="4" w:space="0" w:color="000000"/>
            </w:tcBorders>
          </w:tcPr>
          <w:p w:rsidR="00601EBC" w:rsidRDefault="00601EBC" w:rsidP="00BE6882">
            <w:pPr>
              <w:suppressAutoHyphens/>
              <w:kinsoku w:val="0"/>
              <w:wordWrap w:val="0"/>
              <w:autoSpaceDE w:val="0"/>
              <w:autoSpaceDN w:val="0"/>
              <w:spacing w:line="272" w:lineRule="atLeast"/>
              <w:jc w:val="left"/>
              <w:rPr>
                <w:rFonts w:hAnsi="Century" w:cs="Times New Roman"/>
                <w:color w:val="auto"/>
                <w:sz w:val="24"/>
                <w:szCs w:val="24"/>
              </w:rPr>
            </w:pPr>
            <w:r>
              <w:rPr>
                <w:rFonts w:hint="eastAsia"/>
              </w:rPr>
              <w:t>連絡先</w:t>
            </w:r>
            <w:r>
              <w:t xml:space="preserve">    </w:t>
            </w:r>
          </w:p>
        </w:tc>
        <w:tc>
          <w:tcPr>
            <w:tcW w:w="3003" w:type="dxa"/>
            <w:tcBorders>
              <w:top w:val="single" w:sz="4" w:space="0" w:color="000000"/>
              <w:left w:val="single" w:sz="4" w:space="0" w:color="000000"/>
              <w:bottom w:val="single" w:sz="18" w:space="0" w:color="000000"/>
              <w:right w:val="single" w:sz="18" w:space="0" w:color="000000"/>
            </w:tcBorders>
          </w:tcPr>
          <w:p w:rsidR="00601EBC" w:rsidRDefault="00601EBC" w:rsidP="00BE6882">
            <w:pPr>
              <w:suppressAutoHyphens/>
              <w:kinsoku w:val="0"/>
              <w:wordWrap w:val="0"/>
              <w:autoSpaceDE w:val="0"/>
              <w:autoSpaceDN w:val="0"/>
              <w:spacing w:line="272" w:lineRule="atLeast"/>
              <w:jc w:val="left"/>
              <w:rPr>
                <w:rFonts w:hAnsi="Century" w:cs="Times New Roman"/>
                <w:color w:val="auto"/>
                <w:sz w:val="24"/>
                <w:szCs w:val="24"/>
              </w:rPr>
            </w:pPr>
          </w:p>
        </w:tc>
      </w:tr>
    </w:tbl>
    <w:p w:rsidR="00601EBC" w:rsidRDefault="00601EBC" w:rsidP="00601EBC">
      <w:pPr>
        <w:spacing w:line="398" w:lineRule="exact"/>
        <w:rPr>
          <w:rFonts w:hAnsi="Century" w:cs="Times New Roman"/>
          <w:spacing w:val="2"/>
        </w:rPr>
      </w:pPr>
    </w:p>
    <w:p w:rsidR="00601EBC" w:rsidRDefault="00601EBC" w:rsidP="00601EBC">
      <w:pPr>
        <w:spacing w:line="398" w:lineRule="exact"/>
        <w:rPr>
          <w:rFonts w:hAnsi="Century" w:cs="Times New Roman"/>
          <w:spacing w:val="2"/>
        </w:rPr>
      </w:pPr>
      <w:r>
        <w:t xml:space="preserve">   </w:t>
      </w:r>
      <w:r>
        <w:rPr>
          <w:rFonts w:hint="eastAsia"/>
        </w:rPr>
        <w:t>※発生から再生利用・最終処分に至るフロー図・位置図を併せて作成すること。</w:t>
      </w:r>
    </w:p>
    <w:p w:rsidR="00601EBC" w:rsidRDefault="00601EBC" w:rsidP="00601EBC">
      <w:pPr>
        <w:spacing w:line="398" w:lineRule="exact"/>
        <w:ind w:left="460" w:hangingChars="200" w:hanging="460"/>
        <w:rPr>
          <w:rFonts w:hAnsi="Century" w:cs="Times New Roman"/>
          <w:spacing w:val="2"/>
        </w:rPr>
      </w:pPr>
      <w:r>
        <w:t xml:space="preserve">     </w:t>
      </w:r>
      <w:r>
        <w:rPr>
          <w:rFonts w:hint="eastAsia"/>
        </w:rPr>
        <w:t>中間処理する場所が２箇所以上ある場合や、最終的な搬出先が５箇所以上ある場合には､本頁をコピーして作成すること。</w:t>
      </w:r>
    </w:p>
    <w:p w:rsidR="00601EBC" w:rsidRDefault="00601EBC" w:rsidP="00601EBC">
      <w:pPr>
        <w:spacing w:line="398" w:lineRule="exact"/>
        <w:rPr>
          <w:rFonts w:hAnsi="Century" w:cs="Times New Roman"/>
          <w:spacing w:val="2"/>
        </w:rPr>
      </w:pPr>
      <w:r>
        <w:t xml:space="preserve">   </w:t>
      </w:r>
      <w:r>
        <w:rPr>
          <w:rFonts w:hint="eastAsia"/>
        </w:rPr>
        <w:t>※最終的な搬出先については、製品として販売した場合にはその製造工場までとする。</w:t>
      </w:r>
    </w:p>
    <w:p w:rsidR="000A02E9" w:rsidRDefault="00601EBC" w:rsidP="00601EBC">
      <w:pPr>
        <w:ind w:left="460" w:hangingChars="200" w:hanging="460"/>
        <w:rPr>
          <w:rFonts w:hAnsi="Century" w:cs="Times New Roman"/>
          <w:color w:val="auto"/>
          <w:sz w:val="24"/>
          <w:szCs w:val="24"/>
        </w:rPr>
      </w:pPr>
      <w:r>
        <w:t xml:space="preserve">     </w:t>
      </w:r>
      <w:r>
        <w:rPr>
          <w:rFonts w:hint="eastAsia"/>
        </w:rPr>
        <w:t>また、最終的な搬出先が建設工事である場合には、担当者にはその元請業者の担当者名を記載すること。</w:t>
      </w:r>
    </w:p>
    <w:p w:rsidR="000A02E9" w:rsidRDefault="000A02E9" w:rsidP="00930610">
      <w:pPr>
        <w:rPr>
          <w:rFonts w:hAnsi="Century" w:cs="Times New Roman"/>
          <w:color w:val="auto"/>
          <w:sz w:val="24"/>
          <w:szCs w:val="24"/>
        </w:rPr>
      </w:pPr>
    </w:p>
    <w:p w:rsidR="00930610" w:rsidRDefault="00930610" w:rsidP="00930610">
      <w:pPr>
        <w:rPr>
          <w:rFonts w:hAnsi="Century" w:cs="Times New Roman"/>
          <w:color w:val="auto"/>
          <w:sz w:val="24"/>
          <w:szCs w:val="24"/>
        </w:rPr>
      </w:pPr>
    </w:p>
    <w:p w:rsidR="00601EBC" w:rsidRDefault="00601EBC" w:rsidP="00930610">
      <w:pPr>
        <w:rPr>
          <w:rFonts w:hAnsi="Century" w:cs="Times New Roman"/>
          <w:color w:val="auto"/>
          <w:sz w:val="24"/>
          <w:szCs w:val="24"/>
        </w:rPr>
      </w:pPr>
    </w:p>
    <w:p w:rsidR="00601EBC" w:rsidRDefault="00601EBC" w:rsidP="00930610">
      <w:pPr>
        <w:rPr>
          <w:rFonts w:hAnsi="Century" w:cs="Times New Roman"/>
          <w:color w:val="auto"/>
          <w:sz w:val="24"/>
          <w:szCs w:val="24"/>
        </w:rPr>
      </w:pPr>
    </w:p>
    <w:p w:rsidR="00601EBC" w:rsidRDefault="00601EBC" w:rsidP="00930610">
      <w:pPr>
        <w:rPr>
          <w:rFonts w:hAnsi="Century" w:cs="Times New Roman"/>
          <w:color w:val="auto"/>
          <w:sz w:val="24"/>
          <w:szCs w:val="24"/>
        </w:rPr>
      </w:pPr>
    </w:p>
    <w:p w:rsidR="00601EBC" w:rsidRDefault="00601EBC" w:rsidP="00930610">
      <w:pPr>
        <w:rPr>
          <w:rFonts w:hAnsi="Century" w:cs="Times New Roman"/>
          <w:color w:val="auto"/>
          <w:sz w:val="24"/>
          <w:szCs w:val="24"/>
        </w:rPr>
      </w:pPr>
    </w:p>
    <w:p w:rsidR="006E52E1" w:rsidRDefault="006E52E1" w:rsidP="006E52E1">
      <w:pPr>
        <w:rPr>
          <w:rFonts w:hAnsi="Century" w:cs="Times New Roman"/>
          <w:spacing w:val="2"/>
        </w:rPr>
      </w:pPr>
      <w:r>
        <w:rPr>
          <w:rFonts w:hint="eastAsia"/>
        </w:rPr>
        <w:lastRenderedPageBreak/>
        <w:t>（参考－１）</w:t>
      </w:r>
    </w:p>
    <w:p w:rsidR="006E52E1" w:rsidRPr="006E52E1" w:rsidRDefault="006E52E1" w:rsidP="00E3200D">
      <w:pPr>
        <w:jc w:val="center"/>
        <w:rPr>
          <w:rFonts w:hAnsi="Century" w:cs="Times New Roman"/>
          <w:spacing w:val="2"/>
          <w:sz w:val="24"/>
          <w:szCs w:val="24"/>
        </w:rPr>
      </w:pPr>
      <w:r w:rsidRPr="006E52E1">
        <w:rPr>
          <w:rFonts w:hint="eastAsia"/>
          <w:spacing w:val="2"/>
          <w:sz w:val="24"/>
          <w:szCs w:val="24"/>
        </w:rPr>
        <w:t>建設汚泥処理土の品質区分基準</w:t>
      </w:r>
    </w:p>
    <w:p w:rsidR="006E52E1" w:rsidRDefault="006E52E1" w:rsidP="006E52E1">
      <w:pPr>
        <w:rPr>
          <w:rFonts w:hAnsi="Century" w:cs="Times New Roman"/>
          <w:spacing w:val="2"/>
        </w:rPr>
      </w:pPr>
      <w:r>
        <w:t xml:space="preserve">  </w:t>
      </w:r>
      <w:r>
        <w:rPr>
          <w:rFonts w:hint="eastAsia"/>
        </w:rPr>
        <w:t>（１）品質基準および確認方法</w:t>
      </w:r>
    </w:p>
    <w:p w:rsidR="006E52E1" w:rsidRDefault="006E52E1" w:rsidP="006E52E1">
      <w:pPr>
        <w:rPr>
          <w:rFonts w:hAnsi="Century" w:cs="Times New Roman"/>
          <w:spacing w:val="2"/>
        </w:rPr>
      </w:pPr>
      <w:r>
        <w:t xml:space="preserve">    </w:t>
      </w:r>
      <w:r>
        <w:rPr>
          <w:rFonts w:hint="eastAsia"/>
        </w:rPr>
        <w:t>①品質区分</w:t>
      </w:r>
    </w:p>
    <w:p w:rsidR="006E52E1" w:rsidRDefault="006E52E1" w:rsidP="006E52E1">
      <w:pPr>
        <w:ind w:left="460" w:hangingChars="200" w:hanging="460"/>
        <w:rPr>
          <w:rFonts w:hAnsi="Century" w:cs="Times New Roman"/>
          <w:spacing w:val="2"/>
        </w:rPr>
      </w:pPr>
      <w:r>
        <w:t xml:space="preserve">      </w:t>
      </w:r>
      <w:r>
        <w:rPr>
          <w:rFonts w:hint="eastAsia"/>
        </w:rPr>
        <w:t>建設汚泥処理土（建設汚泥に焼成、脱水、乾燥またはセメント・石灰等による安定処理等を行い、その性状を改良したもの）を土質材料として利用する場合の品質区分は原則としてコーン指数を指標とし、表－１に示す品質区分とする。</w:t>
      </w:r>
    </w:p>
    <w:p w:rsidR="006E52E1" w:rsidRDefault="006E52E1" w:rsidP="006E52E1">
      <w:pPr>
        <w:rPr>
          <w:rFonts w:hAnsi="Century" w:cs="Times New Roman"/>
          <w:spacing w:val="2"/>
        </w:rPr>
      </w:pPr>
      <w:r>
        <w:t xml:space="preserve">        </w:t>
      </w:r>
      <w:r>
        <w:rPr>
          <w:rFonts w:hint="eastAsia"/>
        </w:rPr>
        <w:t>表－１</w:t>
      </w:r>
      <w:r>
        <w:t xml:space="preserve">   </w:t>
      </w:r>
      <w:r>
        <w:rPr>
          <w:rFonts w:hint="eastAsia"/>
        </w:rPr>
        <w:t>建設汚泥処理土の土質材料としての品質区分と品質基準値</w:t>
      </w:r>
    </w:p>
    <w:tbl>
      <w:tblPr>
        <w:tblW w:w="0" w:type="auto"/>
        <w:tblInd w:w="5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43"/>
        <w:gridCol w:w="2346"/>
        <w:gridCol w:w="4184"/>
      </w:tblGrid>
      <w:tr w:rsidR="006E52E1">
        <w:trPr>
          <w:trHeight w:val="548"/>
        </w:trPr>
        <w:tc>
          <w:tcPr>
            <w:tcW w:w="2143" w:type="dxa"/>
            <w:tcBorders>
              <w:top w:val="single" w:sz="4" w:space="0" w:color="000000"/>
              <w:left w:val="single" w:sz="4" w:space="0" w:color="000000"/>
              <w:bottom w:val="single" w:sz="4" w:space="0" w:color="000000"/>
              <w:right w:val="single" w:sz="4" w:space="0" w:color="000000"/>
              <w:tl2br w:val="single" w:sz="4" w:space="0" w:color="auto"/>
            </w:tcBorders>
          </w:tcPr>
          <w:p w:rsidR="006E52E1" w:rsidRDefault="006E52E1" w:rsidP="00BE6882">
            <w:pPr>
              <w:suppressAutoHyphens/>
              <w:kinsoku w:val="0"/>
              <w:wordWrap w:val="0"/>
              <w:autoSpaceDE w:val="0"/>
              <w:autoSpaceDN w:val="0"/>
              <w:spacing w:line="272" w:lineRule="atLeast"/>
              <w:jc w:val="left"/>
              <w:rPr>
                <w:rFonts w:hAnsi="Century" w:cs="Times New Roman"/>
                <w:spacing w:val="2"/>
              </w:rPr>
            </w:pPr>
            <w:r>
              <w:t xml:space="preserve">           </w:t>
            </w:r>
            <w:r>
              <w:rPr>
                <w:rFonts w:hint="eastAsia"/>
              </w:rPr>
              <w:t>基準値</w:t>
            </w:r>
          </w:p>
          <w:p w:rsidR="006E52E1" w:rsidRDefault="006E52E1" w:rsidP="00BE6882">
            <w:pPr>
              <w:suppressAutoHyphens/>
              <w:kinsoku w:val="0"/>
              <w:wordWrap w:val="0"/>
              <w:autoSpaceDE w:val="0"/>
              <w:autoSpaceDN w:val="0"/>
              <w:spacing w:line="272" w:lineRule="atLeast"/>
              <w:jc w:val="left"/>
              <w:rPr>
                <w:rFonts w:hAnsi="Century" w:cs="Times New Roman"/>
                <w:color w:val="auto"/>
                <w:sz w:val="24"/>
                <w:szCs w:val="24"/>
              </w:rPr>
            </w:pPr>
            <w:r>
              <w:t xml:space="preserve"> </w:t>
            </w:r>
            <w:r>
              <w:rPr>
                <w:rFonts w:hint="eastAsia"/>
              </w:rPr>
              <w:t xml:space="preserve">　区分</w:t>
            </w:r>
          </w:p>
        </w:tc>
        <w:tc>
          <w:tcPr>
            <w:tcW w:w="2346" w:type="dxa"/>
            <w:tcBorders>
              <w:top w:val="single" w:sz="4" w:space="0" w:color="000000"/>
              <w:left w:val="single" w:sz="4" w:space="0" w:color="000000"/>
              <w:bottom w:val="single" w:sz="4" w:space="0" w:color="000000"/>
              <w:right w:val="single" w:sz="4" w:space="0" w:color="000000"/>
            </w:tcBorders>
          </w:tcPr>
          <w:p w:rsidR="006E52E1" w:rsidRDefault="006E52E1" w:rsidP="00BE6882">
            <w:pPr>
              <w:suppressAutoHyphens/>
              <w:kinsoku w:val="0"/>
              <w:wordWrap w:val="0"/>
              <w:autoSpaceDE w:val="0"/>
              <w:autoSpaceDN w:val="0"/>
              <w:spacing w:line="272" w:lineRule="atLeast"/>
              <w:jc w:val="left"/>
              <w:rPr>
                <w:rFonts w:hAnsi="Century" w:cs="Times New Roman"/>
                <w:spacing w:val="2"/>
              </w:rPr>
            </w:pPr>
            <w:r>
              <w:t xml:space="preserve">  </w:t>
            </w:r>
            <w:r>
              <w:rPr>
                <w:rFonts w:hint="eastAsia"/>
              </w:rPr>
              <w:t>コーン指数※</w:t>
            </w:r>
            <w:r>
              <w:t>1</w:t>
            </w:r>
            <w:r>
              <w:rPr>
                <w:rFonts w:hint="eastAsia"/>
              </w:rPr>
              <w:t>､</w:t>
            </w:r>
            <w:r>
              <w:t>2</w:t>
            </w:r>
          </w:p>
          <w:p w:rsidR="006E52E1" w:rsidRDefault="006E52E1" w:rsidP="00BE6882">
            <w:pPr>
              <w:suppressAutoHyphens/>
              <w:kinsoku w:val="0"/>
              <w:wordWrap w:val="0"/>
              <w:autoSpaceDE w:val="0"/>
              <w:autoSpaceDN w:val="0"/>
              <w:spacing w:line="272" w:lineRule="atLeast"/>
              <w:jc w:val="left"/>
              <w:rPr>
                <w:rFonts w:hAnsi="Century" w:cs="Times New Roman"/>
                <w:color w:val="auto"/>
                <w:sz w:val="24"/>
                <w:szCs w:val="24"/>
              </w:rPr>
            </w:pPr>
            <w:r>
              <w:t xml:space="preserve">   qc(KN/m2)</w:t>
            </w:r>
          </w:p>
        </w:tc>
        <w:tc>
          <w:tcPr>
            <w:tcW w:w="4184" w:type="dxa"/>
            <w:tcBorders>
              <w:top w:val="single" w:sz="4" w:space="0" w:color="000000"/>
              <w:left w:val="single" w:sz="4" w:space="0" w:color="000000"/>
              <w:bottom w:val="single" w:sz="4" w:space="0" w:color="000000"/>
              <w:right w:val="single" w:sz="4" w:space="0" w:color="000000"/>
            </w:tcBorders>
          </w:tcPr>
          <w:p w:rsidR="006E52E1" w:rsidRDefault="006E52E1" w:rsidP="00BE6882">
            <w:pPr>
              <w:suppressAutoHyphens/>
              <w:kinsoku w:val="0"/>
              <w:wordWrap w:val="0"/>
              <w:autoSpaceDE w:val="0"/>
              <w:autoSpaceDN w:val="0"/>
              <w:spacing w:line="272" w:lineRule="atLeast"/>
              <w:jc w:val="left"/>
              <w:rPr>
                <w:rFonts w:hAnsi="Century" w:cs="Times New Roman"/>
                <w:spacing w:val="2"/>
              </w:rPr>
            </w:pPr>
          </w:p>
          <w:p w:rsidR="006E52E1" w:rsidRDefault="006E52E1" w:rsidP="00BE6882">
            <w:pPr>
              <w:suppressAutoHyphens/>
              <w:kinsoku w:val="0"/>
              <w:wordWrap w:val="0"/>
              <w:autoSpaceDE w:val="0"/>
              <w:autoSpaceDN w:val="0"/>
              <w:spacing w:line="272" w:lineRule="atLeast"/>
              <w:jc w:val="left"/>
              <w:rPr>
                <w:rFonts w:hAnsi="Century" w:cs="Times New Roman"/>
                <w:color w:val="auto"/>
                <w:sz w:val="24"/>
                <w:szCs w:val="24"/>
              </w:rPr>
            </w:pPr>
            <w:r>
              <w:t xml:space="preserve">      </w:t>
            </w:r>
            <w:r>
              <w:rPr>
                <w:rFonts w:hint="eastAsia"/>
              </w:rPr>
              <w:t xml:space="preserve">　　　</w:t>
            </w:r>
            <w:r>
              <w:t xml:space="preserve"> </w:t>
            </w:r>
            <w:r>
              <w:rPr>
                <w:rFonts w:hint="eastAsia"/>
              </w:rPr>
              <w:t>備　　考</w:t>
            </w:r>
          </w:p>
        </w:tc>
      </w:tr>
      <w:tr w:rsidR="006E52E1">
        <w:trPr>
          <w:trHeight w:val="274"/>
        </w:trPr>
        <w:tc>
          <w:tcPr>
            <w:tcW w:w="2143" w:type="dxa"/>
            <w:tcBorders>
              <w:top w:val="single" w:sz="4" w:space="0" w:color="000000"/>
              <w:left w:val="single" w:sz="4" w:space="0" w:color="000000"/>
              <w:bottom w:val="single" w:sz="4" w:space="0" w:color="000000"/>
              <w:right w:val="single" w:sz="4" w:space="0" w:color="000000"/>
            </w:tcBorders>
          </w:tcPr>
          <w:p w:rsidR="006E52E1" w:rsidRDefault="006E52E1" w:rsidP="00BE6882">
            <w:pPr>
              <w:suppressAutoHyphens/>
              <w:kinsoku w:val="0"/>
              <w:wordWrap w:val="0"/>
              <w:autoSpaceDE w:val="0"/>
              <w:autoSpaceDN w:val="0"/>
              <w:spacing w:line="272" w:lineRule="atLeast"/>
              <w:jc w:val="left"/>
              <w:rPr>
                <w:rFonts w:hAnsi="Century" w:cs="Times New Roman"/>
                <w:color w:val="auto"/>
                <w:sz w:val="24"/>
                <w:szCs w:val="24"/>
              </w:rPr>
            </w:pPr>
            <w:r>
              <w:t xml:space="preserve"> </w:t>
            </w:r>
            <w:r>
              <w:rPr>
                <w:rFonts w:hint="eastAsia"/>
              </w:rPr>
              <w:t xml:space="preserve">　第１種処理土</w:t>
            </w:r>
          </w:p>
        </w:tc>
        <w:tc>
          <w:tcPr>
            <w:tcW w:w="2346" w:type="dxa"/>
            <w:tcBorders>
              <w:top w:val="single" w:sz="4" w:space="0" w:color="000000"/>
              <w:left w:val="single" w:sz="4" w:space="0" w:color="000000"/>
              <w:bottom w:val="single" w:sz="4" w:space="0" w:color="000000"/>
              <w:right w:val="single" w:sz="4" w:space="0" w:color="000000"/>
            </w:tcBorders>
          </w:tcPr>
          <w:p w:rsidR="006E52E1" w:rsidRDefault="006E52E1" w:rsidP="00BE6882">
            <w:pPr>
              <w:suppressAutoHyphens/>
              <w:kinsoku w:val="0"/>
              <w:wordWrap w:val="0"/>
              <w:autoSpaceDE w:val="0"/>
              <w:autoSpaceDN w:val="0"/>
              <w:spacing w:line="272" w:lineRule="atLeast"/>
              <w:jc w:val="left"/>
              <w:rPr>
                <w:rFonts w:hAnsi="Century" w:cs="Times New Roman"/>
                <w:color w:val="auto"/>
                <w:sz w:val="24"/>
                <w:szCs w:val="24"/>
              </w:rPr>
            </w:pPr>
            <w:r>
              <w:t xml:space="preserve">           </w:t>
            </w:r>
            <w:r>
              <w:rPr>
                <w:rFonts w:hint="eastAsia"/>
              </w:rPr>
              <w:t>－</w:t>
            </w:r>
          </w:p>
        </w:tc>
        <w:tc>
          <w:tcPr>
            <w:tcW w:w="4184" w:type="dxa"/>
            <w:tcBorders>
              <w:top w:val="single" w:sz="4" w:space="0" w:color="000000"/>
              <w:left w:val="single" w:sz="4" w:space="0" w:color="000000"/>
              <w:bottom w:val="single" w:sz="4" w:space="0" w:color="000000"/>
              <w:right w:val="single" w:sz="4" w:space="0" w:color="000000"/>
            </w:tcBorders>
          </w:tcPr>
          <w:p w:rsidR="006E52E1" w:rsidRDefault="006E52E1" w:rsidP="00BE6882">
            <w:pPr>
              <w:suppressAutoHyphens/>
              <w:kinsoku w:val="0"/>
              <w:wordWrap w:val="0"/>
              <w:autoSpaceDE w:val="0"/>
              <w:autoSpaceDN w:val="0"/>
              <w:spacing w:line="272" w:lineRule="atLeast"/>
              <w:jc w:val="left"/>
              <w:rPr>
                <w:rFonts w:hAnsi="Century" w:cs="Times New Roman"/>
                <w:color w:val="auto"/>
                <w:sz w:val="24"/>
                <w:szCs w:val="24"/>
              </w:rPr>
            </w:pPr>
            <w:r>
              <w:rPr>
                <w:rFonts w:hint="eastAsia"/>
              </w:rPr>
              <w:t>固結強度が高く礫、砂状を呈するもの</w:t>
            </w:r>
          </w:p>
        </w:tc>
      </w:tr>
      <w:tr w:rsidR="006E52E1">
        <w:trPr>
          <w:trHeight w:val="274"/>
        </w:trPr>
        <w:tc>
          <w:tcPr>
            <w:tcW w:w="2143" w:type="dxa"/>
            <w:tcBorders>
              <w:top w:val="single" w:sz="4" w:space="0" w:color="000000"/>
              <w:left w:val="single" w:sz="4" w:space="0" w:color="000000"/>
              <w:bottom w:val="single" w:sz="4" w:space="0" w:color="000000"/>
              <w:right w:val="single" w:sz="4" w:space="0" w:color="000000"/>
            </w:tcBorders>
          </w:tcPr>
          <w:p w:rsidR="006E52E1" w:rsidRDefault="006E52E1" w:rsidP="00BE6882">
            <w:pPr>
              <w:suppressAutoHyphens/>
              <w:kinsoku w:val="0"/>
              <w:wordWrap w:val="0"/>
              <w:autoSpaceDE w:val="0"/>
              <w:autoSpaceDN w:val="0"/>
              <w:spacing w:line="272" w:lineRule="atLeast"/>
              <w:jc w:val="left"/>
              <w:rPr>
                <w:rFonts w:hAnsi="Century" w:cs="Times New Roman"/>
                <w:color w:val="auto"/>
                <w:sz w:val="24"/>
                <w:szCs w:val="24"/>
              </w:rPr>
            </w:pPr>
            <w:r>
              <w:t xml:space="preserve"> </w:t>
            </w:r>
            <w:r>
              <w:rPr>
                <w:rFonts w:hint="eastAsia"/>
              </w:rPr>
              <w:t xml:space="preserve">　第２種処理土</w:t>
            </w:r>
          </w:p>
        </w:tc>
        <w:tc>
          <w:tcPr>
            <w:tcW w:w="2346" w:type="dxa"/>
            <w:tcBorders>
              <w:top w:val="single" w:sz="4" w:space="0" w:color="000000"/>
              <w:left w:val="single" w:sz="4" w:space="0" w:color="000000"/>
              <w:bottom w:val="single" w:sz="4" w:space="0" w:color="000000"/>
              <w:right w:val="single" w:sz="4" w:space="0" w:color="000000"/>
            </w:tcBorders>
          </w:tcPr>
          <w:p w:rsidR="006E52E1" w:rsidRDefault="006E52E1" w:rsidP="00BE6882">
            <w:pPr>
              <w:suppressAutoHyphens/>
              <w:kinsoku w:val="0"/>
              <w:wordWrap w:val="0"/>
              <w:autoSpaceDE w:val="0"/>
              <w:autoSpaceDN w:val="0"/>
              <w:spacing w:line="272" w:lineRule="atLeast"/>
              <w:jc w:val="left"/>
              <w:rPr>
                <w:rFonts w:hAnsi="Century" w:cs="Times New Roman"/>
                <w:color w:val="auto"/>
                <w:sz w:val="24"/>
                <w:szCs w:val="24"/>
              </w:rPr>
            </w:pPr>
            <w:r>
              <w:t xml:space="preserve">     </w:t>
            </w:r>
            <w:r>
              <w:rPr>
                <w:rFonts w:hint="eastAsia"/>
              </w:rPr>
              <w:t>８００以上</w:t>
            </w:r>
          </w:p>
        </w:tc>
        <w:tc>
          <w:tcPr>
            <w:tcW w:w="4184" w:type="dxa"/>
            <w:tcBorders>
              <w:top w:val="single" w:sz="4" w:space="0" w:color="000000"/>
              <w:left w:val="single" w:sz="4" w:space="0" w:color="000000"/>
              <w:bottom w:val="single" w:sz="4" w:space="0" w:color="000000"/>
              <w:right w:val="single" w:sz="4" w:space="0" w:color="000000"/>
            </w:tcBorders>
          </w:tcPr>
          <w:p w:rsidR="006E52E1" w:rsidRDefault="006E52E1" w:rsidP="00BE6882">
            <w:pPr>
              <w:suppressAutoHyphens/>
              <w:kinsoku w:val="0"/>
              <w:wordWrap w:val="0"/>
              <w:autoSpaceDE w:val="0"/>
              <w:autoSpaceDN w:val="0"/>
              <w:spacing w:line="272" w:lineRule="atLeast"/>
              <w:jc w:val="left"/>
              <w:rPr>
                <w:rFonts w:hAnsi="Century" w:cs="Times New Roman"/>
                <w:color w:val="auto"/>
                <w:sz w:val="24"/>
                <w:szCs w:val="24"/>
              </w:rPr>
            </w:pPr>
          </w:p>
        </w:tc>
      </w:tr>
      <w:tr w:rsidR="006E52E1">
        <w:trPr>
          <w:trHeight w:val="274"/>
        </w:trPr>
        <w:tc>
          <w:tcPr>
            <w:tcW w:w="2143" w:type="dxa"/>
            <w:tcBorders>
              <w:top w:val="single" w:sz="4" w:space="0" w:color="000000"/>
              <w:left w:val="single" w:sz="4" w:space="0" w:color="000000"/>
              <w:bottom w:val="single" w:sz="4" w:space="0" w:color="000000"/>
              <w:right w:val="single" w:sz="4" w:space="0" w:color="000000"/>
            </w:tcBorders>
          </w:tcPr>
          <w:p w:rsidR="006E52E1" w:rsidRDefault="006E52E1" w:rsidP="00BE6882">
            <w:pPr>
              <w:suppressAutoHyphens/>
              <w:kinsoku w:val="0"/>
              <w:wordWrap w:val="0"/>
              <w:autoSpaceDE w:val="0"/>
              <w:autoSpaceDN w:val="0"/>
              <w:spacing w:line="272" w:lineRule="atLeast"/>
              <w:jc w:val="left"/>
              <w:rPr>
                <w:rFonts w:hAnsi="Century" w:cs="Times New Roman"/>
                <w:color w:val="auto"/>
                <w:sz w:val="24"/>
                <w:szCs w:val="24"/>
              </w:rPr>
            </w:pPr>
            <w:r>
              <w:t xml:space="preserve"> </w:t>
            </w:r>
            <w:r>
              <w:rPr>
                <w:rFonts w:hint="eastAsia"/>
              </w:rPr>
              <w:t xml:space="preserve">　第３種処理土</w:t>
            </w:r>
          </w:p>
        </w:tc>
        <w:tc>
          <w:tcPr>
            <w:tcW w:w="2346" w:type="dxa"/>
            <w:tcBorders>
              <w:top w:val="single" w:sz="4" w:space="0" w:color="000000"/>
              <w:left w:val="single" w:sz="4" w:space="0" w:color="000000"/>
              <w:bottom w:val="single" w:sz="4" w:space="0" w:color="000000"/>
              <w:right w:val="single" w:sz="4" w:space="0" w:color="000000"/>
            </w:tcBorders>
          </w:tcPr>
          <w:p w:rsidR="006E52E1" w:rsidRDefault="006E52E1" w:rsidP="00BE6882">
            <w:pPr>
              <w:suppressAutoHyphens/>
              <w:kinsoku w:val="0"/>
              <w:wordWrap w:val="0"/>
              <w:autoSpaceDE w:val="0"/>
              <w:autoSpaceDN w:val="0"/>
              <w:spacing w:line="272" w:lineRule="atLeast"/>
              <w:jc w:val="left"/>
              <w:rPr>
                <w:rFonts w:hAnsi="Century" w:cs="Times New Roman"/>
                <w:color w:val="auto"/>
                <w:sz w:val="24"/>
                <w:szCs w:val="24"/>
              </w:rPr>
            </w:pPr>
            <w:r>
              <w:t xml:space="preserve">     </w:t>
            </w:r>
            <w:r>
              <w:rPr>
                <w:rFonts w:hint="eastAsia"/>
              </w:rPr>
              <w:t>４００以上</w:t>
            </w:r>
          </w:p>
        </w:tc>
        <w:tc>
          <w:tcPr>
            <w:tcW w:w="4184" w:type="dxa"/>
            <w:tcBorders>
              <w:top w:val="single" w:sz="4" w:space="0" w:color="000000"/>
              <w:left w:val="single" w:sz="4" w:space="0" w:color="000000"/>
              <w:bottom w:val="single" w:sz="4" w:space="0" w:color="000000"/>
              <w:right w:val="single" w:sz="4" w:space="0" w:color="000000"/>
            </w:tcBorders>
          </w:tcPr>
          <w:p w:rsidR="006E52E1" w:rsidRDefault="006E52E1" w:rsidP="00BE6882">
            <w:pPr>
              <w:suppressAutoHyphens/>
              <w:kinsoku w:val="0"/>
              <w:wordWrap w:val="0"/>
              <w:autoSpaceDE w:val="0"/>
              <w:autoSpaceDN w:val="0"/>
              <w:spacing w:line="272" w:lineRule="atLeast"/>
              <w:jc w:val="left"/>
              <w:rPr>
                <w:rFonts w:hAnsi="Century" w:cs="Times New Roman"/>
                <w:color w:val="auto"/>
                <w:sz w:val="24"/>
                <w:szCs w:val="24"/>
              </w:rPr>
            </w:pPr>
          </w:p>
        </w:tc>
      </w:tr>
      <w:tr w:rsidR="006E52E1">
        <w:trPr>
          <w:trHeight w:val="274"/>
        </w:trPr>
        <w:tc>
          <w:tcPr>
            <w:tcW w:w="2143" w:type="dxa"/>
            <w:tcBorders>
              <w:top w:val="single" w:sz="4" w:space="0" w:color="000000"/>
              <w:left w:val="single" w:sz="4" w:space="0" w:color="000000"/>
              <w:bottom w:val="single" w:sz="4" w:space="0" w:color="000000"/>
              <w:right w:val="single" w:sz="4" w:space="0" w:color="000000"/>
            </w:tcBorders>
          </w:tcPr>
          <w:p w:rsidR="006E52E1" w:rsidRDefault="006E52E1" w:rsidP="00BE6882">
            <w:pPr>
              <w:suppressAutoHyphens/>
              <w:kinsoku w:val="0"/>
              <w:wordWrap w:val="0"/>
              <w:autoSpaceDE w:val="0"/>
              <w:autoSpaceDN w:val="0"/>
              <w:spacing w:line="272" w:lineRule="atLeast"/>
              <w:jc w:val="left"/>
              <w:rPr>
                <w:rFonts w:hAnsi="Century" w:cs="Times New Roman"/>
                <w:color w:val="auto"/>
                <w:sz w:val="24"/>
                <w:szCs w:val="24"/>
              </w:rPr>
            </w:pPr>
            <w:r>
              <w:t xml:space="preserve"> </w:t>
            </w:r>
            <w:r>
              <w:rPr>
                <w:rFonts w:hint="eastAsia"/>
              </w:rPr>
              <w:t xml:space="preserve">　第４種処理土</w:t>
            </w:r>
          </w:p>
        </w:tc>
        <w:tc>
          <w:tcPr>
            <w:tcW w:w="2346" w:type="dxa"/>
            <w:tcBorders>
              <w:top w:val="single" w:sz="4" w:space="0" w:color="000000"/>
              <w:left w:val="single" w:sz="4" w:space="0" w:color="000000"/>
              <w:bottom w:val="single" w:sz="4" w:space="0" w:color="000000"/>
              <w:right w:val="single" w:sz="4" w:space="0" w:color="000000"/>
            </w:tcBorders>
          </w:tcPr>
          <w:p w:rsidR="006E52E1" w:rsidRDefault="006E52E1" w:rsidP="00BE6882">
            <w:pPr>
              <w:suppressAutoHyphens/>
              <w:kinsoku w:val="0"/>
              <w:wordWrap w:val="0"/>
              <w:autoSpaceDE w:val="0"/>
              <w:autoSpaceDN w:val="0"/>
              <w:spacing w:line="272" w:lineRule="atLeast"/>
              <w:jc w:val="left"/>
              <w:rPr>
                <w:rFonts w:hAnsi="Century" w:cs="Times New Roman"/>
                <w:color w:val="auto"/>
                <w:sz w:val="24"/>
                <w:szCs w:val="24"/>
              </w:rPr>
            </w:pPr>
            <w:r>
              <w:t xml:space="preserve">     </w:t>
            </w:r>
            <w:r>
              <w:rPr>
                <w:rFonts w:hint="eastAsia"/>
              </w:rPr>
              <w:t>２００以上</w:t>
            </w:r>
          </w:p>
        </w:tc>
        <w:tc>
          <w:tcPr>
            <w:tcW w:w="4184" w:type="dxa"/>
            <w:tcBorders>
              <w:top w:val="single" w:sz="4" w:space="0" w:color="000000"/>
              <w:left w:val="single" w:sz="4" w:space="0" w:color="000000"/>
              <w:bottom w:val="single" w:sz="4" w:space="0" w:color="000000"/>
              <w:right w:val="single" w:sz="4" w:space="0" w:color="000000"/>
            </w:tcBorders>
          </w:tcPr>
          <w:p w:rsidR="006E52E1" w:rsidRDefault="006E52E1" w:rsidP="00BE6882">
            <w:pPr>
              <w:suppressAutoHyphens/>
              <w:kinsoku w:val="0"/>
              <w:wordWrap w:val="0"/>
              <w:autoSpaceDE w:val="0"/>
              <w:autoSpaceDN w:val="0"/>
              <w:spacing w:line="272" w:lineRule="atLeast"/>
              <w:jc w:val="left"/>
              <w:rPr>
                <w:rFonts w:hAnsi="Century" w:cs="Times New Roman"/>
                <w:color w:val="auto"/>
                <w:sz w:val="24"/>
                <w:szCs w:val="24"/>
              </w:rPr>
            </w:pPr>
          </w:p>
        </w:tc>
      </w:tr>
    </w:tbl>
    <w:p w:rsidR="006E52E1" w:rsidRDefault="006E52E1" w:rsidP="006E52E1">
      <w:pPr>
        <w:ind w:left="1150" w:hangingChars="500" w:hanging="1150"/>
        <w:rPr>
          <w:rFonts w:hAnsi="Century" w:cs="Times New Roman"/>
          <w:spacing w:val="2"/>
        </w:rPr>
      </w:pPr>
      <w:r>
        <w:t xml:space="preserve">      </w:t>
      </w:r>
      <w:r>
        <w:rPr>
          <w:rFonts w:hint="eastAsia"/>
        </w:rPr>
        <w:t>※１　所定の方法でモールドに締め固めた試料に対し、コーンペネトロメーターで測定したコーン指数（参考表－１参照）</w:t>
      </w:r>
    </w:p>
    <w:p w:rsidR="006E52E1" w:rsidRDefault="006E52E1" w:rsidP="006E52E1">
      <w:pPr>
        <w:rPr>
          <w:rFonts w:hAnsi="Century" w:cs="Times New Roman"/>
          <w:spacing w:val="2"/>
        </w:rPr>
      </w:pPr>
      <w:r>
        <w:t xml:space="preserve">      </w:t>
      </w:r>
      <w:r>
        <w:rPr>
          <w:rFonts w:hint="eastAsia"/>
        </w:rPr>
        <w:t>※２　スラリー化安定処理土の指標は、７日後の一軸圧縮強さとする。</w:t>
      </w:r>
    </w:p>
    <w:p w:rsidR="006E52E1" w:rsidRDefault="006E52E1" w:rsidP="006E52E1">
      <w:pPr>
        <w:rPr>
          <w:rFonts w:hAnsi="Century" w:cs="Times New Roman"/>
          <w:spacing w:val="2"/>
        </w:rPr>
      </w:pPr>
    </w:p>
    <w:p w:rsidR="006E52E1" w:rsidRDefault="006E52E1" w:rsidP="006E52E1">
      <w:pPr>
        <w:rPr>
          <w:rFonts w:hAnsi="Century" w:cs="Times New Roman"/>
          <w:spacing w:val="2"/>
        </w:rPr>
      </w:pPr>
      <w:r>
        <w:t xml:space="preserve">    </w:t>
      </w:r>
      <w:r>
        <w:rPr>
          <w:rFonts w:hint="eastAsia"/>
        </w:rPr>
        <w:t>②品質区分判定のための確認方法</w:t>
      </w:r>
    </w:p>
    <w:p w:rsidR="006E52E1" w:rsidRDefault="006E52E1" w:rsidP="006E52E1">
      <w:pPr>
        <w:ind w:left="460" w:hangingChars="200" w:hanging="460"/>
        <w:rPr>
          <w:rFonts w:hAnsi="Century" w:cs="Times New Roman"/>
          <w:spacing w:val="2"/>
        </w:rPr>
      </w:pPr>
      <w:r>
        <w:t xml:space="preserve">      </w:t>
      </w:r>
      <w:r>
        <w:rPr>
          <w:rFonts w:hint="eastAsia"/>
        </w:rPr>
        <w:t>建設汚泥処理土の品質確認にあたっては、利用用途ごとに設計図書で規定された要求区分への適合等を確認するものとする。なお、第２種から第４種処理土の品質判定のための試験は表－２に示す方法で行うことを標準とする。</w:t>
      </w:r>
    </w:p>
    <w:p w:rsidR="006E52E1" w:rsidRDefault="006E52E1" w:rsidP="006E52E1">
      <w:pPr>
        <w:rPr>
          <w:rFonts w:hAnsi="Century" w:cs="Times New Roman"/>
          <w:spacing w:val="2"/>
        </w:rPr>
      </w:pPr>
      <w:r>
        <w:t xml:space="preserve">       </w:t>
      </w:r>
      <w:r>
        <w:rPr>
          <w:rFonts w:hint="eastAsia"/>
        </w:rPr>
        <w:t>表－２</w:t>
      </w:r>
      <w:r>
        <w:t xml:space="preserve">    </w:t>
      </w:r>
      <w:r>
        <w:rPr>
          <w:rFonts w:hint="eastAsia"/>
        </w:rPr>
        <w:t>建設汚泥処理土の品質判定のための調査試験方法</w:t>
      </w:r>
    </w:p>
    <w:tbl>
      <w:tblPr>
        <w:tblW w:w="0" w:type="auto"/>
        <w:tblInd w:w="5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24"/>
        <w:gridCol w:w="1429"/>
        <w:gridCol w:w="1224"/>
        <w:gridCol w:w="4694"/>
      </w:tblGrid>
      <w:tr w:rsidR="006E52E1">
        <w:trPr>
          <w:trHeight w:val="404"/>
        </w:trPr>
        <w:tc>
          <w:tcPr>
            <w:tcW w:w="1224" w:type="dxa"/>
            <w:tcBorders>
              <w:top w:val="single" w:sz="4" w:space="0" w:color="000000"/>
              <w:left w:val="single" w:sz="4" w:space="0" w:color="000000"/>
              <w:bottom w:val="nil"/>
              <w:right w:val="single" w:sz="4" w:space="0" w:color="000000"/>
            </w:tcBorders>
          </w:tcPr>
          <w:p w:rsidR="006E52E1" w:rsidRDefault="006E52E1" w:rsidP="00BE6882">
            <w:pPr>
              <w:suppressAutoHyphens/>
              <w:kinsoku w:val="0"/>
              <w:wordWrap w:val="0"/>
              <w:autoSpaceDE w:val="0"/>
              <w:autoSpaceDN w:val="0"/>
              <w:spacing w:line="272" w:lineRule="atLeast"/>
              <w:jc w:val="left"/>
              <w:rPr>
                <w:rFonts w:hAnsi="Century" w:cs="Times New Roman"/>
                <w:color w:val="auto"/>
                <w:sz w:val="24"/>
                <w:szCs w:val="24"/>
              </w:rPr>
            </w:pPr>
            <w:r>
              <w:t xml:space="preserve"> </w:t>
            </w:r>
            <w:r>
              <w:rPr>
                <w:rFonts w:hint="eastAsia"/>
              </w:rPr>
              <w:t>判定指標</w:t>
            </w:r>
          </w:p>
        </w:tc>
        <w:tc>
          <w:tcPr>
            <w:tcW w:w="1429" w:type="dxa"/>
            <w:tcBorders>
              <w:top w:val="single" w:sz="4" w:space="0" w:color="000000"/>
              <w:left w:val="single" w:sz="4" w:space="0" w:color="000000"/>
              <w:bottom w:val="nil"/>
              <w:right w:val="single" w:sz="4" w:space="0" w:color="000000"/>
            </w:tcBorders>
          </w:tcPr>
          <w:p w:rsidR="006E52E1" w:rsidRDefault="006E52E1" w:rsidP="00BE6882">
            <w:pPr>
              <w:suppressAutoHyphens/>
              <w:kinsoku w:val="0"/>
              <w:wordWrap w:val="0"/>
              <w:autoSpaceDE w:val="0"/>
              <w:autoSpaceDN w:val="0"/>
              <w:spacing w:line="272" w:lineRule="atLeast"/>
              <w:jc w:val="left"/>
              <w:rPr>
                <w:rFonts w:hAnsi="Century" w:cs="Times New Roman"/>
                <w:color w:val="auto"/>
                <w:sz w:val="24"/>
                <w:szCs w:val="24"/>
              </w:rPr>
            </w:pPr>
            <w:r>
              <w:t xml:space="preserve">  </w:t>
            </w:r>
            <w:r>
              <w:rPr>
                <w:rFonts w:hint="eastAsia"/>
              </w:rPr>
              <w:t>試験項目</w:t>
            </w:r>
          </w:p>
        </w:tc>
        <w:tc>
          <w:tcPr>
            <w:tcW w:w="1224" w:type="dxa"/>
            <w:tcBorders>
              <w:top w:val="single" w:sz="4" w:space="0" w:color="000000"/>
              <w:left w:val="single" w:sz="4" w:space="0" w:color="000000"/>
              <w:bottom w:val="nil"/>
              <w:right w:val="single" w:sz="4" w:space="0" w:color="000000"/>
            </w:tcBorders>
          </w:tcPr>
          <w:p w:rsidR="006E52E1" w:rsidRDefault="006E52E1" w:rsidP="00BE6882">
            <w:pPr>
              <w:suppressAutoHyphens/>
              <w:kinsoku w:val="0"/>
              <w:wordWrap w:val="0"/>
              <w:autoSpaceDE w:val="0"/>
              <w:autoSpaceDN w:val="0"/>
              <w:spacing w:line="272" w:lineRule="atLeast"/>
              <w:jc w:val="left"/>
              <w:rPr>
                <w:rFonts w:hAnsi="Century" w:cs="Times New Roman"/>
                <w:color w:val="auto"/>
                <w:sz w:val="24"/>
                <w:szCs w:val="24"/>
              </w:rPr>
            </w:pPr>
            <w:r>
              <w:t xml:space="preserve"> </w:t>
            </w:r>
            <w:r>
              <w:rPr>
                <w:rFonts w:hint="eastAsia"/>
              </w:rPr>
              <w:t>試験方法</w:t>
            </w:r>
          </w:p>
        </w:tc>
        <w:tc>
          <w:tcPr>
            <w:tcW w:w="4694" w:type="dxa"/>
            <w:tcBorders>
              <w:top w:val="single" w:sz="4" w:space="0" w:color="000000"/>
              <w:left w:val="single" w:sz="4" w:space="0" w:color="000000"/>
              <w:bottom w:val="nil"/>
              <w:right w:val="single" w:sz="4" w:space="0" w:color="000000"/>
            </w:tcBorders>
          </w:tcPr>
          <w:p w:rsidR="006E52E1" w:rsidRDefault="006E52E1" w:rsidP="00BE6882">
            <w:pPr>
              <w:suppressAutoHyphens/>
              <w:kinsoku w:val="0"/>
              <w:wordWrap w:val="0"/>
              <w:autoSpaceDE w:val="0"/>
              <w:autoSpaceDN w:val="0"/>
              <w:spacing w:line="272" w:lineRule="atLeast"/>
              <w:jc w:val="left"/>
              <w:rPr>
                <w:rFonts w:hAnsi="Century" w:cs="Times New Roman"/>
                <w:color w:val="auto"/>
                <w:sz w:val="24"/>
                <w:szCs w:val="24"/>
              </w:rPr>
            </w:pPr>
          </w:p>
        </w:tc>
      </w:tr>
      <w:tr w:rsidR="006E52E1">
        <w:trPr>
          <w:trHeight w:val="933"/>
        </w:trPr>
        <w:tc>
          <w:tcPr>
            <w:tcW w:w="1224" w:type="dxa"/>
            <w:tcBorders>
              <w:top w:val="single" w:sz="4" w:space="0" w:color="000000"/>
              <w:left w:val="single" w:sz="4" w:space="0" w:color="000000"/>
              <w:bottom w:val="single" w:sz="4" w:space="0" w:color="000000"/>
              <w:right w:val="single" w:sz="4" w:space="0" w:color="000000"/>
            </w:tcBorders>
          </w:tcPr>
          <w:p w:rsidR="006E52E1" w:rsidRDefault="006E52E1" w:rsidP="00BE6882">
            <w:pPr>
              <w:suppressAutoHyphens/>
              <w:kinsoku w:val="0"/>
              <w:wordWrap w:val="0"/>
              <w:autoSpaceDE w:val="0"/>
              <w:autoSpaceDN w:val="0"/>
              <w:spacing w:line="272" w:lineRule="atLeast"/>
              <w:jc w:val="left"/>
              <w:rPr>
                <w:rFonts w:hAnsi="Century" w:cs="Times New Roman"/>
                <w:color w:val="auto"/>
                <w:sz w:val="24"/>
                <w:szCs w:val="24"/>
              </w:rPr>
            </w:pPr>
            <w:r>
              <w:rPr>
                <w:rFonts w:hint="eastAsia"/>
              </w:rPr>
              <w:t>コーン指数</w:t>
            </w:r>
          </w:p>
        </w:tc>
        <w:tc>
          <w:tcPr>
            <w:tcW w:w="1429" w:type="dxa"/>
            <w:tcBorders>
              <w:top w:val="single" w:sz="4" w:space="0" w:color="000000"/>
              <w:left w:val="single" w:sz="4" w:space="0" w:color="000000"/>
              <w:bottom w:val="single" w:sz="4" w:space="0" w:color="000000"/>
              <w:right w:val="single" w:sz="4" w:space="0" w:color="000000"/>
            </w:tcBorders>
          </w:tcPr>
          <w:p w:rsidR="006E52E1" w:rsidRDefault="006E52E1" w:rsidP="00BE6882">
            <w:pPr>
              <w:suppressAutoHyphens/>
              <w:kinsoku w:val="0"/>
              <w:wordWrap w:val="0"/>
              <w:autoSpaceDE w:val="0"/>
              <w:autoSpaceDN w:val="0"/>
              <w:spacing w:line="272" w:lineRule="atLeast"/>
              <w:jc w:val="left"/>
              <w:rPr>
                <w:rFonts w:hAnsi="Century" w:cs="Times New Roman"/>
                <w:color w:val="auto"/>
                <w:sz w:val="24"/>
                <w:szCs w:val="24"/>
              </w:rPr>
            </w:pPr>
            <w:r>
              <w:rPr>
                <w:rFonts w:hint="eastAsia"/>
              </w:rPr>
              <w:t>締固めた土のコーン指数試験</w:t>
            </w:r>
          </w:p>
        </w:tc>
        <w:tc>
          <w:tcPr>
            <w:tcW w:w="1224" w:type="dxa"/>
            <w:tcBorders>
              <w:top w:val="single" w:sz="4" w:space="0" w:color="000000"/>
              <w:left w:val="single" w:sz="4" w:space="0" w:color="000000"/>
              <w:bottom w:val="single" w:sz="4" w:space="0" w:color="000000"/>
              <w:right w:val="single" w:sz="4" w:space="0" w:color="000000"/>
            </w:tcBorders>
          </w:tcPr>
          <w:p w:rsidR="006E52E1" w:rsidRDefault="006E52E1" w:rsidP="00BE6882">
            <w:pPr>
              <w:suppressAutoHyphens/>
              <w:kinsoku w:val="0"/>
              <w:wordWrap w:val="0"/>
              <w:autoSpaceDE w:val="0"/>
              <w:autoSpaceDN w:val="0"/>
              <w:spacing w:line="272" w:lineRule="atLeast"/>
              <w:jc w:val="left"/>
              <w:rPr>
                <w:rFonts w:hAnsi="Century" w:cs="Times New Roman"/>
                <w:spacing w:val="2"/>
              </w:rPr>
            </w:pPr>
            <w:r>
              <w:t>JISA1228</w:t>
            </w:r>
          </w:p>
          <w:p w:rsidR="006E52E1" w:rsidRDefault="006E52E1" w:rsidP="00BE6882">
            <w:pPr>
              <w:suppressAutoHyphens/>
              <w:kinsoku w:val="0"/>
              <w:wordWrap w:val="0"/>
              <w:autoSpaceDE w:val="0"/>
              <w:autoSpaceDN w:val="0"/>
              <w:spacing w:line="272" w:lineRule="atLeast"/>
              <w:jc w:val="left"/>
              <w:rPr>
                <w:rFonts w:hAnsi="Century" w:cs="Times New Roman"/>
                <w:color w:val="auto"/>
                <w:sz w:val="24"/>
                <w:szCs w:val="24"/>
              </w:rPr>
            </w:pPr>
            <w:r>
              <w:t xml:space="preserve"> </w:t>
            </w:r>
            <w:r>
              <w:rPr>
                <w:rFonts w:hint="eastAsia"/>
              </w:rPr>
              <w:t>に準拠※</w:t>
            </w:r>
          </w:p>
        </w:tc>
        <w:tc>
          <w:tcPr>
            <w:tcW w:w="4694" w:type="dxa"/>
            <w:tcBorders>
              <w:top w:val="single" w:sz="4" w:space="0" w:color="000000"/>
              <w:left w:val="single" w:sz="4" w:space="0" w:color="000000"/>
              <w:bottom w:val="single" w:sz="4" w:space="0" w:color="000000"/>
              <w:right w:val="single" w:sz="4" w:space="0" w:color="000000"/>
            </w:tcBorders>
          </w:tcPr>
          <w:p w:rsidR="006E52E1" w:rsidRDefault="006E52E1" w:rsidP="00BE6882">
            <w:pPr>
              <w:suppressAutoHyphens/>
              <w:kinsoku w:val="0"/>
              <w:wordWrap w:val="0"/>
              <w:autoSpaceDE w:val="0"/>
              <w:autoSpaceDN w:val="0"/>
              <w:spacing w:line="272" w:lineRule="atLeast"/>
              <w:jc w:val="left"/>
              <w:rPr>
                <w:rFonts w:hAnsi="Century" w:cs="Times New Roman"/>
                <w:color w:val="auto"/>
                <w:sz w:val="24"/>
                <w:szCs w:val="24"/>
              </w:rPr>
            </w:pPr>
            <w:r>
              <w:rPr>
                <w:rFonts w:hint="eastAsia"/>
              </w:rPr>
              <w:t>１日の処理量が</w:t>
            </w:r>
            <w:r>
              <w:t>200m3</w:t>
            </w:r>
            <w:r>
              <w:rPr>
                <w:rFonts w:hint="eastAsia"/>
              </w:rPr>
              <w:t>を超える場合、</w:t>
            </w:r>
            <w:r>
              <w:t>200m3</w:t>
            </w:r>
            <w:r>
              <w:rPr>
                <w:rFonts w:hint="eastAsia"/>
              </w:rPr>
              <w:t>ごとに１回、</w:t>
            </w:r>
            <w:r>
              <w:t>200m3</w:t>
            </w:r>
            <w:r>
              <w:rPr>
                <w:rFonts w:hint="eastAsia"/>
              </w:rPr>
              <w:t>以下の場合、１日に１回</w:t>
            </w:r>
          </w:p>
        </w:tc>
      </w:tr>
    </w:tbl>
    <w:p w:rsidR="006E52E1" w:rsidRDefault="006E52E1" w:rsidP="006E52E1">
      <w:pPr>
        <w:rPr>
          <w:rFonts w:hAnsi="Century" w:cs="Times New Roman"/>
          <w:spacing w:val="2"/>
        </w:rPr>
      </w:pPr>
      <w:r>
        <w:t xml:space="preserve">      </w:t>
      </w:r>
      <w:r>
        <w:rPr>
          <w:rFonts w:hint="eastAsia"/>
        </w:rPr>
        <w:t>※　試料は処理土を一旦ときほぐし</w:t>
      </w:r>
      <w:r>
        <w:t>9.5mm</w:t>
      </w:r>
      <w:r>
        <w:rPr>
          <w:rFonts w:hint="eastAsia"/>
        </w:rPr>
        <w:t>ふるいを通過させたものとする。</w:t>
      </w:r>
    </w:p>
    <w:p w:rsidR="006E52E1" w:rsidRDefault="006E52E1" w:rsidP="006E52E1">
      <w:pPr>
        <w:rPr>
          <w:rFonts w:hAnsi="Century" w:cs="Times New Roman"/>
          <w:spacing w:val="2"/>
        </w:rPr>
      </w:pPr>
    </w:p>
    <w:p w:rsidR="006E52E1" w:rsidRDefault="006E52E1" w:rsidP="006E52E1">
      <w:pPr>
        <w:rPr>
          <w:rFonts w:hAnsi="Century" w:cs="Times New Roman"/>
          <w:spacing w:val="2"/>
        </w:rPr>
      </w:pPr>
      <w:r>
        <w:t xml:space="preserve">      </w:t>
      </w:r>
      <w:r>
        <w:rPr>
          <w:rFonts w:hint="eastAsia"/>
        </w:rPr>
        <w:t>参考表－１　　建設汚泥処理度のコーン指数</w:t>
      </w:r>
      <w:r>
        <w:t>(qc)</w:t>
      </w:r>
      <w:r>
        <w:rPr>
          <w:rFonts w:hint="eastAsia"/>
        </w:rPr>
        <w:t>の試験方法</w:t>
      </w:r>
    </w:p>
    <w:tbl>
      <w:tblPr>
        <w:tblW w:w="0" w:type="auto"/>
        <w:tblInd w:w="5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0"/>
        <w:gridCol w:w="1735"/>
        <w:gridCol w:w="6326"/>
      </w:tblGrid>
      <w:tr w:rsidR="006E52E1">
        <w:trPr>
          <w:trHeight w:val="274"/>
        </w:trPr>
        <w:tc>
          <w:tcPr>
            <w:tcW w:w="510" w:type="dxa"/>
            <w:vMerge w:val="restart"/>
            <w:tcBorders>
              <w:top w:val="single" w:sz="4" w:space="0" w:color="000000"/>
              <w:left w:val="single" w:sz="4" w:space="0" w:color="000000"/>
              <w:bottom w:val="nil"/>
              <w:right w:val="single" w:sz="4" w:space="0" w:color="000000"/>
            </w:tcBorders>
          </w:tcPr>
          <w:p w:rsidR="006E52E1" w:rsidRPr="00CF07FC" w:rsidRDefault="006E52E1" w:rsidP="00BE6882">
            <w:pPr>
              <w:suppressAutoHyphens/>
              <w:kinsoku w:val="0"/>
              <w:wordWrap w:val="0"/>
              <w:autoSpaceDE w:val="0"/>
              <w:autoSpaceDN w:val="0"/>
              <w:spacing w:line="272" w:lineRule="atLeast"/>
              <w:jc w:val="left"/>
              <w:rPr>
                <w:rFonts w:hAnsi="Century" w:cs="Times New Roman"/>
                <w:spacing w:val="2"/>
              </w:rPr>
            </w:pPr>
            <w:r>
              <w:t xml:space="preserve"> </w:t>
            </w:r>
            <w:r w:rsidRPr="00CF07FC">
              <w:rPr>
                <w:rFonts w:hint="eastAsia"/>
              </w:rPr>
              <w:t>供</w:t>
            </w:r>
          </w:p>
          <w:p w:rsidR="006E52E1" w:rsidRPr="00CF07FC" w:rsidRDefault="006E52E1" w:rsidP="00BE6882">
            <w:pPr>
              <w:suppressAutoHyphens/>
              <w:kinsoku w:val="0"/>
              <w:wordWrap w:val="0"/>
              <w:autoSpaceDE w:val="0"/>
              <w:autoSpaceDN w:val="0"/>
              <w:spacing w:line="272" w:lineRule="atLeast"/>
              <w:jc w:val="left"/>
              <w:rPr>
                <w:rFonts w:hAnsi="Century" w:cs="Times New Roman"/>
                <w:spacing w:val="2"/>
              </w:rPr>
            </w:pPr>
            <w:r w:rsidRPr="00CF07FC">
              <w:t xml:space="preserve"> </w:t>
            </w:r>
            <w:r w:rsidRPr="00CF07FC">
              <w:rPr>
                <w:rFonts w:hint="eastAsia"/>
              </w:rPr>
              <w:t>試</w:t>
            </w:r>
          </w:p>
          <w:p w:rsidR="006E52E1" w:rsidRPr="00CF07FC" w:rsidRDefault="006E52E1" w:rsidP="00BE6882">
            <w:pPr>
              <w:suppressAutoHyphens/>
              <w:kinsoku w:val="0"/>
              <w:wordWrap w:val="0"/>
              <w:autoSpaceDE w:val="0"/>
              <w:autoSpaceDN w:val="0"/>
              <w:spacing w:line="272" w:lineRule="atLeast"/>
              <w:jc w:val="left"/>
              <w:rPr>
                <w:rFonts w:hAnsi="Century" w:cs="Times New Roman"/>
                <w:spacing w:val="2"/>
              </w:rPr>
            </w:pPr>
            <w:r w:rsidRPr="00CF07FC">
              <w:t xml:space="preserve"> </w:t>
            </w:r>
            <w:r w:rsidRPr="00CF07FC">
              <w:rPr>
                <w:rFonts w:hint="eastAsia"/>
              </w:rPr>
              <w:t>体</w:t>
            </w:r>
          </w:p>
          <w:p w:rsidR="006E52E1" w:rsidRPr="00CF07FC" w:rsidRDefault="006E52E1" w:rsidP="00BE6882">
            <w:pPr>
              <w:suppressAutoHyphens/>
              <w:kinsoku w:val="0"/>
              <w:wordWrap w:val="0"/>
              <w:autoSpaceDE w:val="0"/>
              <w:autoSpaceDN w:val="0"/>
              <w:spacing w:line="272" w:lineRule="atLeast"/>
              <w:jc w:val="left"/>
              <w:rPr>
                <w:rFonts w:hAnsi="Century" w:cs="Times New Roman"/>
                <w:spacing w:val="2"/>
              </w:rPr>
            </w:pPr>
            <w:r w:rsidRPr="00CF07FC">
              <w:t xml:space="preserve"> </w:t>
            </w:r>
            <w:r w:rsidRPr="00CF07FC">
              <w:rPr>
                <w:rFonts w:hint="eastAsia"/>
              </w:rPr>
              <w:t>の</w:t>
            </w:r>
          </w:p>
          <w:p w:rsidR="006E52E1" w:rsidRPr="00CF07FC" w:rsidRDefault="006E52E1" w:rsidP="00BE6882">
            <w:pPr>
              <w:suppressAutoHyphens/>
              <w:kinsoku w:val="0"/>
              <w:wordWrap w:val="0"/>
              <w:autoSpaceDE w:val="0"/>
              <w:autoSpaceDN w:val="0"/>
              <w:spacing w:line="272" w:lineRule="atLeast"/>
              <w:jc w:val="left"/>
              <w:rPr>
                <w:rFonts w:hAnsi="Century" w:cs="Times New Roman"/>
                <w:spacing w:val="2"/>
              </w:rPr>
            </w:pPr>
            <w:r w:rsidRPr="00CF07FC">
              <w:t xml:space="preserve"> </w:t>
            </w:r>
            <w:r w:rsidRPr="00CF07FC">
              <w:rPr>
                <w:rFonts w:hint="eastAsia"/>
              </w:rPr>
              <w:t>作</w:t>
            </w:r>
          </w:p>
          <w:p w:rsidR="006E52E1" w:rsidRDefault="006E52E1" w:rsidP="00BE6882">
            <w:pPr>
              <w:suppressAutoHyphens/>
              <w:kinsoku w:val="0"/>
              <w:wordWrap w:val="0"/>
              <w:autoSpaceDE w:val="0"/>
              <w:autoSpaceDN w:val="0"/>
              <w:spacing w:line="272" w:lineRule="atLeast"/>
              <w:jc w:val="left"/>
              <w:rPr>
                <w:rFonts w:hAnsi="Century" w:cs="Times New Roman"/>
                <w:color w:val="auto"/>
                <w:sz w:val="24"/>
                <w:szCs w:val="24"/>
              </w:rPr>
            </w:pPr>
            <w:r w:rsidRPr="00CF07FC">
              <w:t xml:space="preserve"> </w:t>
            </w:r>
            <w:r w:rsidRPr="00CF07FC">
              <w:rPr>
                <w:rFonts w:hint="eastAsia"/>
              </w:rPr>
              <w:t>成</w:t>
            </w:r>
          </w:p>
        </w:tc>
        <w:tc>
          <w:tcPr>
            <w:tcW w:w="1735" w:type="dxa"/>
            <w:tcBorders>
              <w:top w:val="single" w:sz="4" w:space="0" w:color="000000"/>
              <w:left w:val="single" w:sz="4" w:space="0" w:color="000000"/>
              <w:bottom w:val="single" w:sz="4" w:space="0" w:color="000000"/>
              <w:right w:val="single" w:sz="4" w:space="0" w:color="000000"/>
            </w:tcBorders>
          </w:tcPr>
          <w:p w:rsidR="006E52E1" w:rsidRDefault="006E52E1" w:rsidP="00BE6882">
            <w:pPr>
              <w:suppressAutoHyphens/>
              <w:kinsoku w:val="0"/>
              <w:wordWrap w:val="0"/>
              <w:autoSpaceDE w:val="0"/>
              <w:autoSpaceDN w:val="0"/>
              <w:spacing w:line="272" w:lineRule="atLeast"/>
              <w:jc w:val="left"/>
              <w:rPr>
                <w:rFonts w:hAnsi="Century" w:cs="Times New Roman"/>
                <w:color w:val="auto"/>
                <w:sz w:val="24"/>
                <w:szCs w:val="24"/>
              </w:rPr>
            </w:pPr>
            <w:r>
              <w:t xml:space="preserve"> </w:t>
            </w:r>
            <w:r>
              <w:rPr>
                <w:rFonts w:hint="eastAsia"/>
              </w:rPr>
              <w:t>試料</w:t>
            </w:r>
          </w:p>
        </w:tc>
        <w:tc>
          <w:tcPr>
            <w:tcW w:w="6326" w:type="dxa"/>
            <w:tcBorders>
              <w:top w:val="single" w:sz="4" w:space="0" w:color="000000"/>
              <w:left w:val="single" w:sz="4" w:space="0" w:color="000000"/>
              <w:bottom w:val="single" w:sz="4" w:space="0" w:color="000000"/>
              <w:right w:val="single" w:sz="4" w:space="0" w:color="000000"/>
            </w:tcBorders>
          </w:tcPr>
          <w:p w:rsidR="006E52E1" w:rsidRDefault="006E52E1" w:rsidP="00BE6882">
            <w:pPr>
              <w:suppressAutoHyphens/>
              <w:kinsoku w:val="0"/>
              <w:wordWrap w:val="0"/>
              <w:autoSpaceDE w:val="0"/>
              <w:autoSpaceDN w:val="0"/>
              <w:spacing w:line="272" w:lineRule="atLeast"/>
              <w:jc w:val="left"/>
              <w:rPr>
                <w:rFonts w:hAnsi="Century" w:cs="Times New Roman"/>
                <w:color w:val="auto"/>
                <w:sz w:val="24"/>
                <w:szCs w:val="24"/>
              </w:rPr>
            </w:pPr>
            <w:r>
              <w:t xml:space="preserve"> </w:t>
            </w:r>
            <w:r>
              <w:rPr>
                <w:rFonts w:hint="eastAsia"/>
              </w:rPr>
              <w:t>処理土を一旦ときほぐし</w:t>
            </w:r>
            <w:r>
              <w:t>9.5mm</w:t>
            </w:r>
            <w:r>
              <w:rPr>
                <w:rFonts w:hint="eastAsia"/>
              </w:rPr>
              <w:t>ふるいを通過させたもの※１</w:t>
            </w:r>
          </w:p>
        </w:tc>
      </w:tr>
      <w:tr w:rsidR="006E52E1">
        <w:trPr>
          <w:trHeight w:val="274"/>
        </w:trPr>
        <w:tc>
          <w:tcPr>
            <w:tcW w:w="510" w:type="dxa"/>
            <w:vMerge/>
            <w:tcBorders>
              <w:top w:val="nil"/>
              <w:left w:val="single" w:sz="4" w:space="0" w:color="000000"/>
              <w:bottom w:val="nil"/>
              <w:right w:val="single" w:sz="4" w:space="0" w:color="000000"/>
            </w:tcBorders>
          </w:tcPr>
          <w:p w:rsidR="006E52E1" w:rsidRDefault="006E52E1" w:rsidP="00BE6882">
            <w:pPr>
              <w:overflowPunct/>
              <w:autoSpaceDE w:val="0"/>
              <w:autoSpaceDN w:val="0"/>
              <w:jc w:val="left"/>
              <w:textAlignment w:val="auto"/>
              <w:rPr>
                <w:rFonts w:hAnsi="Century" w:cs="Times New Roman"/>
                <w:color w:val="auto"/>
                <w:sz w:val="24"/>
                <w:szCs w:val="24"/>
              </w:rPr>
            </w:pPr>
          </w:p>
        </w:tc>
        <w:tc>
          <w:tcPr>
            <w:tcW w:w="1735" w:type="dxa"/>
            <w:tcBorders>
              <w:top w:val="single" w:sz="4" w:space="0" w:color="000000"/>
              <w:left w:val="single" w:sz="4" w:space="0" w:color="000000"/>
              <w:bottom w:val="single" w:sz="4" w:space="0" w:color="000000"/>
              <w:right w:val="single" w:sz="4" w:space="0" w:color="000000"/>
            </w:tcBorders>
          </w:tcPr>
          <w:p w:rsidR="006E52E1" w:rsidRDefault="006E52E1" w:rsidP="00BE6882">
            <w:pPr>
              <w:suppressAutoHyphens/>
              <w:kinsoku w:val="0"/>
              <w:wordWrap w:val="0"/>
              <w:autoSpaceDE w:val="0"/>
              <w:autoSpaceDN w:val="0"/>
              <w:spacing w:line="272" w:lineRule="atLeast"/>
              <w:jc w:val="left"/>
              <w:rPr>
                <w:rFonts w:hAnsi="Century" w:cs="Times New Roman"/>
                <w:color w:val="auto"/>
                <w:sz w:val="24"/>
                <w:szCs w:val="24"/>
              </w:rPr>
            </w:pPr>
            <w:r>
              <w:t xml:space="preserve"> </w:t>
            </w:r>
            <w:r>
              <w:rPr>
                <w:rFonts w:hint="eastAsia"/>
              </w:rPr>
              <w:t>モールド</w:t>
            </w:r>
          </w:p>
        </w:tc>
        <w:tc>
          <w:tcPr>
            <w:tcW w:w="6326" w:type="dxa"/>
            <w:tcBorders>
              <w:top w:val="single" w:sz="4" w:space="0" w:color="000000"/>
              <w:left w:val="single" w:sz="4" w:space="0" w:color="000000"/>
              <w:bottom w:val="single" w:sz="4" w:space="0" w:color="000000"/>
              <w:right w:val="single" w:sz="4" w:space="0" w:color="000000"/>
            </w:tcBorders>
          </w:tcPr>
          <w:p w:rsidR="006E52E1" w:rsidRDefault="006E52E1" w:rsidP="00BE6882">
            <w:pPr>
              <w:suppressAutoHyphens/>
              <w:kinsoku w:val="0"/>
              <w:wordWrap w:val="0"/>
              <w:autoSpaceDE w:val="0"/>
              <w:autoSpaceDN w:val="0"/>
              <w:spacing w:line="272" w:lineRule="atLeast"/>
              <w:jc w:val="left"/>
              <w:rPr>
                <w:rFonts w:hAnsi="Century" w:cs="Times New Roman"/>
                <w:color w:val="auto"/>
                <w:sz w:val="24"/>
                <w:szCs w:val="24"/>
              </w:rPr>
            </w:pPr>
            <w:r>
              <w:t xml:space="preserve"> </w:t>
            </w:r>
            <w:r>
              <w:rPr>
                <w:rFonts w:hint="eastAsia"/>
              </w:rPr>
              <w:t>内径</w:t>
            </w:r>
            <w:r>
              <w:t>100</w:t>
            </w:r>
            <w:r>
              <w:rPr>
                <w:rFonts w:hint="eastAsia"/>
              </w:rPr>
              <w:t>±</w:t>
            </w:r>
            <w:r>
              <w:t xml:space="preserve">0.4mm    </w:t>
            </w:r>
            <w:r>
              <w:rPr>
                <w:rFonts w:hint="eastAsia"/>
              </w:rPr>
              <w:t>容量</w:t>
            </w:r>
            <w:r>
              <w:t>1,000</w:t>
            </w:r>
            <w:r>
              <w:rPr>
                <w:rFonts w:hint="eastAsia"/>
              </w:rPr>
              <w:t>±</w:t>
            </w:r>
            <w:r>
              <w:t>12cm3</w:t>
            </w:r>
          </w:p>
        </w:tc>
      </w:tr>
      <w:tr w:rsidR="006E52E1">
        <w:trPr>
          <w:trHeight w:val="274"/>
        </w:trPr>
        <w:tc>
          <w:tcPr>
            <w:tcW w:w="510" w:type="dxa"/>
            <w:vMerge/>
            <w:tcBorders>
              <w:top w:val="nil"/>
              <w:left w:val="single" w:sz="4" w:space="0" w:color="000000"/>
              <w:bottom w:val="nil"/>
              <w:right w:val="single" w:sz="4" w:space="0" w:color="000000"/>
            </w:tcBorders>
          </w:tcPr>
          <w:p w:rsidR="006E52E1" w:rsidRDefault="006E52E1" w:rsidP="00BE6882">
            <w:pPr>
              <w:overflowPunct/>
              <w:autoSpaceDE w:val="0"/>
              <w:autoSpaceDN w:val="0"/>
              <w:jc w:val="left"/>
              <w:textAlignment w:val="auto"/>
              <w:rPr>
                <w:rFonts w:hAnsi="Century" w:cs="Times New Roman"/>
                <w:color w:val="auto"/>
                <w:sz w:val="24"/>
                <w:szCs w:val="24"/>
              </w:rPr>
            </w:pPr>
          </w:p>
        </w:tc>
        <w:tc>
          <w:tcPr>
            <w:tcW w:w="1735" w:type="dxa"/>
            <w:tcBorders>
              <w:top w:val="single" w:sz="4" w:space="0" w:color="000000"/>
              <w:left w:val="single" w:sz="4" w:space="0" w:color="000000"/>
              <w:bottom w:val="single" w:sz="4" w:space="0" w:color="000000"/>
              <w:right w:val="single" w:sz="4" w:space="0" w:color="000000"/>
            </w:tcBorders>
          </w:tcPr>
          <w:p w:rsidR="006E52E1" w:rsidRDefault="006E52E1" w:rsidP="00BE6882">
            <w:pPr>
              <w:suppressAutoHyphens/>
              <w:kinsoku w:val="0"/>
              <w:wordWrap w:val="0"/>
              <w:autoSpaceDE w:val="0"/>
              <w:autoSpaceDN w:val="0"/>
              <w:spacing w:line="272" w:lineRule="atLeast"/>
              <w:jc w:val="left"/>
              <w:rPr>
                <w:rFonts w:hAnsi="Century" w:cs="Times New Roman"/>
                <w:color w:val="auto"/>
                <w:sz w:val="24"/>
                <w:szCs w:val="24"/>
              </w:rPr>
            </w:pPr>
            <w:r>
              <w:t xml:space="preserve"> </w:t>
            </w:r>
            <w:r>
              <w:rPr>
                <w:rFonts w:hint="eastAsia"/>
              </w:rPr>
              <w:t>ランマー</w:t>
            </w:r>
          </w:p>
        </w:tc>
        <w:tc>
          <w:tcPr>
            <w:tcW w:w="6326" w:type="dxa"/>
            <w:tcBorders>
              <w:top w:val="single" w:sz="4" w:space="0" w:color="000000"/>
              <w:left w:val="single" w:sz="4" w:space="0" w:color="000000"/>
              <w:bottom w:val="single" w:sz="4" w:space="0" w:color="000000"/>
              <w:right w:val="single" w:sz="4" w:space="0" w:color="000000"/>
            </w:tcBorders>
          </w:tcPr>
          <w:p w:rsidR="006E52E1" w:rsidRDefault="006E52E1" w:rsidP="00BE6882">
            <w:pPr>
              <w:suppressAutoHyphens/>
              <w:kinsoku w:val="0"/>
              <w:wordWrap w:val="0"/>
              <w:autoSpaceDE w:val="0"/>
              <w:autoSpaceDN w:val="0"/>
              <w:spacing w:line="272" w:lineRule="atLeast"/>
              <w:jc w:val="left"/>
              <w:rPr>
                <w:rFonts w:hAnsi="Century" w:cs="Times New Roman"/>
                <w:color w:val="auto"/>
                <w:sz w:val="24"/>
                <w:szCs w:val="24"/>
              </w:rPr>
            </w:pPr>
            <w:r>
              <w:t xml:space="preserve"> </w:t>
            </w:r>
            <w:r>
              <w:rPr>
                <w:rFonts w:hint="eastAsia"/>
              </w:rPr>
              <w:t>質量</w:t>
            </w:r>
            <w:r>
              <w:t xml:space="preserve"> 2.5</w:t>
            </w:r>
            <w:r>
              <w:rPr>
                <w:rFonts w:hint="eastAsia"/>
              </w:rPr>
              <w:t>±</w:t>
            </w:r>
            <w:r>
              <w:t>0.01kg</w:t>
            </w:r>
          </w:p>
        </w:tc>
      </w:tr>
      <w:tr w:rsidR="006E52E1">
        <w:trPr>
          <w:trHeight w:val="822"/>
        </w:trPr>
        <w:tc>
          <w:tcPr>
            <w:tcW w:w="510" w:type="dxa"/>
            <w:vMerge/>
            <w:tcBorders>
              <w:top w:val="nil"/>
              <w:left w:val="single" w:sz="4" w:space="0" w:color="000000"/>
              <w:bottom w:val="single" w:sz="4" w:space="0" w:color="000000"/>
              <w:right w:val="single" w:sz="4" w:space="0" w:color="000000"/>
            </w:tcBorders>
          </w:tcPr>
          <w:p w:rsidR="006E52E1" w:rsidRDefault="006E52E1" w:rsidP="00BE6882">
            <w:pPr>
              <w:overflowPunct/>
              <w:autoSpaceDE w:val="0"/>
              <w:autoSpaceDN w:val="0"/>
              <w:jc w:val="left"/>
              <w:textAlignment w:val="auto"/>
              <w:rPr>
                <w:rFonts w:hAnsi="Century" w:cs="Times New Roman"/>
                <w:color w:val="auto"/>
                <w:sz w:val="24"/>
                <w:szCs w:val="24"/>
              </w:rPr>
            </w:pPr>
          </w:p>
        </w:tc>
        <w:tc>
          <w:tcPr>
            <w:tcW w:w="1735" w:type="dxa"/>
            <w:tcBorders>
              <w:top w:val="single" w:sz="4" w:space="0" w:color="000000"/>
              <w:left w:val="single" w:sz="4" w:space="0" w:color="000000"/>
              <w:bottom w:val="single" w:sz="4" w:space="0" w:color="000000"/>
              <w:right w:val="single" w:sz="4" w:space="0" w:color="000000"/>
            </w:tcBorders>
          </w:tcPr>
          <w:p w:rsidR="006E52E1" w:rsidRDefault="006E52E1" w:rsidP="00BE6882">
            <w:pPr>
              <w:suppressAutoHyphens/>
              <w:kinsoku w:val="0"/>
              <w:wordWrap w:val="0"/>
              <w:autoSpaceDE w:val="0"/>
              <w:autoSpaceDN w:val="0"/>
              <w:spacing w:line="272" w:lineRule="atLeast"/>
              <w:jc w:val="left"/>
              <w:rPr>
                <w:rFonts w:hAnsi="Century" w:cs="Times New Roman"/>
                <w:color w:val="auto"/>
                <w:sz w:val="24"/>
                <w:szCs w:val="24"/>
              </w:rPr>
            </w:pPr>
            <w:r>
              <w:t xml:space="preserve"> </w:t>
            </w:r>
            <w:r>
              <w:rPr>
                <w:rFonts w:hint="eastAsia"/>
              </w:rPr>
              <w:t>突き固め</w:t>
            </w:r>
          </w:p>
        </w:tc>
        <w:tc>
          <w:tcPr>
            <w:tcW w:w="6326" w:type="dxa"/>
            <w:tcBorders>
              <w:top w:val="single" w:sz="4" w:space="0" w:color="000000"/>
              <w:left w:val="single" w:sz="4" w:space="0" w:color="000000"/>
              <w:bottom w:val="single" w:sz="4" w:space="0" w:color="000000"/>
              <w:right w:val="single" w:sz="4" w:space="0" w:color="000000"/>
            </w:tcBorders>
          </w:tcPr>
          <w:p w:rsidR="006E52E1" w:rsidRDefault="006E52E1" w:rsidP="00BE6882">
            <w:pPr>
              <w:suppressAutoHyphens/>
              <w:kinsoku w:val="0"/>
              <w:wordWrap w:val="0"/>
              <w:autoSpaceDE w:val="0"/>
              <w:autoSpaceDN w:val="0"/>
              <w:spacing w:line="272" w:lineRule="atLeast"/>
              <w:jc w:val="left"/>
              <w:rPr>
                <w:rFonts w:hAnsi="Century" w:cs="Times New Roman"/>
                <w:color w:val="auto"/>
                <w:sz w:val="24"/>
                <w:szCs w:val="24"/>
              </w:rPr>
            </w:pPr>
            <w:r>
              <w:t xml:space="preserve"> </w:t>
            </w:r>
            <w:r>
              <w:rPr>
                <w:rFonts w:hint="eastAsia"/>
              </w:rPr>
              <w:t>３層に分けて突き固める。各層ごとに</w:t>
            </w:r>
            <w:r>
              <w:t>30</w:t>
            </w:r>
            <w:r>
              <w:rPr>
                <w:rFonts w:hint="eastAsia"/>
              </w:rPr>
              <w:t>±</w:t>
            </w:r>
            <w:r>
              <w:t>0.15cm</w:t>
            </w:r>
            <w:r>
              <w:rPr>
                <w:rFonts w:hint="eastAsia"/>
              </w:rPr>
              <w:t>の高さから</w:t>
            </w:r>
            <w:r>
              <w:t>25</w:t>
            </w:r>
            <w:r>
              <w:rPr>
                <w:rFonts w:hint="eastAsia"/>
              </w:rPr>
              <w:t>回突き固める</w:t>
            </w:r>
          </w:p>
        </w:tc>
      </w:tr>
      <w:tr w:rsidR="006E52E1">
        <w:trPr>
          <w:trHeight w:val="548"/>
        </w:trPr>
        <w:tc>
          <w:tcPr>
            <w:tcW w:w="510" w:type="dxa"/>
            <w:vMerge w:val="restart"/>
            <w:tcBorders>
              <w:top w:val="single" w:sz="4" w:space="0" w:color="000000"/>
              <w:left w:val="single" w:sz="4" w:space="0" w:color="000000"/>
              <w:bottom w:val="nil"/>
              <w:right w:val="single" w:sz="4" w:space="0" w:color="000000"/>
            </w:tcBorders>
          </w:tcPr>
          <w:p w:rsidR="006E52E1" w:rsidRDefault="006E52E1" w:rsidP="00BE6882">
            <w:pPr>
              <w:suppressAutoHyphens/>
              <w:kinsoku w:val="0"/>
              <w:wordWrap w:val="0"/>
              <w:autoSpaceDE w:val="0"/>
              <w:autoSpaceDN w:val="0"/>
              <w:spacing w:line="272" w:lineRule="atLeast"/>
              <w:jc w:val="left"/>
              <w:rPr>
                <w:rFonts w:hAnsi="Century" w:cs="Times New Roman"/>
                <w:spacing w:val="2"/>
              </w:rPr>
            </w:pPr>
          </w:p>
          <w:p w:rsidR="006E52E1" w:rsidRDefault="006E52E1" w:rsidP="00BE6882">
            <w:pPr>
              <w:suppressAutoHyphens/>
              <w:kinsoku w:val="0"/>
              <w:wordWrap w:val="0"/>
              <w:autoSpaceDE w:val="0"/>
              <w:autoSpaceDN w:val="0"/>
              <w:spacing w:line="272" w:lineRule="atLeast"/>
              <w:jc w:val="left"/>
              <w:rPr>
                <w:rFonts w:hAnsi="Century" w:cs="Times New Roman"/>
                <w:spacing w:val="2"/>
              </w:rPr>
            </w:pPr>
            <w:r>
              <w:t xml:space="preserve"> </w:t>
            </w:r>
            <w:r>
              <w:rPr>
                <w:rFonts w:hint="eastAsia"/>
              </w:rPr>
              <w:t>測</w:t>
            </w:r>
          </w:p>
          <w:p w:rsidR="006E52E1" w:rsidRDefault="006E52E1" w:rsidP="00BE6882">
            <w:pPr>
              <w:suppressAutoHyphens/>
              <w:kinsoku w:val="0"/>
              <w:wordWrap w:val="0"/>
              <w:autoSpaceDE w:val="0"/>
              <w:autoSpaceDN w:val="0"/>
              <w:spacing w:line="272" w:lineRule="atLeast"/>
              <w:jc w:val="left"/>
              <w:rPr>
                <w:rFonts w:hAnsi="Century" w:cs="Times New Roman"/>
                <w:spacing w:val="2"/>
              </w:rPr>
            </w:pPr>
          </w:p>
          <w:p w:rsidR="006E52E1" w:rsidRDefault="006E52E1" w:rsidP="00BE6882">
            <w:pPr>
              <w:suppressAutoHyphens/>
              <w:kinsoku w:val="0"/>
              <w:wordWrap w:val="0"/>
              <w:autoSpaceDE w:val="0"/>
              <w:autoSpaceDN w:val="0"/>
              <w:spacing w:line="272" w:lineRule="atLeast"/>
              <w:jc w:val="left"/>
              <w:rPr>
                <w:rFonts w:hAnsi="Century" w:cs="Times New Roman"/>
                <w:color w:val="auto"/>
                <w:sz w:val="24"/>
                <w:szCs w:val="24"/>
              </w:rPr>
            </w:pPr>
            <w:r>
              <w:t xml:space="preserve"> </w:t>
            </w:r>
            <w:r>
              <w:rPr>
                <w:rFonts w:hint="eastAsia"/>
              </w:rPr>
              <w:t>定</w:t>
            </w:r>
          </w:p>
        </w:tc>
        <w:tc>
          <w:tcPr>
            <w:tcW w:w="1735" w:type="dxa"/>
            <w:tcBorders>
              <w:top w:val="single" w:sz="4" w:space="0" w:color="000000"/>
              <w:left w:val="single" w:sz="4" w:space="0" w:color="000000"/>
              <w:bottom w:val="single" w:sz="4" w:space="0" w:color="000000"/>
              <w:right w:val="single" w:sz="4" w:space="0" w:color="000000"/>
            </w:tcBorders>
          </w:tcPr>
          <w:p w:rsidR="006E52E1" w:rsidRDefault="006E52E1" w:rsidP="00BE6882">
            <w:pPr>
              <w:suppressAutoHyphens/>
              <w:kinsoku w:val="0"/>
              <w:wordWrap w:val="0"/>
              <w:autoSpaceDE w:val="0"/>
              <w:autoSpaceDN w:val="0"/>
              <w:spacing w:line="272" w:lineRule="atLeast"/>
              <w:jc w:val="left"/>
              <w:rPr>
                <w:rFonts w:hAnsi="Century" w:cs="Times New Roman"/>
                <w:spacing w:val="2"/>
              </w:rPr>
            </w:pPr>
            <w:r>
              <w:t xml:space="preserve"> </w:t>
            </w:r>
            <w:r>
              <w:rPr>
                <w:rFonts w:hint="eastAsia"/>
              </w:rPr>
              <w:t>コーンペネト</w:t>
            </w:r>
          </w:p>
          <w:p w:rsidR="006E52E1" w:rsidRDefault="006E52E1" w:rsidP="00BE6882">
            <w:pPr>
              <w:suppressAutoHyphens/>
              <w:kinsoku w:val="0"/>
              <w:wordWrap w:val="0"/>
              <w:autoSpaceDE w:val="0"/>
              <w:autoSpaceDN w:val="0"/>
              <w:spacing w:line="272" w:lineRule="atLeast"/>
              <w:jc w:val="left"/>
              <w:rPr>
                <w:rFonts w:hAnsi="Century" w:cs="Times New Roman"/>
                <w:color w:val="auto"/>
                <w:sz w:val="24"/>
                <w:szCs w:val="24"/>
              </w:rPr>
            </w:pPr>
            <w:r>
              <w:t xml:space="preserve"> </w:t>
            </w:r>
            <w:r>
              <w:rPr>
                <w:rFonts w:hint="eastAsia"/>
              </w:rPr>
              <w:t>ロメーター</w:t>
            </w:r>
          </w:p>
        </w:tc>
        <w:tc>
          <w:tcPr>
            <w:tcW w:w="6326" w:type="dxa"/>
            <w:tcBorders>
              <w:top w:val="single" w:sz="4" w:space="0" w:color="000000"/>
              <w:left w:val="single" w:sz="4" w:space="0" w:color="000000"/>
              <w:bottom w:val="single" w:sz="4" w:space="0" w:color="000000"/>
              <w:right w:val="single" w:sz="4" w:space="0" w:color="000000"/>
            </w:tcBorders>
          </w:tcPr>
          <w:p w:rsidR="006E52E1" w:rsidRDefault="006E52E1" w:rsidP="00BE6882">
            <w:pPr>
              <w:suppressAutoHyphens/>
              <w:kinsoku w:val="0"/>
              <w:wordWrap w:val="0"/>
              <w:autoSpaceDE w:val="0"/>
              <w:autoSpaceDN w:val="0"/>
              <w:spacing w:line="272" w:lineRule="atLeast"/>
              <w:jc w:val="left"/>
              <w:rPr>
                <w:rFonts w:hAnsi="Century" w:cs="Times New Roman"/>
                <w:color w:val="auto"/>
                <w:sz w:val="24"/>
                <w:szCs w:val="24"/>
              </w:rPr>
            </w:pPr>
            <w:r>
              <w:t xml:space="preserve"> </w:t>
            </w:r>
            <w:r>
              <w:rPr>
                <w:rFonts w:hint="eastAsia"/>
              </w:rPr>
              <w:t>底面の断面積</w:t>
            </w:r>
            <w:r>
              <w:t>3.24cm2</w:t>
            </w:r>
            <w:r>
              <w:rPr>
                <w:rFonts w:hint="eastAsia"/>
              </w:rPr>
              <w:t>先端角度</w:t>
            </w:r>
            <w:r>
              <w:t>30</w:t>
            </w:r>
            <w:r>
              <w:rPr>
                <w:rFonts w:hint="eastAsia"/>
              </w:rPr>
              <w:t>度のもの</w:t>
            </w:r>
          </w:p>
        </w:tc>
      </w:tr>
      <w:tr w:rsidR="006E52E1">
        <w:trPr>
          <w:trHeight w:val="274"/>
        </w:trPr>
        <w:tc>
          <w:tcPr>
            <w:tcW w:w="510" w:type="dxa"/>
            <w:vMerge/>
            <w:tcBorders>
              <w:top w:val="nil"/>
              <w:left w:val="single" w:sz="4" w:space="0" w:color="000000"/>
              <w:bottom w:val="nil"/>
              <w:right w:val="single" w:sz="4" w:space="0" w:color="000000"/>
            </w:tcBorders>
          </w:tcPr>
          <w:p w:rsidR="006E52E1" w:rsidRDefault="006E52E1" w:rsidP="00BE6882">
            <w:pPr>
              <w:overflowPunct/>
              <w:autoSpaceDE w:val="0"/>
              <w:autoSpaceDN w:val="0"/>
              <w:jc w:val="left"/>
              <w:textAlignment w:val="auto"/>
              <w:rPr>
                <w:rFonts w:hAnsi="Century" w:cs="Times New Roman"/>
                <w:color w:val="auto"/>
                <w:sz w:val="24"/>
                <w:szCs w:val="24"/>
              </w:rPr>
            </w:pPr>
          </w:p>
        </w:tc>
        <w:tc>
          <w:tcPr>
            <w:tcW w:w="1735" w:type="dxa"/>
            <w:tcBorders>
              <w:top w:val="single" w:sz="4" w:space="0" w:color="000000"/>
              <w:left w:val="single" w:sz="4" w:space="0" w:color="000000"/>
              <w:bottom w:val="single" w:sz="4" w:space="0" w:color="000000"/>
              <w:right w:val="single" w:sz="4" w:space="0" w:color="000000"/>
            </w:tcBorders>
          </w:tcPr>
          <w:p w:rsidR="006E52E1" w:rsidRDefault="006E52E1" w:rsidP="00BE6882">
            <w:pPr>
              <w:suppressAutoHyphens/>
              <w:kinsoku w:val="0"/>
              <w:wordWrap w:val="0"/>
              <w:autoSpaceDE w:val="0"/>
              <w:autoSpaceDN w:val="0"/>
              <w:spacing w:line="272" w:lineRule="atLeast"/>
              <w:jc w:val="left"/>
              <w:rPr>
                <w:rFonts w:hAnsi="Century" w:cs="Times New Roman"/>
                <w:color w:val="auto"/>
                <w:sz w:val="24"/>
                <w:szCs w:val="24"/>
              </w:rPr>
            </w:pPr>
            <w:r>
              <w:t xml:space="preserve"> </w:t>
            </w:r>
            <w:r>
              <w:rPr>
                <w:rFonts w:hint="eastAsia"/>
              </w:rPr>
              <w:t>貫入速度</w:t>
            </w:r>
          </w:p>
        </w:tc>
        <w:tc>
          <w:tcPr>
            <w:tcW w:w="6326" w:type="dxa"/>
            <w:tcBorders>
              <w:top w:val="single" w:sz="4" w:space="0" w:color="000000"/>
              <w:left w:val="single" w:sz="4" w:space="0" w:color="000000"/>
              <w:bottom w:val="single" w:sz="4" w:space="0" w:color="000000"/>
              <w:right w:val="single" w:sz="4" w:space="0" w:color="000000"/>
            </w:tcBorders>
          </w:tcPr>
          <w:p w:rsidR="006E52E1" w:rsidRDefault="006E52E1" w:rsidP="00BE6882">
            <w:pPr>
              <w:suppressAutoHyphens/>
              <w:kinsoku w:val="0"/>
              <w:wordWrap w:val="0"/>
              <w:autoSpaceDE w:val="0"/>
              <w:autoSpaceDN w:val="0"/>
              <w:spacing w:line="272" w:lineRule="atLeast"/>
              <w:jc w:val="left"/>
              <w:rPr>
                <w:rFonts w:hAnsi="Century" w:cs="Times New Roman"/>
                <w:color w:val="auto"/>
                <w:sz w:val="24"/>
                <w:szCs w:val="24"/>
              </w:rPr>
            </w:pPr>
            <w:r>
              <w:t xml:space="preserve"> </w:t>
            </w:r>
            <w:r>
              <w:rPr>
                <w:rFonts w:hint="eastAsia"/>
              </w:rPr>
              <w:t>約１</w:t>
            </w:r>
            <w:r>
              <w:t>cm/</w:t>
            </w:r>
            <w:r>
              <w:rPr>
                <w:rFonts w:hint="eastAsia"/>
              </w:rPr>
              <w:t>ｓ</w:t>
            </w:r>
          </w:p>
        </w:tc>
      </w:tr>
      <w:tr w:rsidR="006E52E1">
        <w:trPr>
          <w:trHeight w:val="548"/>
        </w:trPr>
        <w:tc>
          <w:tcPr>
            <w:tcW w:w="510" w:type="dxa"/>
            <w:vMerge/>
            <w:tcBorders>
              <w:top w:val="nil"/>
              <w:left w:val="single" w:sz="4" w:space="0" w:color="000000"/>
              <w:bottom w:val="single" w:sz="4" w:space="0" w:color="000000"/>
              <w:right w:val="single" w:sz="4" w:space="0" w:color="000000"/>
            </w:tcBorders>
          </w:tcPr>
          <w:p w:rsidR="006E52E1" w:rsidRDefault="006E52E1" w:rsidP="00BE6882">
            <w:pPr>
              <w:overflowPunct/>
              <w:autoSpaceDE w:val="0"/>
              <w:autoSpaceDN w:val="0"/>
              <w:jc w:val="left"/>
              <w:textAlignment w:val="auto"/>
              <w:rPr>
                <w:rFonts w:hAnsi="Century" w:cs="Times New Roman"/>
                <w:color w:val="auto"/>
                <w:sz w:val="24"/>
                <w:szCs w:val="24"/>
              </w:rPr>
            </w:pPr>
          </w:p>
        </w:tc>
        <w:tc>
          <w:tcPr>
            <w:tcW w:w="1735" w:type="dxa"/>
            <w:tcBorders>
              <w:top w:val="single" w:sz="4" w:space="0" w:color="000000"/>
              <w:left w:val="single" w:sz="4" w:space="0" w:color="000000"/>
              <w:bottom w:val="single" w:sz="4" w:space="0" w:color="000000"/>
              <w:right w:val="single" w:sz="4" w:space="0" w:color="000000"/>
            </w:tcBorders>
          </w:tcPr>
          <w:p w:rsidR="006E52E1" w:rsidRDefault="006E52E1" w:rsidP="00BE6882">
            <w:pPr>
              <w:suppressAutoHyphens/>
              <w:kinsoku w:val="0"/>
              <w:wordWrap w:val="0"/>
              <w:autoSpaceDE w:val="0"/>
              <w:autoSpaceDN w:val="0"/>
              <w:spacing w:line="272" w:lineRule="atLeast"/>
              <w:jc w:val="left"/>
              <w:rPr>
                <w:rFonts w:hAnsi="Century" w:cs="Times New Roman"/>
                <w:color w:val="auto"/>
                <w:sz w:val="24"/>
                <w:szCs w:val="24"/>
              </w:rPr>
            </w:pPr>
            <w:r>
              <w:t xml:space="preserve"> </w:t>
            </w:r>
            <w:r>
              <w:rPr>
                <w:rFonts w:hint="eastAsia"/>
              </w:rPr>
              <w:t>方法</w:t>
            </w:r>
          </w:p>
        </w:tc>
        <w:tc>
          <w:tcPr>
            <w:tcW w:w="6326" w:type="dxa"/>
            <w:tcBorders>
              <w:top w:val="single" w:sz="4" w:space="0" w:color="000000"/>
              <w:left w:val="single" w:sz="4" w:space="0" w:color="000000"/>
              <w:bottom w:val="single" w:sz="4" w:space="0" w:color="000000"/>
              <w:right w:val="single" w:sz="4" w:space="0" w:color="000000"/>
            </w:tcBorders>
          </w:tcPr>
          <w:p w:rsidR="006E52E1" w:rsidRDefault="006E52E1" w:rsidP="00BE6882">
            <w:pPr>
              <w:suppressAutoHyphens/>
              <w:kinsoku w:val="0"/>
              <w:wordWrap w:val="0"/>
              <w:autoSpaceDE w:val="0"/>
              <w:autoSpaceDN w:val="0"/>
              <w:spacing w:line="272" w:lineRule="atLeast"/>
              <w:jc w:val="left"/>
              <w:rPr>
                <w:rFonts w:hAnsi="Century" w:cs="Times New Roman"/>
                <w:color w:val="auto"/>
                <w:sz w:val="24"/>
                <w:szCs w:val="24"/>
              </w:rPr>
            </w:pPr>
            <w:r>
              <w:t xml:space="preserve"> </w:t>
            </w:r>
            <w:r>
              <w:rPr>
                <w:rFonts w:hint="eastAsia"/>
              </w:rPr>
              <w:t>モールドをつけたまま、鉛直にコーンの先端を供試体上端部から</w:t>
            </w:r>
            <w:r>
              <w:t xml:space="preserve">  5cm</w:t>
            </w:r>
            <w:r>
              <w:rPr>
                <w:rFonts w:hint="eastAsia"/>
              </w:rPr>
              <w:t>、</w:t>
            </w:r>
            <w:r>
              <w:t>7.5cm</w:t>
            </w:r>
            <w:r>
              <w:rPr>
                <w:rFonts w:hint="eastAsia"/>
              </w:rPr>
              <w:t>、</w:t>
            </w:r>
            <w:r>
              <w:t>10cm</w:t>
            </w:r>
            <w:r>
              <w:rPr>
                <w:rFonts w:hint="eastAsia"/>
              </w:rPr>
              <w:t>貫入した時の貫入抵抗力を求める</w:t>
            </w:r>
          </w:p>
        </w:tc>
      </w:tr>
      <w:tr w:rsidR="006E52E1">
        <w:trPr>
          <w:trHeight w:val="548"/>
        </w:trPr>
        <w:tc>
          <w:tcPr>
            <w:tcW w:w="510" w:type="dxa"/>
            <w:vMerge w:val="restart"/>
            <w:tcBorders>
              <w:top w:val="single" w:sz="4" w:space="0" w:color="000000"/>
              <w:left w:val="single" w:sz="4" w:space="0" w:color="000000"/>
              <w:bottom w:val="nil"/>
              <w:right w:val="single" w:sz="4" w:space="0" w:color="000000"/>
            </w:tcBorders>
          </w:tcPr>
          <w:p w:rsidR="006E52E1" w:rsidRDefault="006E52E1" w:rsidP="00BE6882">
            <w:pPr>
              <w:suppressAutoHyphens/>
              <w:kinsoku w:val="0"/>
              <w:wordWrap w:val="0"/>
              <w:autoSpaceDE w:val="0"/>
              <w:autoSpaceDN w:val="0"/>
              <w:spacing w:line="272" w:lineRule="atLeast"/>
              <w:jc w:val="left"/>
              <w:rPr>
                <w:rFonts w:hAnsi="Century" w:cs="Times New Roman"/>
                <w:spacing w:val="2"/>
              </w:rPr>
            </w:pPr>
            <w:r>
              <w:t xml:space="preserve"> </w:t>
            </w:r>
            <w:r>
              <w:rPr>
                <w:rFonts w:hint="eastAsia"/>
              </w:rPr>
              <w:t>計</w:t>
            </w:r>
          </w:p>
          <w:p w:rsidR="006E52E1" w:rsidRDefault="006E52E1" w:rsidP="00BE6882">
            <w:pPr>
              <w:suppressAutoHyphens/>
              <w:kinsoku w:val="0"/>
              <w:wordWrap w:val="0"/>
              <w:autoSpaceDE w:val="0"/>
              <w:autoSpaceDN w:val="0"/>
              <w:spacing w:line="272" w:lineRule="atLeast"/>
              <w:jc w:val="left"/>
              <w:rPr>
                <w:rFonts w:hAnsi="Century" w:cs="Times New Roman"/>
                <w:spacing w:val="2"/>
              </w:rPr>
            </w:pPr>
          </w:p>
          <w:p w:rsidR="006E52E1" w:rsidRDefault="006E52E1" w:rsidP="00BE6882">
            <w:pPr>
              <w:suppressAutoHyphens/>
              <w:kinsoku w:val="0"/>
              <w:wordWrap w:val="0"/>
              <w:autoSpaceDE w:val="0"/>
              <w:autoSpaceDN w:val="0"/>
              <w:spacing w:line="272" w:lineRule="atLeast"/>
              <w:jc w:val="left"/>
              <w:rPr>
                <w:rFonts w:hAnsi="Century" w:cs="Times New Roman"/>
                <w:color w:val="auto"/>
                <w:sz w:val="24"/>
                <w:szCs w:val="24"/>
              </w:rPr>
            </w:pPr>
            <w:r>
              <w:t xml:space="preserve"> </w:t>
            </w:r>
            <w:r>
              <w:rPr>
                <w:rFonts w:hint="eastAsia"/>
              </w:rPr>
              <w:t>算</w:t>
            </w:r>
          </w:p>
        </w:tc>
        <w:tc>
          <w:tcPr>
            <w:tcW w:w="1735" w:type="dxa"/>
            <w:tcBorders>
              <w:top w:val="single" w:sz="4" w:space="0" w:color="000000"/>
              <w:left w:val="single" w:sz="4" w:space="0" w:color="000000"/>
              <w:bottom w:val="single" w:sz="4" w:space="0" w:color="000000"/>
              <w:right w:val="single" w:sz="4" w:space="0" w:color="000000"/>
            </w:tcBorders>
          </w:tcPr>
          <w:p w:rsidR="006E52E1" w:rsidRDefault="006E52E1" w:rsidP="00BE6882">
            <w:pPr>
              <w:suppressAutoHyphens/>
              <w:kinsoku w:val="0"/>
              <w:wordWrap w:val="0"/>
              <w:autoSpaceDE w:val="0"/>
              <w:autoSpaceDN w:val="0"/>
              <w:spacing w:line="272" w:lineRule="atLeast"/>
              <w:jc w:val="left"/>
              <w:rPr>
                <w:rFonts w:hAnsi="Century" w:cs="Times New Roman"/>
                <w:color w:val="auto"/>
                <w:sz w:val="24"/>
                <w:szCs w:val="24"/>
              </w:rPr>
            </w:pPr>
            <w:r>
              <w:t xml:space="preserve"> </w:t>
            </w:r>
            <w:r>
              <w:rPr>
                <w:rFonts w:hint="eastAsia"/>
              </w:rPr>
              <w:t>貫入抵抗力</w:t>
            </w:r>
          </w:p>
        </w:tc>
        <w:tc>
          <w:tcPr>
            <w:tcW w:w="6326" w:type="dxa"/>
            <w:tcBorders>
              <w:top w:val="single" w:sz="4" w:space="0" w:color="000000"/>
              <w:left w:val="single" w:sz="4" w:space="0" w:color="000000"/>
              <w:bottom w:val="single" w:sz="4" w:space="0" w:color="000000"/>
              <w:right w:val="single" w:sz="4" w:space="0" w:color="000000"/>
            </w:tcBorders>
          </w:tcPr>
          <w:p w:rsidR="006E52E1" w:rsidRDefault="006E52E1" w:rsidP="00BE6882">
            <w:pPr>
              <w:suppressAutoHyphens/>
              <w:kinsoku w:val="0"/>
              <w:wordWrap w:val="0"/>
              <w:autoSpaceDE w:val="0"/>
              <w:autoSpaceDN w:val="0"/>
              <w:spacing w:line="272" w:lineRule="atLeast"/>
              <w:jc w:val="left"/>
              <w:rPr>
                <w:rFonts w:hAnsi="Century" w:cs="Times New Roman"/>
                <w:color w:val="auto"/>
                <w:sz w:val="24"/>
                <w:szCs w:val="24"/>
              </w:rPr>
            </w:pPr>
            <w:r>
              <w:t xml:space="preserve"> </w:t>
            </w:r>
            <w:r>
              <w:rPr>
                <w:rFonts w:hint="eastAsia"/>
              </w:rPr>
              <w:t>貫入量</w:t>
            </w:r>
            <w:r>
              <w:t>5cm</w:t>
            </w:r>
            <w:r>
              <w:rPr>
                <w:rFonts w:hint="eastAsia"/>
              </w:rPr>
              <w:t>、</w:t>
            </w:r>
            <w:r>
              <w:t>7.5cm</w:t>
            </w:r>
            <w:r>
              <w:rPr>
                <w:rFonts w:hint="eastAsia"/>
              </w:rPr>
              <w:t>、</w:t>
            </w:r>
            <w:r>
              <w:t>10cm</w:t>
            </w:r>
            <w:r>
              <w:rPr>
                <w:rFonts w:hint="eastAsia"/>
              </w:rPr>
              <w:t>に対する貫入抵抗力を平均した、平均貫入力を求める</w:t>
            </w:r>
          </w:p>
        </w:tc>
      </w:tr>
      <w:tr w:rsidR="006E52E1">
        <w:trPr>
          <w:trHeight w:val="274"/>
        </w:trPr>
        <w:tc>
          <w:tcPr>
            <w:tcW w:w="510" w:type="dxa"/>
            <w:vMerge/>
            <w:tcBorders>
              <w:top w:val="nil"/>
              <w:left w:val="single" w:sz="4" w:space="0" w:color="000000"/>
              <w:bottom w:val="single" w:sz="4" w:space="0" w:color="000000"/>
              <w:right w:val="single" w:sz="4" w:space="0" w:color="000000"/>
            </w:tcBorders>
          </w:tcPr>
          <w:p w:rsidR="006E52E1" w:rsidRDefault="006E52E1" w:rsidP="00BE6882">
            <w:pPr>
              <w:overflowPunct/>
              <w:autoSpaceDE w:val="0"/>
              <w:autoSpaceDN w:val="0"/>
              <w:jc w:val="left"/>
              <w:textAlignment w:val="auto"/>
              <w:rPr>
                <w:rFonts w:hAnsi="Century" w:cs="Times New Roman"/>
                <w:color w:val="auto"/>
                <w:sz w:val="24"/>
                <w:szCs w:val="24"/>
              </w:rPr>
            </w:pPr>
          </w:p>
        </w:tc>
        <w:tc>
          <w:tcPr>
            <w:tcW w:w="1735" w:type="dxa"/>
            <w:tcBorders>
              <w:top w:val="single" w:sz="4" w:space="0" w:color="000000"/>
              <w:left w:val="single" w:sz="4" w:space="0" w:color="000000"/>
              <w:bottom w:val="single" w:sz="4" w:space="0" w:color="000000"/>
              <w:right w:val="single" w:sz="4" w:space="0" w:color="000000"/>
            </w:tcBorders>
          </w:tcPr>
          <w:p w:rsidR="006E52E1" w:rsidRDefault="006E52E1" w:rsidP="00BE6882">
            <w:pPr>
              <w:suppressAutoHyphens/>
              <w:kinsoku w:val="0"/>
              <w:wordWrap w:val="0"/>
              <w:autoSpaceDE w:val="0"/>
              <w:autoSpaceDN w:val="0"/>
              <w:spacing w:line="272" w:lineRule="atLeast"/>
              <w:jc w:val="left"/>
              <w:rPr>
                <w:rFonts w:hAnsi="Century" w:cs="Times New Roman"/>
                <w:color w:val="auto"/>
                <w:sz w:val="24"/>
                <w:szCs w:val="24"/>
              </w:rPr>
            </w:pPr>
            <w:r>
              <w:rPr>
                <w:rFonts w:hint="eastAsia"/>
              </w:rPr>
              <w:t>コーン指数</w:t>
            </w:r>
            <w:r>
              <w:t>(qc)</w:t>
            </w:r>
          </w:p>
        </w:tc>
        <w:tc>
          <w:tcPr>
            <w:tcW w:w="6326" w:type="dxa"/>
            <w:tcBorders>
              <w:top w:val="single" w:sz="4" w:space="0" w:color="000000"/>
              <w:left w:val="single" w:sz="4" w:space="0" w:color="000000"/>
              <w:bottom w:val="single" w:sz="4" w:space="0" w:color="000000"/>
              <w:right w:val="single" w:sz="4" w:space="0" w:color="000000"/>
            </w:tcBorders>
          </w:tcPr>
          <w:p w:rsidR="006E52E1" w:rsidRDefault="006E52E1" w:rsidP="00BE6882">
            <w:pPr>
              <w:suppressAutoHyphens/>
              <w:kinsoku w:val="0"/>
              <w:wordWrap w:val="0"/>
              <w:autoSpaceDE w:val="0"/>
              <w:autoSpaceDN w:val="0"/>
              <w:spacing w:line="272" w:lineRule="atLeast"/>
              <w:jc w:val="left"/>
              <w:rPr>
                <w:rFonts w:hAnsi="Century" w:cs="Times New Roman"/>
                <w:color w:val="auto"/>
                <w:sz w:val="24"/>
                <w:szCs w:val="24"/>
              </w:rPr>
            </w:pPr>
            <w:r>
              <w:t xml:space="preserve"> </w:t>
            </w:r>
            <w:r>
              <w:rPr>
                <w:rFonts w:hint="eastAsia"/>
              </w:rPr>
              <w:t>平均貫入抵抗力をコーン先端の底面積</w:t>
            </w:r>
            <w:r>
              <w:t>3.24cm2</w:t>
            </w:r>
            <w:r>
              <w:rPr>
                <w:rFonts w:hint="eastAsia"/>
              </w:rPr>
              <w:t>で除する。</w:t>
            </w:r>
          </w:p>
        </w:tc>
      </w:tr>
    </w:tbl>
    <w:p w:rsidR="006E52E1" w:rsidRDefault="006E52E1" w:rsidP="00930610">
      <w:r>
        <w:t xml:space="preserve">      </w:t>
      </w:r>
      <w:r>
        <w:rPr>
          <w:rFonts w:hint="eastAsia"/>
        </w:rPr>
        <w:t xml:space="preserve">※１　</w:t>
      </w:r>
      <w:r>
        <w:t>JISA1228</w:t>
      </w:r>
      <w:r>
        <w:rPr>
          <w:rFonts w:hint="eastAsia"/>
        </w:rPr>
        <w:t>の土質試験方法と異なるので注意</w:t>
      </w:r>
    </w:p>
    <w:p w:rsidR="00910A0D" w:rsidRDefault="00910A0D" w:rsidP="00910A0D">
      <w:pPr>
        <w:rPr>
          <w:rFonts w:hAnsi="Century" w:cs="Times New Roman"/>
          <w:spacing w:val="2"/>
        </w:rPr>
      </w:pPr>
      <w:r>
        <w:rPr>
          <w:rFonts w:hint="eastAsia"/>
        </w:rPr>
        <w:lastRenderedPageBreak/>
        <w:t>（別紙－１）</w:t>
      </w:r>
    </w:p>
    <w:p w:rsidR="00910A0D" w:rsidRDefault="00910A0D" w:rsidP="00910A0D">
      <w:pPr>
        <w:rPr>
          <w:rFonts w:hAnsi="Century" w:cs="Times New Roman"/>
          <w:spacing w:val="2"/>
        </w:rPr>
      </w:pPr>
      <w:r>
        <w:t xml:space="preserve"> </w:t>
      </w:r>
      <w:r>
        <w:rPr>
          <w:rFonts w:hint="eastAsia"/>
        </w:rPr>
        <w:t xml:space="preserve">　</w:t>
      </w:r>
      <w:r>
        <w:rPr>
          <w:rFonts w:hint="eastAsia"/>
          <w:spacing w:val="2"/>
          <w:sz w:val="28"/>
          <w:szCs w:val="28"/>
        </w:rPr>
        <w:t>土壌分析調査及び環境基本法に基づく土壌環境基準について</w:t>
      </w:r>
    </w:p>
    <w:p w:rsidR="00910A0D" w:rsidRDefault="00910A0D" w:rsidP="00910A0D">
      <w:pPr>
        <w:rPr>
          <w:rFonts w:hAnsi="Century" w:cs="Times New Roman"/>
          <w:spacing w:val="2"/>
        </w:rPr>
      </w:pPr>
    </w:p>
    <w:p w:rsidR="00910A0D" w:rsidRDefault="00910A0D" w:rsidP="00220546">
      <w:pPr>
        <w:ind w:left="460" w:hangingChars="200" w:hanging="460"/>
        <w:rPr>
          <w:rFonts w:hAnsi="Century" w:cs="Times New Roman"/>
          <w:spacing w:val="2"/>
        </w:rPr>
      </w:pPr>
      <w:r>
        <w:t xml:space="preserve">  </w:t>
      </w:r>
      <w:r>
        <w:rPr>
          <w:rFonts w:hint="eastAsia"/>
        </w:rPr>
        <w:t>１．建設汚泥処理土が生活環境保全上の基準を満たしているかを確認するため分析調査を要する物質名と土壌環境基準等は以下のとおりである。</w:t>
      </w:r>
    </w:p>
    <w:p w:rsidR="00910A0D" w:rsidRDefault="00910A0D" w:rsidP="00910A0D">
      <w:pPr>
        <w:rPr>
          <w:rFonts w:hAnsi="Century" w:cs="Times New Roman"/>
          <w:spacing w:val="2"/>
        </w:rPr>
      </w:pPr>
    </w:p>
    <w:tbl>
      <w:tblPr>
        <w:tblW w:w="0" w:type="auto"/>
        <w:tblInd w:w="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37"/>
        <w:gridCol w:w="3469"/>
        <w:gridCol w:w="3163"/>
      </w:tblGrid>
      <w:tr w:rsidR="00910A0D">
        <w:trPr>
          <w:trHeight w:val="822"/>
        </w:trPr>
        <w:tc>
          <w:tcPr>
            <w:tcW w:w="1837" w:type="dxa"/>
            <w:tcBorders>
              <w:top w:val="single" w:sz="4" w:space="0" w:color="000000"/>
              <w:left w:val="single" w:sz="4" w:space="0" w:color="000000"/>
              <w:bottom w:val="single" w:sz="4" w:space="0" w:color="000000"/>
              <w:right w:val="single" w:sz="4" w:space="0" w:color="000000"/>
            </w:tcBorders>
          </w:tcPr>
          <w:p w:rsidR="00910A0D" w:rsidRDefault="00910A0D" w:rsidP="00BE6882">
            <w:pPr>
              <w:suppressAutoHyphens/>
              <w:kinsoku w:val="0"/>
              <w:wordWrap w:val="0"/>
              <w:autoSpaceDE w:val="0"/>
              <w:autoSpaceDN w:val="0"/>
              <w:spacing w:line="272" w:lineRule="atLeast"/>
              <w:jc w:val="center"/>
              <w:rPr>
                <w:rFonts w:hAnsi="Century" w:cs="Times New Roman"/>
                <w:spacing w:val="2"/>
              </w:rPr>
            </w:pPr>
            <w:r>
              <w:t xml:space="preserve"> </w:t>
            </w:r>
            <w:r>
              <w:rPr>
                <w:rFonts w:hint="eastAsia"/>
              </w:rPr>
              <w:t>調査物質名</w:t>
            </w:r>
          </w:p>
          <w:p w:rsidR="00910A0D" w:rsidRDefault="00910A0D" w:rsidP="00BE6882">
            <w:pPr>
              <w:suppressAutoHyphens/>
              <w:kinsoku w:val="0"/>
              <w:wordWrap w:val="0"/>
              <w:autoSpaceDE w:val="0"/>
              <w:autoSpaceDN w:val="0"/>
              <w:spacing w:line="272" w:lineRule="atLeast"/>
              <w:jc w:val="left"/>
              <w:rPr>
                <w:rFonts w:hAnsi="Century" w:cs="Times New Roman"/>
                <w:color w:val="auto"/>
                <w:sz w:val="24"/>
                <w:szCs w:val="24"/>
              </w:rPr>
            </w:pPr>
            <w:r>
              <w:rPr>
                <w:rFonts w:hint="eastAsia"/>
              </w:rPr>
              <w:t>（特定有害物質名）</w:t>
            </w:r>
            <w:r>
              <w:t xml:space="preserve"> </w:t>
            </w:r>
            <w:r>
              <w:rPr>
                <w:rFonts w:hint="eastAsia"/>
                <w:sz w:val="16"/>
                <w:szCs w:val="16"/>
              </w:rPr>
              <w:t>※１</w:t>
            </w:r>
          </w:p>
        </w:tc>
        <w:tc>
          <w:tcPr>
            <w:tcW w:w="3469" w:type="dxa"/>
            <w:tcBorders>
              <w:top w:val="single" w:sz="4" w:space="0" w:color="000000"/>
              <w:left w:val="single" w:sz="4" w:space="0" w:color="000000"/>
              <w:bottom w:val="single" w:sz="4" w:space="0" w:color="000000"/>
              <w:right w:val="single" w:sz="4" w:space="0" w:color="000000"/>
            </w:tcBorders>
          </w:tcPr>
          <w:p w:rsidR="00910A0D" w:rsidRDefault="00910A0D" w:rsidP="00BE6882">
            <w:pPr>
              <w:suppressAutoHyphens/>
              <w:kinsoku w:val="0"/>
              <w:wordWrap w:val="0"/>
              <w:autoSpaceDE w:val="0"/>
              <w:autoSpaceDN w:val="0"/>
              <w:spacing w:line="272" w:lineRule="atLeast"/>
              <w:jc w:val="center"/>
              <w:rPr>
                <w:rFonts w:hAnsi="Century" w:cs="Times New Roman"/>
                <w:spacing w:val="2"/>
              </w:rPr>
            </w:pPr>
          </w:p>
          <w:p w:rsidR="00910A0D" w:rsidRDefault="00910A0D" w:rsidP="00BE6882">
            <w:pPr>
              <w:suppressAutoHyphens/>
              <w:kinsoku w:val="0"/>
              <w:wordWrap w:val="0"/>
              <w:autoSpaceDE w:val="0"/>
              <w:autoSpaceDN w:val="0"/>
              <w:spacing w:line="272" w:lineRule="atLeast"/>
              <w:jc w:val="center"/>
              <w:rPr>
                <w:rFonts w:hAnsi="Century" w:cs="Times New Roman"/>
                <w:color w:val="auto"/>
                <w:sz w:val="24"/>
                <w:szCs w:val="24"/>
              </w:rPr>
            </w:pPr>
            <w:r>
              <w:rPr>
                <w:rFonts w:hint="eastAsia"/>
              </w:rPr>
              <w:t>土壌溶出量基準</w:t>
            </w:r>
            <w:r>
              <w:rPr>
                <w:rFonts w:hint="eastAsia"/>
                <w:sz w:val="16"/>
                <w:szCs w:val="16"/>
              </w:rPr>
              <w:t>※２</w:t>
            </w:r>
          </w:p>
        </w:tc>
        <w:tc>
          <w:tcPr>
            <w:tcW w:w="3163" w:type="dxa"/>
            <w:tcBorders>
              <w:top w:val="single" w:sz="4" w:space="0" w:color="000000"/>
              <w:left w:val="single" w:sz="4" w:space="0" w:color="000000"/>
              <w:bottom w:val="single" w:sz="4" w:space="0" w:color="000000"/>
              <w:right w:val="single" w:sz="4" w:space="0" w:color="000000"/>
            </w:tcBorders>
          </w:tcPr>
          <w:p w:rsidR="00910A0D" w:rsidRDefault="00910A0D" w:rsidP="00BE6882">
            <w:pPr>
              <w:suppressAutoHyphens/>
              <w:kinsoku w:val="0"/>
              <w:wordWrap w:val="0"/>
              <w:autoSpaceDE w:val="0"/>
              <w:autoSpaceDN w:val="0"/>
              <w:spacing w:line="272" w:lineRule="atLeast"/>
              <w:jc w:val="center"/>
              <w:rPr>
                <w:rFonts w:hAnsi="Century" w:cs="Times New Roman"/>
                <w:spacing w:val="2"/>
              </w:rPr>
            </w:pPr>
          </w:p>
          <w:p w:rsidR="00910A0D" w:rsidRDefault="00910A0D" w:rsidP="00BE6882">
            <w:pPr>
              <w:suppressAutoHyphens/>
              <w:kinsoku w:val="0"/>
              <w:wordWrap w:val="0"/>
              <w:autoSpaceDE w:val="0"/>
              <w:autoSpaceDN w:val="0"/>
              <w:spacing w:line="272" w:lineRule="atLeast"/>
              <w:jc w:val="center"/>
              <w:rPr>
                <w:rFonts w:hAnsi="Century" w:cs="Times New Roman"/>
                <w:color w:val="auto"/>
                <w:sz w:val="24"/>
                <w:szCs w:val="24"/>
              </w:rPr>
            </w:pPr>
            <w:r>
              <w:rPr>
                <w:rFonts w:hint="eastAsia"/>
              </w:rPr>
              <w:t>土壌含有量基準</w:t>
            </w:r>
            <w:r>
              <w:rPr>
                <w:rFonts w:hint="eastAsia"/>
                <w:sz w:val="16"/>
                <w:szCs w:val="16"/>
              </w:rPr>
              <w:t>※２</w:t>
            </w:r>
          </w:p>
        </w:tc>
      </w:tr>
      <w:tr w:rsidR="00910A0D">
        <w:trPr>
          <w:trHeight w:val="822"/>
        </w:trPr>
        <w:tc>
          <w:tcPr>
            <w:tcW w:w="1837" w:type="dxa"/>
            <w:tcBorders>
              <w:top w:val="single" w:sz="4" w:space="0" w:color="000000"/>
              <w:left w:val="single" w:sz="4" w:space="0" w:color="000000"/>
              <w:bottom w:val="single" w:sz="4" w:space="0" w:color="000000"/>
              <w:right w:val="single" w:sz="4" w:space="0" w:color="000000"/>
            </w:tcBorders>
          </w:tcPr>
          <w:p w:rsidR="00910A0D" w:rsidRDefault="00910A0D" w:rsidP="00BE6882">
            <w:pPr>
              <w:suppressAutoHyphens/>
              <w:kinsoku w:val="0"/>
              <w:wordWrap w:val="0"/>
              <w:autoSpaceDE w:val="0"/>
              <w:autoSpaceDN w:val="0"/>
              <w:spacing w:line="272" w:lineRule="atLeast"/>
              <w:jc w:val="left"/>
              <w:rPr>
                <w:rFonts w:hAnsi="Century" w:cs="Times New Roman"/>
                <w:spacing w:val="2"/>
              </w:rPr>
            </w:pPr>
            <w:r>
              <w:rPr>
                <w:rFonts w:hint="eastAsia"/>
              </w:rPr>
              <w:t>カドミウム及び</w:t>
            </w:r>
          </w:p>
          <w:p w:rsidR="00910A0D" w:rsidRDefault="00910A0D" w:rsidP="00BE6882">
            <w:pPr>
              <w:suppressAutoHyphens/>
              <w:kinsoku w:val="0"/>
              <w:wordWrap w:val="0"/>
              <w:autoSpaceDE w:val="0"/>
              <w:autoSpaceDN w:val="0"/>
              <w:spacing w:line="272" w:lineRule="atLeast"/>
              <w:jc w:val="left"/>
              <w:rPr>
                <w:rFonts w:hAnsi="Century" w:cs="Times New Roman"/>
                <w:color w:val="auto"/>
                <w:sz w:val="24"/>
                <w:szCs w:val="24"/>
              </w:rPr>
            </w:pPr>
            <w:r>
              <w:t xml:space="preserve"> </w:t>
            </w:r>
            <w:r>
              <w:rPr>
                <w:rFonts w:hint="eastAsia"/>
              </w:rPr>
              <w:t>その化合物</w:t>
            </w:r>
          </w:p>
        </w:tc>
        <w:tc>
          <w:tcPr>
            <w:tcW w:w="3469" w:type="dxa"/>
            <w:tcBorders>
              <w:top w:val="single" w:sz="4" w:space="0" w:color="000000"/>
              <w:left w:val="single" w:sz="4" w:space="0" w:color="000000"/>
              <w:bottom w:val="single" w:sz="4" w:space="0" w:color="000000"/>
              <w:right w:val="single" w:sz="4" w:space="0" w:color="000000"/>
            </w:tcBorders>
          </w:tcPr>
          <w:p w:rsidR="00910A0D" w:rsidRDefault="00910A0D" w:rsidP="00BE6882">
            <w:pPr>
              <w:suppressAutoHyphens/>
              <w:kinsoku w:val="0"/>
              <w:wordWrap w:val="0"/>
              <w:autoSpaceDE w:val="0"/>
              <w:autoSpaceDN w:val="0"/>
              <w:spacing w:line="272" w:lineRule="atLeast"/>
              <w:jc w:val="left"/>
              <w:rPr>
                <w:rFonts w:hAnsi="Century" w:cs="Times New Roman"/>
                <w:color w:val="auto"/>
                <w:sz w:val="24"/>
                <w:szCs w:val="24"/>
              </w:rPr>
            </w:pPr>
            <w:r>
              <w:t xml:space="preserve"> </w:t>
            </w:r>
            <w:r>
              <w:rPr>
                <w:rFonts w:hint="eastAsia"/>
              </w:rPr>
              <w:t>検液</w:t>
            </w:r>
            <w:r>
              <w:t>1L</w:t>
            </w:r>
            <w:r>
              <w:rPr>
                <w:rFonts w:hint="eastAsia"/>
              </w:rPr>
              <w:t>につき</w:t>
            </w:r>
            <w:r>
              <w:t>0.01mg</w:t>
            </w:r>
            <w:r>
              <w:rPr>
                <w:rFonts w:hint="eastAsia"/>
              </w:rPr>
              <w:t>以下であること</w:t>
            </w:r>
          </w:p>
        </w:tc>
        <w:tc>
          <w:tcPr>
            <w:tcW w:w="3163" w:type="dxa"/>
            <w:tcBorders>
              <w:top w:val="single" w:sz="4" w:space="0" w:color="000000"/>
              <w:left w:val="single" w:sz="4" w:space="0" w:color="000000"/>
              <w:bottom w:val="single" w:sz="4" w:space="0" w:color="000000"/>
              <w:right w:val="single" w:sz="4" w:space="0" w:color="000000"/>
            </w:tcBorders>
          </w:tcPr>
          <w:p w:rsidR="00910A0D" w:rsidRDefault="00910A0D" w:rsidP="00BE6882">
            <w:pPr>
              <w:suppressAutoHyphens/>
              <w:kinsoku w:val="0"/>
              <w:wordWrap w:val="0"/>
              <w:autoSpaceDE w:val="0"/>
              <w:autoSpaceDN w:val="0"/>
              <w:spacing w:line="272" w:lineRule="atLeast"/>
              <w:jc w:val="left"/>
              <w:rPr>
                <w:rFonts w:hAnsi="Century" w:cs="Times New Roman"/>
                <w:color w:val="auto"/>
                <w:sz w:val="24"/>
                <w:szCs w:val="24"/>
              </w:rPr>
            </w:pPr>
            <w:r>
              <w:t xml:space="preserve"> </w:t>
            </w:r>
            <w:r>
              <w:rPr>
                <w:rFonts w:hint="eastAsia"/>
              </w:rPr>
              <w:t>土壌</w:t>
            </w:r>
            <w:r>
              <w:t>1kg</w:t>
            </w:r>
            <w:r>
              <w:rPr>
                <w:rFonts w:hint="eastAsia"/>
              </w:rPr>
              <w:t>につき</w:t>
            </w:r>
            <w:r>
              <w:t>150mg</w:t>
            </w:r>
            <w:r>
              <w:rPr>
                <w:rFonts w:hint="eastAsia"/>
              </w:rPr>
              <w:t>以下であること</w:t>
            </w:r>
          </w:p>
        </w:tc>
      </w:tr>
      <w:tr w:rsidR="00910A0D">
        <w:trPr>
          <w:trHeight w:val="548"/>
        </w:trPr>
        <w:tc>
          <w:tcPr>
            <w:tcW w:w="1837" w:type="dxa"/>
            <w:tcBorders>
              <w:top w:val="single" w:sz="4" w:space="0" w:color="000000"/>
              <w:left w:val="single" w:sz="4" w:space="0" w:color="000000"/>
              <w:bottom w:val="single" w:sz="4" w:space="0" w:color="000000"/>
              <w:right w:val="single" w:sz="4" w:space="0" w:color="000000"/>
            </w:tcBorders>
          </w:tcPr>
          <w:p w:rsidR="00910A0D" w:rsidRDefault="00910A0D" w:rsidP="00BE6882">
            <w:pPr>
              <w:suppressAutoHyphens/>
              <w:kinsoku w:val="0"/>
              <w:wordWrap w:val="0"/>
              <w:autoSpaceDE w:val="0"/>
              <w:autoSpaceDN w:val="0"/>
              <w:spacing w:line="272" w:lineRule="atLeast"/>
              <w:jc w:val="left"/>
              <w:rPr>
                <w:rFonts w:hAnsi="Century" w:cs="Times New Roman"/>
                <w:color w:val="auto"/>
                <w:sz w:val="24"/>
                <w:szCs w:val="24"/>
              </w:rPr>
            </w:pPr>
            <w:r>
              <w:rPr>
                <w:rFonts w:hint="eastAsia"/>
              </w:rPr>
              <w:t>六価クロム化合物</w:t>
            </w:r>
          </w:p>
        </w:tc>
        <w:tc>
          <w:tcPr>
            <w:tcW w:w="3469" w:type="dxa"/>
            <w:tcBorders>
              <w:top w:val="single" w:sz="4" w:space="0" w:color="000000"/>
              <w:left w:val="single" w:sz="4" w:space="0" w:color="000000"/>
              <w:bottom w:val="single" w:sz="4" w:space="0" w:color="000000"/>
              <w:right w:val="single" w:sz="4" w:space="0" w:color="000000"/>
            </w:tcBorders>
          </w:tcPr>
          <w:p w:rsidR="00910A0D" w:rsidRDefault="00910A0D" w:rsidP="00BE6882">
            <w:pPr>
              <w:suppressAutoHyphens/>
              <w:kinsoku w:val="0"/>
              <w:wordWrap w:val="0"/>
              <w:autoSpaceDE w:val="0"/>
              <w:autoSpaceDN w:val="0"/>
              <w:spacing w:line="272" w:lineRule="atLeast"/>
              <w:jc w:val="left"/>
              <w:rPr>
                <w:rFonts w:hAnsi="Century" w:cs="Times New Roman"/>
                <w:color w:val="auto"/>
                <w:sz w:val="24"/>
                <w:szCs w:val="24"/>
              </w:rPr>
            </w:pPr>
            <w:r>
              <w:t xml:space="preserve"> </w:t>
            </w:r>
            <w:r>
              <w:rPr>
                <w:rFonts w:hint="eastAsia"/>
              </w:rPr>
              <w:t>検液</w:t>
            </w:r>
            <w:r>
              <w:t>1L</w:t>
            </w:r>
            <w:r>
              <w:rPr>
                <w:rFonts w:hint="eastAsia"/>
              </w:rPr>
              <w:t>につき</w:t>
            </w:r>
            <w:r>
              <w:t>0.05mg</w:t>
            </w:r>
            <w:r>
              <w:rPr>
                <w:rFonts w:hint="eastAsia"/>
              </w:rPr>
              <w:t>以下であること</w:t>
            </w:r>
          </w:p>
        </w:tc>
        <w:tc>
          <w:tcPr>
            <w:tcW w:w="3163" w:type="dxa"/>
            <w:tcBorders>
              <w:top w:val="single" w:sz="4" w:space="0" w:color="000000"/>
              <w:left w:val="single" w:sz="4" w:space="0" w:color="000000"/>
              <w:bottom w:val="single" w:sz="4" w:space="0" w:color="000000"/>
              <w:right w:val="single" w:sz="4" w:space="0" w:color="000000"/>
            </w:tcBorders>
          </w:tcPr>
          <w:p w:rsidR="00910A0D" w:rsidRDefault="00910A0D" w:rsidP="00BE6882">
            <w:pPr>
              <w:suppressAutoHyphens/>
              <w:kinsoku w:val="0"/>
              <w:wordWrap w:val="0"/>
              <w:autoSpaceDE w:val="0"/>
              <w:autoSpaceDN w:val="0"/>
              <w:spacing w:line="272" w:lineRule="atLeast"/>
              <w:jc w:val="left"/>
              <w:rPr>
                <w:rFonts w:hAnsi="Century" w:cs="Times New Roman"/>
                <w:color w:val="auto"/>
                <w:sz w:val="24"/>
                <w:szCs w:val="24"/>
              </w:rPr>
            </w:pPr>
            <w:r>
              <w:t xml:space="preserve"> </w:t>
            </w:r>
            <w:r>
              <w:rPr>
                <w:rFonts w:hint="eastAsia"/>
              </w:rPr>
              <w:t>土壌</w:t>
            </w:r>
            <w:r>
              <w:t>1kg</w:t>
            </w:r>
            <w:r>
              <w:rPr>
                <w:rFonts w:hint="eastAsia"/>
              </w:rPr>
              <w:t>につき</w:t>
            </w:r>
            <w:r>
              <w:t>250mg</w:t>
            </w:r>
            <w:r>
              <w:rPr>
                <w:rFonts w:hint="eastAsia"/>
              </w:rPr>
              <w:t>以下であること</w:t>
            </w:r>
          </w:p>
        </w:tc>
      </w:tr>
      <w:tr w:rsidR="00910A0D">
        <w:trPr>
          <w:trHeight w:val="822"/>
        </w:trPr>
        <w:tc>
          <w:tcPr>
            <w:tcW w:w="1837" w:type="dxa"/>
            <w:tcBorders>
              <w:top w:val="single" w:sz="4" w:space="0" w:color="000000"/>
              <w:left w:val="single" w:sz="4" w:space="0" w:color="000000"/>
              <w:bottom w:val="single" w:sz="4" w:space="0" w:color="000000"/>
              <w:right w:val="single" w:sz="4" w:space="0" w:color="000000"/>
            </w:tcBorders>
          </w:tcPr>
          <w:p w:rsidR="00910A0D" w:rsidRDefault="00910A0D" w:rsidP="00BE6882">
            <w:pPr>
              <w:suppressAutoHyphens/>
              <w:kinsoku w:val="0"/>
              <w:wordWrap w:val="0"/>
              <w:autoSpaceDE w:val="0"/>
              <w:autoSpaceDN w:val="0"/>
              <w:spacing w:line="272" w:lineRule="atLeast"/>
              <w:jc w:val="left"/>
              <w:rPr>
                <w:rFonts w:hAnsi="Century" w:cs="Times New Roman"/>
                <w:color w:val="auto"/>
                <w:sz w:val="24"/>
                <w:szCs w:val="24"/>
              </w:rPr>
            </w:pPr>
            <w:r>
              <w:rPr>
                <w:rFonts w:hint="eastAsia"/>
              </w:rPr>
              <w:t>シアン化合物</w:t>
            </w:r>
          </w:p>
        </w:tc>
        <w:tc>
          <w:tcPr>
            <w:tcW w:w="3469" w:type="dxa"/>
            <w:tcBorders>
              <w:top w:val="single" w:sz="4" w:space="0" w:color="000000"/>
              <w:left w:val="single" w:sz="4" w:space="0" w:color="000000"/>
              <w:bottom w:val="single" w:sz="4" w:space="0" w:color="000000"/>
              <w:right w:val="single" w:sz="4" w:space="0" w:color="000000"/>
            </w:tcBorders>
          </w:tcPr>
          <w:p w:rsidR="00910A0D" w:rsidRDefault="00910A0D" w:rsidP="00BE6882">
            <w:pPr>
              <w:suppressAutoHyphens/>
              <w:kinsoku w:val="0"/>
              <w:wordWrap w:val="0"/>
              <w:autoSpaceDE w:val="0"/>
              <w:autoSpaceDN w:val="0"/>
              <w:spacing w:line="272" w:lineRule="atLeast"/>
              <w:jc w:val="left"/>
              <w:rPr>
                <w:rFonts w:hAnsi="Century" w:cs="Times New Roman"/>
                <w:color w:val="auto"/>
                <w:sz w:val="24"/>
                <w:szCs w:val="24"/>
              </w:rPr>
            </w:pPr>
            <w:r>
              <w:t xml:space="preserve"> </w:t>
            </w:r>
            <w:r>
              <w:rPr>
                <w:rFonts w:hint="eastAsia"/>
              </w:rPr>
              <w:t>検液中に検出されないこと</w:t>
            </w:r>
          </w:p>
        </w:tc>
        <w:tc>
          <w:tcPr>
            <w:tcW w:w="3163" w:type="dxa"/>
            <w:tcBorders>
              <w:top w:val="single" w:sz="4" w:space="0" w:color="000000"/>
              <w:left w:val="single" w:sz="4" w:space="0" w:color="000000"/>
              <w:bottom w:val="single" w:sz="4" w:space="0" w:color="000000"/>
              <w:right w:val="single" w:sz="4" w:space="0" w:color="000000"/>
            </w:tcBorders>
          </w:tcPr>
          <w:p w:rsidR="00910A0D" w:rsidRDefault="00910A0D" w:rsidP="00BE6882">
            <w:pPr>
              <w:suppressAutoHyphens/>
              <w:kinsoku w:val="0"/>
              <w:wordWrap w:val="0"/>
              <w:autoSpaceDE w:val="0"/>
              <w:autoSpaceDN w:val="0"/>
              <w:spacing w:line="272" w:lineRule="atLeast"/>
              <w:jc w:val="left"/>
              <w:rPr>
                <w:rFonts w:hAnsi="Century" w:cs="Times New Roman"/>
                <w:color w:val="auto"/>
                <w:sz w:val="24"/>
                <w:szCs w:val="24"/>
              </w:rPr>
            </w:pPr>
            <w:r>
              <w:t xml:space="preserve"> </w:t>
            </w:r>
            <w:r>
              <w:rPr>
                <w:rFonts w:hint="eastAsia"/>
              </w:rPr>
              <w:t>遊離シアンとして土壌</w:t>
            </w:r>
            <w:r>
              <w:t>1kg</w:t>
            </w:r>
            <w:r>
              <w:rPr>
                <w:rFonts w:hint="eastAsia"/>
              </w:rPr>
              <w:t>につき</w:t>
            </w:r>
            <w:r>
              <w:t xml:space="preserve"> 50mg</w:t>
            </w:r>
            <w:r>
              <w:rPr>
                <w:rFonts w:hint="eastAsia"/>
              </w:rPr>
              <w:t>以下であること</w:t>
            </w:r>
          </w:p>
        </w:tc>
      </w:tr>
      <w:tr w:rsidR="00910A0D">
        <w:trPr>
          <w:trHeight w:val="548"/>
        </w:trPr>
        <w:tc>
          <w:tcPr>
            <w:tcW w:w="1837" w:type="dxa"/>
            <w:tcBorders>
              <w:top w:val="single" w:sz="4" w:space="0" w:color="000000"/>
              <w:left w:val="single" w:sz="4" w:space="0" w:color="000000"/>
              <w:bottom w:val="dashed" w:sz="4" w:space="0" w:color="000000"/>
              <w:right w:val="single" w:sz="4" w:space="0" w:color="000000"/>
            </w:tcBorders>
          </w:tcPr>
          <w:p w:rsidR="00910A0D" w:rsidRDefault="00910A0D" w:rsidP="00BE6882">
            <w:pPr>
              <w:suppressAutoHyphens/>
              <w:kinsoku w:val="0"/>
              <w:wordWrap w:val="0"/>
              <w:autoSpaceDE w:val="0"/>
              <w:autoSpaceDN w:val="0"/>
              <w:spacing w:line="272" w:lineRule="atLeast"/>
              <w:jc w:val="left"/>
              <w:rPr>
                <w:rFonts w:hAnsi="Century" w:cs="Times New Roman"/>
                <w:color w:val="auto"/>
                <w:sz w:val="24"/>
                <w:szCs w:val="24"/>
              </w:rPr>
            </w:pPr>
            <w:r>
              <w:rPr>
                <w:rFonts w:hint="eastAsia"/>
              </w:rPr>
              <w:t>水銀及びその化合物</w:t>
            </w:r>
          </w:p>
        </w:tc>
        <w:tc>
          <w:tcPr>
            <w:tcW w:w="3469" w:type="dxa"/>
            <w:tcBorders>
              <w:top w:val="single" w:sz="4" w:space="0" w:color="000000"/>
              <w:left w:val="single" w:sz="4" w:space="0" w:color="000000"/>
              <w:bottom w:val="dashed" w:sz="4" w:space="0" w:color="000000"/>
              <w:right w:val="single" w:sz="4" w:space="0" w:color="000000"/>
            </w:tcBorders>
          </w:tcPr>
          <w:p w:rsidR="00910A0D" w:rsidRDefault="00910A0D" w:rsidP="00BE6882">
            <w:pPr>
              <w:suppressAutoHyphens/>
              <w:kinsoku w:val="0"/>
              <w:wordWrap w:val="0"/>
              <w:autoSpaceDE w:val="0"/>
              <w:autoSpaceDN w:val="0"/>
              <w:spacing w:line="272" w:lineRule="atLeast"/>
              <w:jc w:val="left"/>
              <w:rPr>
                <w:rFonts w:hAnsi="Century" w:cs="Times New Roman"/>
                <w:color w:val="auto"/>
                <w:sz w:val="24"/>
                <w:szCs w:val="24"/>
              </w:rPr>
            </w:pPr>
            <w:r>
              <w:t xml:space="preserve"> </w:t>
            </w:r>
            <w:r>
              <w:rPr>
                <w:rFonts w:hint="eastAsia"/>
              </w:rPr>
              <w:t>検液</w:t>
            </w:r>
            <w:r>
              <w:t>1L</w:t>
            </w:r>
            <w:r>
              <w:rPr>
                <w:rFonts w:hint="eastAsia"/>
              </w:rPr>
              <w:t>につき</w:t>
            </w:r>
            <w:r>
              <w:t>0.0005mg</w:t>
            </w:r>
            <w:r>
              <w:rPr>
                <w:rFonts w:hint="eastAsia"/>
              </w:rPr>
              <w:t>以下であること</w:t>
            </w:r>
          </w:p>
        </w:tc>
        <w:tc>
          <w:tcPr>
            <w:tcW w:w="3163" w:type="dxa"/>
            <w:vMerge w:val="restart"/>
            <w:tcBorders>
              <w:top w:val="single" w:sz="4" w:space="0" w:color="000000"/>
              <w:left w:val="single" w:sz="4" w:space="0" w:color="000000"/>
              <w:bottom w:val="nil"/>
              <w:right w:val="single" w:sz="4" w:space="0" w:color="000000"/>
            </w:tcBorders>
          </w:tcPr>
          <w:p w:rsidR="00910A0D" w:rsidRDefault="00910A0D" w:rsidP="00BE6882">
            <w:pPr>
              <w:suppressAutoHyphens/>
              <w:kinsoku w:val="0"/>
              <w:wordWrap w:val="0"/>
              <w:autoSpaceDE w:val="0"/>
              <w:autoSpaceDN w:val="0"/>
              <w:spacing w:line="272" w:lineRule="atLeast"/>
              <w:jc w:val="left"/>
              <w:rPr>
                <w:rFonts w:hAnsi="Century" w:cs="Times New Roman"/>
                <w:color w:val="auto"/>
                <w:sz w:val="24"/>
                <w:szCs w:val="24"/>
              </w:rPr>
            </w:pPr>
            <w:r>
              <w:t xml:space="preserve"> </w:t>
            </w:r>
            <w:r>
              <w:rPr>
                <w:rFonts w:hint="eastAsia"/>
              </w:rPr>
              <w:t>土壌</w:t>
            </w:r>
            <w:r>
              <w:t>1kg</w:t>
            </w:r>
            <w:r>
              <w:rPr>
                <w:rFonts w:hint="eastAsia"/>
              </w:rPr>
              <w:t>につき</w:t>
            </w:r>
            <w:r>
              <w:t>15mg</w:t>
            </w:r>
            <w:r>
              <w:rPr>
                <w:rFonts w:hint="eastAsia"/>
              </w:rPr>
              <w:t>以下であること</w:t>
            </w:r>
          </w:p>
        </w:tc>
      </w:tr>
      <w:tr w:rsidR="00910A0D">
        <w:trPr>
          <w:trHeight w:val="274"/>
        </w:trPr>
        <w:tc>
          <w:tcPr>
            <w:tcW w:w="1837" w:type="dxa"/>
            <w:tcBorders>
              <w:top w:val="dashed" w:sz="4" w:space="0" w:color="000000"/>
              <w:left w:val="single" w:sz="4" w:space="0" w:color="000000"/>
              <w:bottom w:val="single" w:sz="4" w:space="0" w:color="000000"/>
              <w:right w:val="single" w:sz="4" w:space="0" w:color="000000"/>
            </w:tcBorders>
          </w:tcPr>
          <w:p w:rsidR="00910A0D" w:rsidRDefault="00910A0D" w:rsidP="00BE6882">
            <w:pPr>
              <w:suppressAutoHyphens/>
              <w:kinsoku w:val="0"/>
              <w:wordWrap w:val="0"/>
              <w:autoSpaceDE w:val="0"/>
              <w:autoSpaceDN w:val="0"/>
              <w:spacing w:line="272" w:lineRule="atLeast"/>
              <w:jc w:val="left"/>
              <w:rPr>
                <w:rFonts w:hAnsi="Century" w:cs="Times New Roman"/>
                <w:color w:val="auto"/>
                <w:sz w:val="24"/>
                <w:szCs w:val="24"/>
              </w:rPr>
            </w:pPr>
            <w:r>
              <w:rPr>
                <w:rFonts w:hint="eastAsia"/>
              </w:rPr>
              <w:t>うちアルキル水銀</w:t>
            </w:r>
          </w:p>
        </w:tc>
        <w:tc>
          <w:tcPr>
            <w:tcW w:w="3469" w:type="dxa"/>
            <w:tcBorders>
              <w:top w:val="dashed" w:sz="4" w:space="0" w:color="000000"/>
              <w:left w:val="single" w:sz="4" w:space="0" w:color="000000"/>
              <w:bottom w:val="single" w:sz="4" w:space="0" w:color="000000"/>
              <w:right w:val="single" w:sz="4" w:space="0" w:color="000000"/>
            </w:tcBorders>
          </w:tcPr>
          <w:p w:rsidR="00910A0D" w:rsidRDefault="00910A0D" w:rsidP="00BE6882">
            <w:pPr>
              <w:suppressAutoHyphens/>
              <w:kinsoku w:val="0"/>
              <w:wordWrap w:val="0"/>
              <w:autoSpaceDE w:val="0"/>
              <w:autoSpaceDN w:val="0"/>
              <w:spacing w:line="272" w:lineRule="atLeast"/>
              <w:jc w:val="left"/>
              <w:rPr>
                <w:rFonts w:hAnsi="Century" w:cs="Times New Roman"/>
                <w:color w:val="auto"/>
                <w:sz w:val="24"/>
                <w:szCs w:val="24"/>
              </w:rPr>
            </w:pPr>
            <w:r>
              <w:t xml:space="preserve"> </w:t>
            </w:r>
            <w:r>
              <w:rPr>
                <w:rFonts w:hint="eastAsia"/>
              </w:rPr>
              <w:t>検液中に検出されないこと</w:t>
            </w:r>
          </w:p>
        </w:tc>
        <w:tc>
          <w:tcPr>
            <w:tcW w:w="3163" w:type="dxa"/>
            <w:vMerge/>
            <w:tcBorders>
              <w:top w:val="nil"/>
              <w:left w:val="single" w:sz="4" w:space="0" w:color="000000"/>
              <w:bottom w:val="single" w:sz="4" w:space="0" w:color="000000"/>
              <w:right w:val="single" w:sz="4" w:space="0" w:color="000000"/>
            </w:tcBorders>
          </w:tcPr>
          <w:p w:rsidR="00910A0D" w:rsidRDefault="00910A0D" w:rsidP="00BE6882">
            <w:pPr>
              <w:overflowPunct/>
              <w:autoSpaceDE w:val="0"/>
              <w:autoSpaceDN w:val="0"/>
              <w:jc w:val="left"/>
              <w:textAlignment w:val="auto"/>
              <w:rPr>
                <w:rFonts w:hAnsi="Century" w:cs="Times New Roman"/>
                <w:color w:val="auto"/>
                <w:sz w:val="24"/>
                <w:szCs w:val="24"/>
              </w:rPr>
            </w:pPr>
          </w:p>
        </w:tc>
      </w:tr>
      <w:tr w:rsidR="00910A0D">
        <w:trPr>
          <w:trHeight w:val="548"/>
        </w:trPr>
        <w:tc>
          <w:tcPr>
            <w:tcW w:w="1837" w:type="dxa"/>
            <w:tcBorders>
              <w:top w:val="single" w:sz="4" w:space="0" w:color="000000"/>
              <w:left w:val="single" w:sz="4" w:space="0" w:color="000000"/>
              <w:bottom w:val="single" w:sz="4" w:space="0" w:color="000000"/>
              <w:right w:val="single" w:sz="4" w:space="0" w:color="000000"/>
            </w:tcBorders>
          </w:tcPr>
          <w:p w:rsidR="00910A0D" w:rsidRDefault="00910A0D" w:rsidP="00BE6882">
            <w:pPr>
              <w:suppressAutoHyphens/>
              <w:kinsoku w:val="0"/>
              <w:wordWrap w:val="0"/>
              <w:autoSpaceDE w:val="0"/>
              <w:autoSpaceDN w:val="0"/>
              <w:spacing w:line="272" w:lineRule="atLeast"/>
              <w:jc w:val="left"/>
              <w:rPr>
                <w:rFonts w:hAnsi="Century" w:cs="Times New Roman"/>
                <w:color w:val="auto"/>
                <w:sz w:val="24"/>
                <w:szCs w:val="24"/>
              </w:rPr>
            </w:pPr>
            <w:r>
              <w:rPr>
                <w:rFonts w:hint="eastAsia"/>
              </w:rPr>
              <w:t>セレン及びその化合物</w:t>
            </w:r>
          </w:p>
        </w:tc>
        <w:tc>
          <w:tcPr>
            <w:tcW w:w="3469" w:type="dxa"/>
            <w:tcBorders>
              <w:top w:val="single" w:sz="4" w:space="0" w:color="000000"/>
              <w:left w:val="single" w:sz="4" w:space="0" w:color="000000"/>
              <w:bottom w:val="single" w:sz="4" w:space="0" w:color="000000"/>
              <w:right w:val="single" w:sz="4" w:space="0" w:color="000000"/>
            </w:tcBorders>
          </w:tcPr>
          <w:p w:rsidR="00910A0D" w:rsidRDefault="00910A0D" w:rsidP="00BE6882">
            <w:pPr>
              <w:suppressAutoHyphens/>
              <w:kinsoku w:val="0"/>
              <w:wordWrap w:val="0"/>
              <w:autoSpaceDE w:val="0"/>
              <w:autoSpaceDN w:val="0"/>
              <w:spacing w:line="272" w:lineRule="atLeast"/>
              <w:jc w:val="left"/>
              <w:rPr>
                <w:rFonts w:hAnsi="Century" w:cs="Times New Roman"/>
                <w:color w:val="auto"/>
                <w:sz w:val="24"/>
                <w:szCs w:val="24"/>
              </w:rPr>
            </w:pPr>
            <w:r>
              <w:t xml:space="preserve"> </w:t>
            </w:r>
            <w:r>
              <w:rPr>
                <w:rFonts w:hint="eastAsia"/>
              </w:rPr>
              <w:t>検液</w:t>
            </w:r>
            <w:r>
              <w:t>1L</w:t>
            </w:r>
            <w:r>
              <w:rPr>
                <w:rFonts w:hint="eastAsia"/>
              </w:rPr>
              <w:t>につき</w:t>
            </w:r>
            <w:r>
              <w:t>0.01mg</w:t>
            </w:r>
            <w:r>
              <w:rPr>
                <w:rFonts w:hint="eastAsia"/>
              </w:rPr>
              <w:t>以下であること</w:t>
            </w:r>
          </w:p>
        </w:tc>
        <w:tc>
          <w:tcPr>
            <w:tcW w:w="3163" w:type="dxa"/>
            <w:tcBorders>
              <w:top w:val="single" w:sz="4" w:space="0" w:color="000000"/>
              <w:left w:val="single" w:sz="4" w:space="0" w:color="000000"/>
              <w:bottom w:val="single" w:sz="4" w:space="0" w:color="000000"/>
              <w:right w:val="single" w:sz="4" w:space="0" w:color="000000"/>
            </w:tcBorders>
          </w:tcPr>
          <w:p w:rsidR="00910A0D" w:rsidRDefault="00910A0D" w:rsidP="00BE6882">
            <w:pPr>
              <w:suppressAutoHyphens/>
              <w:kinsoku w:val="0"/>
              <w:wordWrap w:val="0"/>
              <w:autoSpaceDE w:val="0"/>
              <w:autoSpaceDN w:val="0"/>
              <w:spacing w:line="272" w:lineRule="atLeast"/>
              <w:jc w:val="left"/>
              <w:rPr>
                <w:rFonts w:hAnsi="Century" w:cs="Times New Roman"/>
                <w:color w:val="auto"/>
                <w:sz w:val="24"/>
                <w:szCs w:val="24"/>
              </w:rPr>
            </w:pPr>
            <w:r>
              <w:t xml:space="preserve"> </w:t>
            </w:r>
            <w:r>
              <w:rPr>
                <w:rFonts w:hint="eastAsia"/>
              </w:rPr>
              <w:t>土壌</w:t>
            </w:r>
            <w:r>
              <w:t>1kg</w:t>
            </w:r>
            <w:r>
              <w:rPr>
                <w:rFonts w:hint="eastAsia"/>
              </w:rPr>
              <w:t>につき</w:t>
            </w:r>
            <w:r>
              <w:t>150mg</w:t>
            </w:r>
            <w:r>
              <w:rPr>
                <w:rFonts w:hint="eastAsia"/>
              </w:rPr>
              <w:t>以下であること</w:t>
            </w:r>
          </w:p>
        </w:tc>
      </w:tr>
      <w:tr w:rsidR="00910A0D">
        <w:trPr>
          <w:trHeight w:val="548"/>
        </w:trPr>
        <w:tc>
          <w:tcPr>
            <w:tcW w:w="1837" w:type="dxa"/>
            <w:tcBorders>
              <w:top w:val="single" w:sz="4" w:space="0" w:color="000000"/>
              <w:left w:val="single" w:sz="4" w:space="0" w:color="000000"/>
              <w:bottom w:val="single" w:sz="4" w:space="0" w:color="000000"/>
              <w:right w:val="single" w:sz="4" w:space="0" w:color="000000"/>
            </w:tcBorders>
          </w:tcPr>
          <w:p w:rsidR="00910A0D" w:rsidRDefault="00910A0D" w:rsidP="00BE6882">
            <w:pPr>
              <w:suppressAutoHyphens/>
              <w:kinsoku w:val="0"/>
              <w:wordWrap w:val="0"/>
              <w:autoSpaceDE w:val="0"/>
              <w:autoSpaceDN w:val="0"/>
              <w:spacing w:line="272" w:lineRule="atLeast"/>
              <w:jc w:val="left"/>
              <w:rPr>
                <w:rFonts w:hAnsi="Century" w:cs="Times New Roman"/>
                <w:color w:val="auto"/>
                <w:sz w:val="24"/>
                <w:szCs w:val="24"/>
              </w:rPr>
            </w:pPr>
            <w:r>
              <w:rPr>
                <w:rFonts w:hint="eastAsia"/>
              </w:rPr>
              <w:t>鉛及びその化合物</w:t>
            </w:r>
          </w:p>
        </w:tc>
        <w:tc>
          <w:tcPr>
            <w:tcW w:w="3469" w:type="dxa"/>
            <w:tcBorders>
              <w:top w:val="single" w:sz="4" w:space="0" w:color="000000"/>
              <w:left w:val="single" w:sz="4" w:space="0" w:color="000000"/>
              <w:bottom w:val="single" w:sz="4" w:space="0" w:color="000000"/>
              <w:right w:val="single" w:sz="4" w:space="0" w:color="000000"/>
            </w:tcBorders>
          </w:tcPr>
          <w:p w:rsidR="00910A0D" w:rsidRDefault="00910A0D" w:rsidP="00BE6882">
            <w:pPr>
              <w:suppressAutoHyphens/>
              <w:kinsoku w:val="0"/>
              <w:wordWrap w:val="0"/>
              <w:autoSpaceDE w:val="0"/>
              <w:autoSpaceDN w:val="0"/>
              <w:spacing w:line="272" w:lineRule="atLeast"/>
              <w:jc w:val="left"/>
              <w:rPr>
                <w:rFonts w:hAnsi="Century" w:cs="Times New Roman"/>
                <w:color w:val="auto"/>
                <w:sz w:val="24"/>
                <w:szCs w:val="24"/>
              </w:rPr>
            </w:pPr>
            <w:r>
              <w:t xml:space="preserve"> </w:t>
            </w:r>
            <w:r>
              <w:rPr>
                <w:rFonts w:hint="eastAsia"/>
              </w:rPr>
              <w:t>検液</w:t>
            </w:r>
            <w:r>
              <w:t>1L</w:t>
            </w:r>
            <w:r>
              <w:rPr>
                <w:rFonts w:hint="eastAsia"/>
              </w:rPr>
              <w:t>につき</w:t>
            </w:r>
            <w:r>
              <w:t>0.01mg</w:t>
            </w:r>
            <w:r>
              <w:rPr>
                <w:rFonts w:hint="eastAsia"/>
              </w:rPr>
              <w:t>以下であること</w:t>
            </w:r>
          </w:p>
        </w:tc>
        <w:tc>
          <w:tcPr>
            <w:tcW w:w="3163" w:type="dxa"/>
            <w:tcBorders>
              <w:top w:val="single" w:sz="4" w:space="0" w:color="000000"/>
              <w:left w:val="single" w:sz="4" w:space="0" w:color="000000"/>
              <w:bottom w:val="single" w:sz="4" w:space="0" w:color="000000"/>
              <w:right w:val="single" w:sz="4" w:space="0" w:color="000000"/>
            </w:tcBorders>
          </w:tcPr>
          <w:p w:rsidR="00910A0D" w:rsidRDefault="00910A0D" w:rsidP="00BE6882">
            <w:pPr>
              <w:suppressAutoHyphens/>
              <w:kinsoku w:val="0"/>
              <w:wordWrap w:val="0"/>
              <w:autoSpaceDE w:val="0"/>
              <w:autoSpaceDN w:val="0"/>
              <w:spacing w:line="272" w:lineRule="atLeast"/>
              <w:jc w:val="left"/>
              <w:rPr>
                <w:rFonts w:hAnsi="Century" w:cs="Times New Roman"/>
                <w:color w:val="auto"/>
                <w:sz w:val="24"/>
                <w:szCs w:val="24"/>
              </w:rPr>
            </w:pPr>
            <w:r>
              <w:t xml:space="preserve"> </w:t>
            </w:r>
            <w:r>
              <w:rPr>
                <w:rFonts w:hint="eastAsia"/>
              </w:rPr>
              <w:t>土壌</w:t>
            </w:r>
            <w:r>
              <w:t>1kg</w:t>
            </w:r>
            <w:r>
              <w:rPr>
                <w:rFonts w:hint="eastAsia"/>
              </w:rPr>
              <w:t>につき</w:t>
            </w:r>
            <w:r>
              <w:t>150mg</w:t>
            </w:r>
            <w:r>
              <w:rPr>
                <w:rFonts w:hint="eastAsia"/>
              </w:rPr>
              <w:t>以下であること</w:t>
            </w:r>
          </w:p>
        </w:tc>
      </w:tr>
      <w:tr w:rsidR="00910A0D">
        <w:trPr>
          <w:trHeight w:val="548"/>
        </w:trPr>
        <w:tc>
          <w:tcPr>
            <w:tcW w:w="1837" w:type="dxa"/>
            <w:tcBorders>
              <w:top w:val="single" w:sz="4" w:space="0" w:color="000000"/>
              <w:left w:val="single" w:sz="4" w:space="0" w:color="000000"/>
              <w:bottom w:val="single" w:sz="4" w:space="0" w:color="000000"/>
              <w:right w:val="single" w:sz="4" w:space="0" w:color="000000"/>
            </w:tcBorders>
          </w:tcPr>
          <w:p w:rsidR="00910A0D" w:rsidRDefault="00910A0D" w:rsidP="00BE6882">
            <w:pPr>
              <w:suppressAutoHyphens/>
              <w:kinsoku w:val="0"/>
              <w:wordWrap w:val="0"/>
              <w:autoSpaceDE w:val="0"/>
              <w:autoSpaceDN w:val="0"/>
              <w:spacing w:line="272" w:lineRule="atLeast"/>
              <w:jc w:val="left"/>
              <w:rPr>
                <w:rFonts w:hAnsi="Century" w:cs="Times New Roman"/>
                <w:color w:val="auto"/>
                <w:sz w:val="24"/>
                <w:szCs w:val="24"/>
              </w:rPr>
            </w:pPr>
            <w:r>
              <w:rPr>
                <w:rFonts w:hint="eastAsia"/>
              </w:rPr>
              <w:t>砒素及びその化合物</w:t>
            </w:r>
          </w:p>
        </w:tc>
        <w:tc>
          <w:tcPr>
            <w:tcW w:w="3469" w:type="dxa"/>
            <w:tcBorders>
              <w:top w:val="single" w:sz="4" w:space="0" w:color="000000"/>
              <w:left w:val="single" w:sz="4" w:space="0" w:color="000000"/>
              <w:bottom w:val="single" w:sz="4" w:space="0" w:color="000000"/>
              <w:right w:val="single" w:sz="4" w:space="0" w:color="000000"/>
            </w:tcBorders>
          </w:tcPr>
          <w:p w:rsidR="00910A0D" w:rsidRDefault="00910A0D" w:rsidP="00BE6882">
            <w:pPr>
              <w:suppressAutoHyphens/>
              <w:kinsoku w:val="0"/>
              <w:wordWrap w:val="0"/>
              <w:autoSpaceDE w:val="0"/>
              <w:autoSpaceDN w:val="0"/>
              <w:spacing w:line="272" w:lineRule="atLeast"/>
              <w:jc w:val="left"/>
              <w:rPr>
                <w:rFonts w:hAnsi="Century" w:cs="Times New Roman"/>
                <w:color w:val="auto"/>
                <w:sz w:val="24"/>
                <w:szCs w:val="24"/>
              </w:rPr>
            </w:pPr>
            <w:r>
              <w:t xml:space="preserve"> </w:t>
            </w:r>
            <w:r>
              <w:rPr>
                <w:rFonts w:hint="eastAsia"/>
              </w:rPr>
              <w:t>検液</w:t>
            </w:r>
            <w:r>
              <w:t>1L</w:t>
            </w:r>
            <w:r>
              <w:rPr>
                <w:rFonts w:hint="eastAsia"/>
              </w:rPr>
              <w:t>につき</w:t>
            </w:r>
            <w:r>
              <w:t>0.01mg</w:t>
            </w:r>
            <w:r>
              <w:rPr>
                <w:rFonts w:hint="eastAsia"/>
              </w:rPr>
              <w:t>以下であること</w:t>
            </w:r>
          </w:p>
        </w:tc>
        <w:tc>
          <w:tcPr>
            <w:tcW w:w="3163" w:type="dxa"/>
            <w:tcBorders>
              <w:top w:val="single" w:sz="4" w:space="0" w:color="000000"/>
              <w:left w:val="single" w:sz="4" w:space="0" w:color="000000"/>
              <w:bottom w:val="single" w:sz="4" w:space="0" w:color="000000"/>
              <w:right w:val="single" w:sz="4" w:space="0" w:color="000000"/>
            </w:tcBorders>
          </w:tcPr>
          <w:p w:rsidR="00910A0D" w:rsidRDefault="00910A0D" w:rsidP="00BE6882">
            <w:pPr>
              <w:suppressAutoHyphens/>
              <w:kinsoku w:val="0"/>
              <w:wordWrap w:val="0"/>
              <w:autoSpaceDE w:val="0"/>
              <w:autoSpaceDN w:val="0"/>
              <w:spacing w:line="272" w:lineRule="atLeast"/>
              <w:jc w:val="left"/>
              <w:rPr>
                <w:rFonts w:hAnsi="Century" w:cs="Times New Roman"/>
                <w:color w:val="auto"/>
                <w:sz w:val="24"/>
                <w:szCs w:val="24"/>
              </w:rPr>
            </w:pPr>
            <w:r>
              <w:t xml:space="preserve"> </w:t>
            </w:r>
            <w:r>
              <w:rPr>
                <w:rFonts w:hint="eastAsia"/>
              </w:rPr>
              <w:t>土壌</w:t>
            </w:r>
            <w:r>
              <w:t>1kg</w:t>
            </w:r>
            <w:r>
              <w:rPr>
                <w:rFonts w:hint="eastAsia"/>
              </w:rPr>
              <w:t>につき</w:t>
            </w:r>
            <w:r>
              <w:t>150mg</w:t>
            </w:r>
            <w:r>
              <w:rPr>
                <w:rFonts w:hint="eastAsia"/>
              </w:rPr>
              <w:t>以下であること</w:t>
            </w:r>
          </w:p>
        </w:tc>
      </w:tr>
      <w:tr w:rsidR="00910A0D">
        <w:trPr>
          <w:trHeight w:val="548"/>
        </w:trPr>
        <w:tc>
          <w:tcPr>
            <w:tcW w:w="1837" w:type="dxa"/>
            <w:tcBorders>
              <w:top w:val="single" w:sz="4" w:space="0" w:color="000000"/>
              <w:left w:val="single" w:sz="4" w:space="0" w:color="000000"/>
              <w:bottom w:val="single" w:sz="4" w:space="0" w:color="000000"/>
              <w:right w:val="single" w:sz="4" w:space="0" w:color="000000"/>
            </w:tcBorders>
          </w:tcPr>
          <w:p w:rsidR="00910A0D" w:rsidRDefault="00910A0D" w:rsidP="00BE6882">
            <w:pPr>
              <w:suppressAutoHyphens/>
              <w:kinsoku w:val="0"/>
              <w:wordWrap w:val="0"/>
              <w:autoSpaceDE w:val="0"/>
              <w:autoSpaceDN w:val="0"/>
              <w:spacing w:line="272" w:lineRule="atLeast"/>
              <w:jc w:val="left"/>
              <w:rPr>
                <w:rFonts w:hAnsi="Century" w:cs="Times New Roman"/>
                <w:color w:val="auto"/>
                <w:sz w:val="24"/>
                <w:szCs w:val="24"/>
              </w:rPr>
            </w:pPr>
            <w:r>
              <w:rPr>
                <w:rFonts w:hint="eastAsia"/>
              </w:rPr>
              <w:t>ふっ素及びその化合物</w:t>
            </w:r>
          </w:p>
        </w:tc>
        <w:tc>
          <w:tcPr>
            <w:tcW w:w="3469" w:type="dxa"/>
            <w:tcBorders>
              <w:top w:val="single" w:sz="4" w:space="0" w:color="000000"/>
              <w:left w:val="single" w:sz="4" w:space="0" w:color="000000"/>
              <w:bottom w:val="single" w:sz="4" w:space="0" w:color="000000"/>
              <w:right w:val="single" w:sz="4" w:space="0" w:color="000000"/>
            </w:tcBorders>
          </w:tcPr>
          <w:p w:rsidR="00910A0D" w:rsidRDefault="00910A0D" w:rsidP="00BE6882">
            <w:pPr>
              <w:suppressAutoHyphens/>
              <w:kinsoku w:val="0"/>
              <w:wordWrap w:val="0"/>
              <w:autoSpaceDE w:val="0"/>
              <w:autoSpaceDN w:val="0"/>
              <w:spacing w:line="272" w:lineRule="atLeast"/>
              <w:jc w:val="left"/>
              <w:rPr>
                <w:rFonts w:hAnsi="Century" w:cs="Times New Roman"/>
                <w:color w:val="auto"/>
                <w:sz w:val="24"/>
                <w:szCs w:val="24"/>
              </w:rPr>
            </w:pPr>
            <w:r>
              <w:t xml:space="preserve"> </w:t>
            </w:r>
            <w:r>
              <w:rPr>
                <w:rFonts w:hint="eastAsia"/>
              </w:rPr>
              <w:t>検液</w:t>
            </w:r>
            <w:r>
              <w:t>1L</w:t>
            </w:r>
            <w:r>
              <w:rPr>
                <w:rFonts w:hint="eastAsia"/>
              </w:rPr>
              <w:t>につき</w:t>
            </w:r>
            <w:r>
              <w:t>0.8mg</w:t>
            </w:r>
            <w:r>
              <w:rPr>
                <w:rFonts w:hint="eastAsia"/>
              </w:rPr>
              <w:t>以下であること</w:t>
            </w:r>
          </w:p>
        </w:tc>
        <w:tc>
          <w:tcPr>
            <w:tcW w:w="3163" w:type="dxa"/>
            <w:tcBorders>
              <w:top w:val="single" w:sz="4" w:space="0" w:color="000000"/>
              <w:left w:val="single" w:sz="4" w:space="0" w:color="000000"/>
              <w:bottom w:val="single" w:sz="4" w:space="0" w:color="000000"/>
              <w:right w:val="single" w:sz="4" w:space="0" w:color="000000"/>
            </w:tcBorders>
          </w:tcPr>
          <w:p w:rsidR="00910A0D" w:rsidRDefault="00910A0D" w:rsidP="00BE6882">
            <w:pPr>
              <w:suppressAutoHyphens/>
              <w:kinsoku w:val="0"/>
              <w:wordWrap w:val="0"/>
              <w:autoSpaceDE w:val="0"/>
              <w:autoSpaceDN w:val="0"/>
              <w:spacing w:line="272" w:lineRule="atLeast"/>
              <w:jc w:val="left"/>
              <w:rPr>
                <w:rFonts w:hAnsi="Century" w:cs="Times New Roman"/>
                <w:color w:val="auto"/>
                <w:sz w:val="24"/>
                <w:szCs w:val="24"/>
              </w:rPr>
            </w:pPr>
            <w:r>
              <w:t xml:space="preserve"> </w:t>
            </w:r>
            <w:r>
              <w:rPr>
                <w:rFonts w:hint="eastAsia"/>
              </w:rPr>
              <w:t>土壌</w:t>
            </w:r>
            <w:r>
              <w:t>1kg</w:t>
            </w:r>
            <w:r>
              <w:rPr>
                <w:rFonts w:hint="eastAsia"/>
              </w:rPr>
              <w:t>につき</w:t>
            </w:r>
            <w:r>
              <w:t>4000mg</w:t>
            </w:r>
            <w:r>
              <w:rPr>
                <w:rFonts w:hint="eastAsia"/>
              </w:rPr>
              <w:t>以下であること</w:t>
            </w:r>
          </w:p>
        </w:tc>
      </w:tr>
      <w:tr w:rsidR="00910A0D">
        <w:trPr>
          <w:trHeight w:val="548"/>
        </w:trPr>
        <w:tc>
          <w:tcPr>
            <w:tcW w:w="1837" w:type="dxa"/>
            <w:tcBorders>
              <w:top w:val="single" w:sz="4" w:space="0" w:color="000000"/>
              <w:left w:val="single" w:sz="4" w:space="0" w:color="000000"/>
              <w:bottom w:val="single" w:sz="4" w:space="0" w:color="000000"/>
              <w:right w:val="single" w:sz="4" w:space="0" w:color="000000"/>
            </w:tcBorders>
          </w:tcPr>
          <w:p w:rsidR="00910A0D" w:rsidRDefault="00910A0D" w:rsidP="00BE6882">
            <w:pPr>
              <w:suppressAutoHyphens/>
              <w:kinsoku w:val="0"/>
              <w:wordWrap w:val="0"/>
              <w:autoSpaceDE w:val="0"/>
              <w:autoSpaceDN w:val="0"/>
              <w:spacing w:line="272" w:lineRule="atLeast"/>
              <w:jc w:val="left"/>
              <w:rPr>
                <w:rFonts w:hAnsi="Century" w:cs="Times New Roman"/>
                <w:color w:val="auto"/>
                <w:sz w:val="24"/>
                <w:szCs w:val="24"/>
              </w:rPr>
            </w:pPr>
            <w:r>
              <w:rPr>
                <w:rFonts w:hint="eastAsia"/>
              </w:rPr>
              <w:t>ほう素及びその化合物</w:t>
            </w:r>
          </w:p>
        </w:tc>
        <w:tc>
          <w:tcPr>
            <w:tcW w:w="3469" w:type="dxa"/>
            <w:tcBorders>
              <w:top w:val="single" w:sz="4" w:space="0" w:color="000000"/>
              <w:left w:val="single" w:sz="4" w:space="0" w:color="000000"/>
              <w:bottom w:val="single" w:sz="4" w:space="0" w:color="000000"/>
              <w:right w:val="single" w:sz="4" w:space="0" w:color="000000"/>
            </w:tcBorders>
          </w:tcPr>
          <w:p w:rsidR="00910A0D" w:rsidRDefault="00910A0D" w:rsidP="00BE6882">
            <w:pPr>
              <w:suppressAutoHyphens/>
              <w:kinsoku w:val="0"/>
              <w:wordWrap w:val="0"/>
              <w:autoSpaceDE w:val="0"/>
              <w:autoSpaceDN w:val="0"/>
              <w:spacing w:line="272" w:lineRule="atLeast"/>
              <w:jc w:val="left"/>
              <w:rPr>
                <w:rFonts w:hAnsi="Century" w:cs="Times New Roman"/>
                <w:color w:val="auto"/>
                <w:sz w:val="24"/>
                <w:szCs w:val="24"/>
              </w:rPr>
            </w:pPr>
            <w:r>
              <w:t xml:space="preserve"> </w:t>
            </w:r>
            <w:r>
              <w:rPr>
                <w:rFonts w:hint="eastAsia"/>
              </w:rPr>
              <w:t>検液</w:t>
            </w:r>
            <w:r>
              <w:t>1L</w:t>
            </w:r>
            <w:r>
              <w:rPr>
                <w:rFonts w:hint="eastAsia"/>
              </w:rPr>
              <w:t>につき</w:t>
            </w:r>
            <w:r>
              <w:t>1mg</w:t>
            </w:r>
            <w:r>
              <w:rPr>
                <w:rFonts w:hint="eastAsia"/>
              </w:rPr>
              <w:t>以下であること</w:t>
            </w:r>
          </w:p>
        </w:tc>
        <w:tc>
          <w:tcPr>
            <w:tcW w:w="3163" w:type="dxa"/>
            <w:tcBorders>
              <w:top w:val="single" w:sz="4" w:space="0" w:color="000000"/>
              <w:left w:val="single" w:sz="4" w:space="0" w:color="000000"/>
              <w:bottom w:val="single" w:sz="4" w:space="0" w:color="000000"/>
              <w:right w:val="single" w:sz="4" w:space="0" w:color="000000"/>
            </w:tcBorders>
          </w:tcPr>
          <w:p w:rsidR="00910A0D" w:rsidRDefault="00910A0D" w:rsidP="00BE6882">
            <w:pPr>
              <w:suppressAutoHyphens/>
              <w:kinsoku w:val="0"/>
              <w:wordWrap w:val="0"/>
              <w:autoSpaceDE w:val="0"/>
              <w:autoSpaceDN w:val="0"/>
              <w:spacing w:line="272" w:lineRule="atLeast"/>
              <w:jc w:val="left"/>
              <w:rPr>
                <w:rFonts w:hAnsi="Century" w:cs="Times New Roman"/>
                <w:color w:val="auto"/>
                <w:sz w:val="24"/>
                <w:szCs w:val="24"/>
              </w:rPr>
            </w:pPr>
            <w:r>
              <w:t xml:space="preserve"> </w:t>
            </w:r>
            <w:r>
              <w:rPr>
                <w:rFonts w:hint="eastAsia"/>
              </w:rPr>
              <w:t>土壌</w:t>
            </w:r>
            <w:r>
              <w:t>1kg</w:t>
            </w:r>
            <w:r>
              <w:rPr>
                <w:rFonts w:hint="eastAsia"/>
              </w:rPr>
              <w:t>につき</w:t>
            </w:r>
            <w:r>
              <w:t>4000mg</w:t>
            </w:r>
            <w:r>
              <w:rPr>
                <w:rFonts w:hint="eastAsia"/>
              </w:rPr>
              <w:t>以下であること</w:t>
            </w:r>
          </w:p>
        </w:tc>
      </w:tr>
    </w:tbl>
    <w:p w:rsidR="00910A0D" w:rsidRDefault="00910A0D" w:rsidP="00910A0D">
      <w:pPr>
        <w:rPr>
          <w:rFonts w:hAnsi="Century" w:cs="Times New Roman"/>
          <w:spacing w:val="2"/>
        </w:rPr>
      </w:pPr>
      <w:r>
        <w:t xml:space="preserve">     </w:t>
      </w:r>
      <w:r>
        <w:rPr>
          <w:sz w:val="16"/>
          <w:szCs w:val="16"/>
        </w:rPr>
        <w:t xml:space="preserve"> </w:t>
      </w:r>
      <w:r>
        <w:rPr>
          <w:rFonts w:hint="eastAsia"/>
          <w:sz w:val="16"/>
          <w:szCs w:val="16"/>
        </w:rPr>
        <w:t>※１</w:t>
      </w:r>
      <w:r>
        <w:rPr>
          <w:rFonts w:hint="eastAsia"/>
        </w:rPr>
        <w:t>特定有害物質（第２種特定有害物質）・・・　土壌汚染対策法第２条による。</w:t>
      </w:r>
    </w:p>
    <w:p w:rsidR="00910A0D" w:rsidRDefault="00910A0D" w:rsidP="00910A0D">
      <w:pPr>
        <w:rPr>
          <w:rFonts w:hAnsi="Century" w:cs="Times New Roman"/>
          <w:spacing w:val="2"/>
        </w:rPr>
      </w:pPr>
      <w:r>
        <w:t xml:space="preserve">     </w:t>
      </w:r>
      <w:r>
        <w:rPr>
          <w:sz w:val="16"/>
          <w:szCs w:val="16"/>
        </w:rPr>
        <w:t xml:space="preserve"> </w:t>
      </w:r>
      <w:r>
        <w:rPr>
          <w:rFonts w:hint="eastAsia"/>
          <w:sz w:val="16"/>
          <w:szCs w:val="16"/>
        </w:rPr>
        <w:t>※２</w:t>
      </w:r>
      <w:r>
        <w:rPr>
          <w:rFonts w:hint="eastAsia"/>
        </w:rPr>
        <w:t>土壌溶出量基準及び土壌含有量基準</w:t>
      </w:r>
      <w:r>
        <w:t xml:space="preserve"> </w:t>
      </w:r>
      <w:r>
        <w:rPr>
          <w:rFonts w:hint="eastAsia"/>
        </w:rPr>
        <w:t>・・・</w:t>
      </w:r>
      <w:r>
        <w:t xml:space="preserve">  </w:t>
      </w:r>
      <w:r>
        <w:rPr>
          <w:rFonts w:hint="eastAsia"/>
        </w:rPr>
        <w:t>土壌汚染対策法第５条による。</w:t>
      </w:r>
    </w:p>
    <w:p w:rsidR="00910A0D" w:rsidRDefault="00910A0D" w:rsidP="00910A0D">
      <w:pPr>
        <w:rPr>
          <w:rFonts w:hAnsi="Century" w:cs="Times New Roman"/>
          <w:spacing w:val="2"/>
        </w:rPr>
      </w:pPr>
    </w:p>
    <w:p w:rsidR="00910A0D" w:rsidRDefault="00910A0D" w:rsidP="00910A0D">
      <w:pPr>
        <w:rPr>
          <w:rFonts w:hAnsi="Century" w:cs="Times New Roman"/>
          <w:spacing w:val="2"/>
        </w:rPr>
      </w:pPr>
      <w:r>
        <w:t xml:space="preserve"> </w:t>
      </w:r>
      <w:r>
        <w:rPr>
          <w:rFonts w:hint="eastAsia"/>
        </w:rPr>
        <w:t>２．土壌溶出量調査に係る測定方法は、平成</w:t>
      </w:r>
      <w:r>
        <w:t>15</w:t>
      </w:r>
      <w:r>
        <w:rPr>
          <w:rFonts w:hint="eastAsia"/>
        </w:rPr>
        <w:t>年</w:t>
      </w:r>
      <w:r>
        <w:t>3</w:t>
      </w:r>
      <w:r>
        <w:rPr>
          <w:rFonts w:hint="eastAsia"/>
        </w:rPr>
        <w:t>月</w:t>
      </w:r>
      <w:r>
        <w:t>6</w:t>
      </w:r>
      <w:r>
        <w:rPr>
          <w:rFonts w:hint="eastAsia"/>
        </w:rPr>
        <w:t>日環境省告示第</w:t>
      </w:r>
      <w:r>
        <w:t>18</w:t>
      </w:r>
      <w:r>
        <w:rPr>
          <w:rFonts w:hint="eastAsia"/>
        </w:rPr>
        <w:t>号による。</w:t>
      </w:r>
    </w:p>
    <w:p w:rsidR="00910A0D" w:rsidRDefault="00910A0D" w:rsidP="00910A0D">
      <w:pPr>
        <w:rPr>
          <w:rFonts w:hAnsi="Century" w:cs="Times New Roman"/>
          <w:spacing w:val="2"/>
        </w:rPr>
      </w:pPr>
    </w:p>
    <w:p w:rsidR="00910A0D" w:rsidRDefault="00910A0D" w:rsidP="00910A0D">
      <w:pPr>
        <w:rPr>
          <w:rFonts w:hAnsi="Century" w:cs="Times New Roman"/>
          <w:spacing w:val="2"/>
        </w:rPr>
      </w:pPr>
      <w:r>
        <w:t xml:space="preserve"> </w:t>
      </w:r>
      <w:r>
        <w:rPr>
          <w:rFonts w:hint="eastAsia"/>
        </w:rPr>
        <w:t>３．土壌含有量調査に係る測定方法は、平成</w:t>
      </w:r>
      <w:r>
        <w:t>15</w:t>
      </w:r>
      <w:r>
        <w:rPr>
          <w:rFonts w:hint="eastAsia"/>
        </w:rPr>
        <w:t>年</w:t>
      </w:r>
      <w:r>
        <w:t>3</w:t>
      </w:r>
      <w:r>
        <w:rPr>
          <w:rFonts w:hint="eastAsia"/>
        </w:rPr>
        <w:t>月</w:t>
      </w:r>
      <w:r>
        <w:t>6</w:t>
      </w:r>
      <w:r>
        <w:rPr>
          <w:rFonts w:hint="eastAsia"/>
        </w:rPr>
        <w:t>日環境省告示第</w:t>
      </w:r>
      <w:r>
        <w:t>19</w:t>
      </w:r>
      <w:r>
        <w:rPr>
          <w:rFonts w:hint="eastAsia"/>
        </w:rPr>
        <w:t>号による。</w:t>
      </w:r>
    </w:p>
    <w:p w:rsidR="006E52E1" w:rsidRPr="00910A0D" w:rsidRDefault="006E52E1" w:rsidP="00930610"/>
    <w:p w:rsidR="006E52E1" w:rsidRDefault="006E52E1" w:rsidP="00930610"/>
    <w:p w:rsidR="00B2171B" w:rsidRDefault="00B2171B" w:rsidP="00930610">
      <w:pPr>
        <w:sectPr w:rsidR="00B2171B" w:rsidSect="00E37A53">
          <w:headerReference w:type="default" r:id="rId8"/>
          <w:footerReference w:type="default" r:id="rId9"/>
          <w:pgSz w:w="11906" w:h="16838"/>
          <w:pgMar w:top="1134" w:right="1134" w:bottom="1134" w:left="1134" w:header="720" w:footer="720" w:gutter="0"/>
          <w:cols w:space="720"/>
          <w:noEndnote/>
          <w:docGrid w:type="linesAndChars" w:linePitch="316" w:charSpace="6144"/>
        </w:sectPr>
      </w:pPr>
    </w:p>
    <w:p w:rsidR="00CB5244" w:rsidRPr="00D833F5" w:rsidRDefault="00CB5244" w:rsidP="00A07F31">
      <w:pPr>
        <w:adjustRightInd/>
      </w:pPr>
    </w:p>
    <w:sectPr w:rsidR="00CB5244" w:rsidRPr="00D833F5" w:rsidSect="00A07F31">
      <w:headerReference w:type="default" r:id="rId10"/>
      <w:footerReference w:type="default" r:id="rId11"/>
      <w:pgSz w:w="11906" w:h="16838"/>
      <w:pgMar w:top="1134" w:right="1134" w:bottom="1134" w:left="1134" w:header="720" w:footer="720" w:gutter="0"/>
      <w:cols w:space="720"/>
      <w:noEndnote/>
      <w:docGrid w:type="linesAndChars" w:linePitch="274" w:charSpace="-371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0B71" w:rsidRDefault="007C0B71">
      <w:r>
        <w:separator/>
      </w:r>
    </w:p>
  </w:endnote>
  <w:endnote w:type="continuationSeparator" w:id="0">
    <w:p w:rsidR="007C0B71" w:rsidRDefault="007C0B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2331" w:rsidRDefault="00552331">
    <w:pPr>
      <w:overflowPunct/>
      <w:autoSpaceDE w:val="0"/>
      <w:autoSpaceDN w:val="0"/>
      <w:jc w:val="left"/>
      <w:textAlignment w:val="auto"/>
      <w:rPr>
        <w:rFonts w:hAnsi="Century" w:cs="Times New Roman"/>
        <w:color w:val="auto"/>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2331" w:rsidRPr="00AE72D6" w:rsidRDefault="00552331" w:rsidP="00AE72D6">
    <w:pPr>
      <w:pStyle w:val="a7"/>
      <w:rPr>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0B71" w:rsidRDefault="007C0B71">
      <w:r>
        <w:rPr>
          <w:rFonts w:hAnsi="Century" w:cs="Times New Roman"/>
          <w:color w:val="auto"/>
          <w:sz w:val="2"/>
          <w:szCs w:val="2"/>
        </w:rPr>
        <w:continuationSeparator/>
      </w:r>
    </w:p>
  </w:footnote>
  <w:footnote w:type="continuationSeparator" w:id="0">
    <w:p w:rsidR="007C0B71" w:rsidRDefault="007C0B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2331" w:rsidRDefault="00552331">
    <w:pPr>
      <w:overflowPunct/>
      <w:autoSpaceDE w:val="0"/>
      <w:autoSpaceDN w:val="0"/>
      <w:jc w:val="left"/>
      <w:textAlignment w:val="auto"/>
      <w:rPr>
        <w:rFonts w:hAnsi="Century" w:cs="Times New Roman"/>
        <w:color w:val="auto"/>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2331" w:rsidRPr="00AE72D6" w:rsidRDefault="00552331" w:rsidP="00AE72D6">
    <w:pPr>
      <w:pStyle w:val="a6"/>
      <w:rPr>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C3228"/>
    <w:multiLevelType w:val="multilevel"/>
    <w:tmpl w:val="025A79CA"/>
    <w:lvl w:ilvl="0">
      <w:start w:val="1"/>
      <w:numFmt w:val="decimalFullWidth"/>
      <w:lvlText w:val="第%1条"/>
      <w:lvlJc w:val="left"/>
      <w:pPr>
        <w:tabs>
          <w:tab w:val="num" w:pos="960"/>
        </w:tabs>
        <w:ind w:left="960" w:hanging="960"/>
      </w:pPr>
      <w:rPr>
        <w:rFonts w:hint="default"/>
        <w:b/>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 w15:restartNumberingAfterBreak="0">
    <w:nsid w:val="11243FD9"/>
    <w:multiLevelType w:val="multilevel"/>
    <w:tmpl w:val="98E04D44"/>
    <w:lvl w:ilvl="0">
      <w:start w:val="1"/>
      <w:numFmt w:val="decimalFullWidth"/>
      <w:lvlText w:val="（%1）"/>
      <w:lvlJc w:val="left"/>
      <w:pPr>
        <w:tabs>
          <w:tab w:val="num" w:pos="1320"/>
        </w:tabs>
        <w:ind w:left="1320" w:hanging="795"/>
      </w:pPr>
      <w:rPr>
        <w:rFonts w:hint="default"/>
      </w:rPr>
    </w:lvl>
    <w:lvl w:ilvl="1">
      <w:start w:val="1"/>
      <w:numFmt w:val="aiueoFullWidth"/>
      <w:lvlText w:val="(%2)"/>
      <w:lvlJc w:val="left"/>
      <w:pPr>
        <w:tabs>
          <w:tab w:val="num" w:pos="1365"/>
        </w:tabs>
        <w:ind w:left="1365" w:hanging="420"/>
      </w:pPr>
    </w:lvl>
    <w:lvl w:ilvl="2">
      <w:start w:val="1"/>
      <w:numFmt w:val="decimalEnclosedCircle"/>
      <w:lvlText w:val="%3"/>
      <w:lvlJc w:val="left"/>
      <w:pPr>
        <w:tabs>
          <w:tab w:val="num" w:pos="1785"/>
        </w:tabs>
        <w:ind w:left="1785" w:hanging="420"/>
      </w:pPr>
    </w:lvl>
    <w:lvl w:ilvl="3">
      <w:start w:val="1"/>
      <w:numFmt w:val="decimal"/>
      <w:lvlText w:val="%4."/>
      <w:lvlJc w:val="left"/>
      <w:pPr>
        <w:tabs>
          <w:tab w:val="num" w:pos="2205"/>
        </w:tabs>
        <w:ind w:left="2205" w:hanging="420"/>
      </w:pPr>
    </w:lvl>
    <w:lvl w:ilvl="4">
      <w:start w:val="1"/>
      <w:numFmt w:val="aiueoFullWidth"/>
      <w:lvlText w:val="(%5)"/>
      <w:lvlJc w:val="left"/>
      <w:pPr>
        <w:tabs>
          <w:tab w:val="num" w:pos="2625"/>
        </w:tabs>
        <w:ind w:left="2625" w:hanging="420"/>
      </w:pPr>
    </w:lvl>
    <w:lvl w:ilvl="5">
      <w:start w:val="1"/>
      <w:numFmt w:val="decimalEnclosedCircle"/>
      <w:lvlText w:val="%6"/>
      <w:lvlJc w:val="left"/>
      <w:pPr>
        <w:tabs>
          <w:tab w:val="num" w:pos="3045"/>
        </w:tabs>
        <w:ind w:left="3045" w:hanging="420"/>
      </w:pPr>
    </w:lvl>
    <w:lvl w:ilvl="6">
      <w:start w:val="1"/>
      <w:numFmt w:val="decimal"/>
      <w:lvlText w:val="%7."/>
      <w:lvlJc w:val="left"/>
      <w:pPr>
        <w:tabs>
          <w:tab w:val="num" w:pos="3465"/>
        </w:tabs>
        <w:ind w:left="3465" w:hanging="420"/>
      </w:pPr>
    </w:lvl>
    <w:lvl w:ilvl="7">
      <w:start w:val="1"/>
      <w:numFmt w:val="aiueoFullWidth"/>
      <w:lvlText w:val="(%8)"/>
      <w:lvlJc w:val="left"/>
      <w:pPr>
        <w:tabs>
          <w:tab w:val="num" w:pos="3885"/>
        </w:tabs>
        <w:ind w:left="3885" w:hanging="420"/>
      </w:pPr>
    </w:lvl>
    <w:lvl w:ilvl="8">
      <w:start w:val="1"/>
      <w:numFmt w:val="decimalEnclosedCircle"/>
      <w:lvlText w:val="%9"/>
      <w:lvlJc w:val="left"/>
      <w:pPr>
        <w:tabs>
          <w:tab w:val="num" w:pos="4305"/>
        </w:tabs>
        <w:ind w:left="4305" w:hanging="420"/>
      </w:pPr>
    </w:lvl>
  </w:abstractNum>
  <w:abstractNum w:abstractNumId="2" w15:restartNumberingAfterBreak="0">
    <w:nsid w:val="1F8736ED"/>
    <w:multiLevelType w:val="hybridMultilevel"/>
    <w:tmpl w:val="EE26E222"/>
    <w:lvl w:ilvl="0" w:tplc="ACC4697A">
      <w:start w:val="2"/>
      <w:numFmt w:val="bullet"/>
      <w:lvlText w:val="・"/>
      <w:lvlJc w:val="left"/>
      <w:pPr>
        <w:tabs>
          <w:tab w:val="num" w:pos="2175"/>
        </w:tabs>
        <w:ind w:left="2175" w:hanging="360"/>
      </w:pPr>
      <w:rPr>
        <w:rFonts w:ascii="ＭＳ 明朝" w:eastAsia="ＭＳ 明朝" w:hAnsi="ＭＳ 明朝" w:cs="ＭＳ 明朝" w:hint="eastAsia"/>
      </w:rPr>
    </w:lvl>
    <w:lvl w:ilvl="1" w:tplc="0409000B" w:tentative="1">
      <w:start w:val="1"/>
      <w:numFmt w:val="bullet"/>
      <w:lvlText w:val=""/>
      <w:lvlJc w:val="left"/>
      <w:pPr>
        <w:tabs>
          <w:tab w:val="num" w:pos="2655"/>
        </w:tabs>
        <w:ind w:left="2655" w:hanging="420"/>
      </w:pPr>
      <w:rPr>
        <w:rFonts w:ascii="Wingdings" w:hAnsi="Wingdings" w:hint="default"/>
      </w:rPr>
    </w:lvl>
    <w:lvl w:ilvl="2" w:tplc="0409000D" w:tentative="1">
      <w:start w:val="1"/>
      <w:numFmt w:val="bullet"/>
      <w:lvlText w:val=""/>
      <w:lvlJc w:val="left"/>
      <w:pPr>
        <w:tabs>
          <w:tab w:val="num" w:pos="3075"/>
        </w:tabs>
        <w:ind w:left="3075" w:hanging="420"/>
      </w:pPr>
      <w:rPr>
        <w:rFonts w:ascii="Wingdings" w:hAnsi="Wingdings" w:hint="default"/>
      </w:rPr>
    </w:lvl>
    <w:lvl w:ilvl="3" w:tplc="04090001" w:tentative="1">
      <w:start w:val="1"/>
      <w:numFmt w:val="bullet"/>
      <w:lvlText w:val=""/>
      <w:lvlJc w:val="left"/>
      <w:pPr>
        <w:tabs>
          <w:tab w:val="num" w:pos="3495"/>
        </w:tabs>
        <w:ind w:left="3495" w:hanging="420"/>
      </w:pPr>
      <w:rPr>
        <w:rFonts w:ascii="Wingdings" w:hAnsi="Wingdings" w:hint="default"/>
      </w:rPr>
    </w:lvl>
    <w:lvl w:ilvl="4" w:tplc="0409000B" w:tentative="1">
      <w:start w:val="1"/>
      <w:numFmt w:val="bullet"/>
      <w:lvlText w:val=""/>
      <w:lvlJc w:val="left"/>
      <w:pPr>
        <w:tabs>
          <w:tab w:val="num" w:pos="3915"/>
        </w:tabs>
        <w:ind w:left="3915" w:hanging="420"/>
      </w:pPr>
      <w:rPr>
        <w:rFonts w:ascii="Wingdings" w:hAnsi="Wingdings" w:hint="default"/>
      </w:rPr>
    </w:lvl>
    <w:lvl w:ilvl="5" w:tplc="0409000D" w:tentative="1">
      <w:start w:val="1"/>
      <w:numFmt w:val="bullet"/>
      <w:lvlText w:val=""/>
      <w:lvlJc w:val="left"/>
      <w:pPr>
        <w:tabs>
          <w:tab w:val="num" w:pos="4335"/>
        </w:tabs>
        <w:ind w:left="4335" w:hanging="420"/>
      </w:pPr>
      <w:rPr>
        <w:rFonts w:ascii="Wingdings" w:hAnsi="Wingdings" w:hint="default"/>
      </w:rPr>
    </w:lvl>
    <w:lvl w:ilvl="6" w:tplc="04090001" w:tentative="1">
      <w:start w:val="1"/>
      <w:numFmt w:val="bullet"/>
      <w:lvlText w:val=""/>
      <w:lvlJc w:val="left"/>
      <w:pPr>
        <w:tabs>
          <w:tab w:val="num" w:pos="4755"/>
        </w:tabs>
        <w:ind w:left="4755" w:hanging="420"/>
      </w:pPr>
      <w:rPr>
        <w:rFonts w:ascii="Wingdings" w:hAnsi="Wingdings" w:hint="default"/>
      </w:rPr>
    </w:lvl>
    <w:lvl w:ilvl="7" w:tplc="0409000B" w:tentative="1">
      <w:start w:val="1"/>
      <w:numFmt w:val="bullet"/>
      <w:lvlText w:val=""/>
      <w:lvlJc w:val="left"/>
      <w:pPr>
        <w:tabs>
          <w:tab w:val="num" w:pos="5175"/>
        </w:tabs>
        <w:ind w:left="5175" w:hanging="420"/>
      </w:pPr>
      <w:rPr>
        <w:rFonts w:ascii="Wingdings" w:hAnsi="Wingdings" w:hint="default"/>
      </w:rPr>
    </w:lvl>
    <w:lvl w:ilvl="8" w:tplc="0409000D" w:tentative="1">
      <w:start w:val="1"/>
      <w:numFmt w:val="bullet"/>
      <w:lvlText w:val=""/>
      <w:lvlJc w:val="left"/>
      <w:pPr>
        <w:tabs>
          <w:tab w:val="num" w:pos="5595"/>
        </w:tabs>
        <w:ind w:left="5595" w:hanging="420"/>
      </w:pPr>
      <w:rPr>
        <w:rFonts w:ascii="Wingdings" w:hAnsi="Wingdings" w:hint="default"/>
      </w:rPr>
    </w:lvl>
  </w:abstractNum>
  <w:abstractNum w:abstractNumId="3" w15:restartNumberingAfterBreak="0">
    <w:nsid w:val="216E351B"/>
    <w:multiLevelType w:val="hybridMultilevel"/>
    <w:tmpl w:val="50367A34"/>
    <w:lvl w:ilvl="0" w:tplc="B358A812">
      <w:start w:val="2"/>
      <w:numFmt w:val="decimalFullWidth"/>
      <w:lvlText w:val="%1．"/>
      <w:lvlJc w:val="left"/>
      <w:pPr>
        <w:ind w:left="1140" w:hanging="450"/>
      </w:pPr>
      <w:rPr>
        <w:rFonts w:hint="default"/>
      </w:rPr>
    </w:lvl>
    <w:lvl w:ilvl="1" w:tplc="04090017" w:tentative="1">
      <w:start w:val="1"/>
      <w:numFmt w:val="aiueoFullWidth"/>
      <w:lvlText w:val="(%2)"/>
      <w:lvlJc w:val="left"/>
      <w:pPr>
        <w:ind w:left="1530" w:hanging="420"/>
      </w:pPr>
    </w:lvl>
    <w:lvl w:ilvl="2" w:tplc="04090011" w:tentative="1">
      <w:start w:val="1"/>
      <w:numFmt w:val="decimalEnclosedCircle"/>
      <w:lvlText w:val="%3"/>
      <w:lvlJc w:val="left"/>
      <w:pPr>
        <w:ind w:left="1950" w:hanging="420"/>
      </w:pPr>
    </w:lvl>
    <w:lvl w:ilvl="3" w:tplc="0409000F" w:tentative="1">
      <w:start w:val="1"/>
      <w:numFmt w:val="decimal"/>
      <w:lvlText w:val="%4."/>
      <w:lvlJc w:val="left"/>
      <w:pPr>
        <w:ind w:left="2370" w:hanging="420"/>
      </w:pPr>
    </w:lvl>
    <w:lvl w:ilvl="4" w:tplc="04090017" w:tentative="1">
      <w:start w:val="1"/>
      <w:numFmt w:val="aiueoFullWidth"/>
      <w:lvlText w:val="(%5)"/>
      <w:lvlJc w:val="left"/>
      <w:pPr>
        <w:ind w:left="2790" w:hanging="420"/>
      </w:pPr>
    </w:lvl>
    <w:lvl w:ilvl="5" w:tplc="04090011" w:tentative="1">
      <w:start w:val="1"/>
      <w:numFmt w:val="decimalEnclosedCircle"/>
      <w:lvlText w:val="%6"/>
      <w:lvlJc w:val="left"/>
      <w:pPr>
        <w:ind w:left="3210" w:hanging="420"/>
      </w:pPr>
    </w:lvl>
    <w:lvl w:ilvl="6" w:tplc="0409000F" w:tentative="1">
      <w:start w:val="1"/>
      <w:numFmt w:val="decimal"/>
      <w:lvlText w:val="%7."/>
      <w:lvlJc w:val="left"/>
      <w:pPr>
        <w:ind w:left="3630" w:hanging="420"/>
      </w:pPr>
    </w:lvl>
    <w:lvl w:ilvl="7" w:tplc="04090017" w:tentative="1">
      <w:start w:val="1"/>
      <w:numFmt w:val="aiueoFullWidth"/>
      <w:lvlText w:val="(%8)"/>
      <w:lvlJc w:val="left"/>
      <w:pPr>
        <w:ind w:left="4050" w:hanging="420"/>
      </w:pPr>
    </w:lvl>
    <w:lvl w:ilvl="8" w:tplc="04090011" w:tentative="1">
      <w:start w:val="1"/>
      <w:numFmt w:val="decimalEnclosedCircle"/>
      <w:lvlText w:val="%9"/>
      <w:lvlJc w:val="left"/>
      <w:pPr>
        <w:ind w:left="4470" w:hanging="420"/>
      </w:pPr>
    </w:lvl>
  </w:abstractNum>
  <w:abstractNum w:abstractNumId="4" w15:restartNumberingAfterBreak="0">
    <w:nsid w:val="2269554C"/>
    <w:multiLevelType w:val="hybridMultilevel"/>
    <w:tmpl w:val="CF3CD63E"/>
    <w:lvl w:ilvl="0" w:tplc="4684BB16">
      <w:start w:val="3"/>
      <w:numFmt w:val="bullet"/>
      <w:lvlText w:val="※"/>
      <w:lvlJc w:val="left"/>
      <w:pPr>
        <w:tabs>
          <w:tab w:val="num" w:pos="600"/>
        </w:tabs>
        <w:ind w:left="600" w:hanging="360"/>
      </w:pPr>
      <w:rPr>
        <w:rFonts w:ascii="ＭＳ 明朝" w:eastAsia="ＭＳ 明朝" w:hAnsi="ＭＳ 明朝" w:cs="ＭＳ 明朝"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5" w15:restartNumberingAfterBreak="0">
    <w:nsid w:val="248A6A8F"/>
    <w:multiLevelType w:val="hybridMultilevel"/>
    <w:tmpl w:val="55006CAC"/>
    <w:lvl w:ilvl="0" w:tplc="D688C4A4">
      <w:start w:val="1"/>
      <w:numFmt w:val="decimal"/>
      <w:lvlText w:val="(%1)"/>
      <w:lvlJc w:val="left"/>
      <w:pPr>
        <w:tabs>
          <w:tab w:val="num" w:pos="765"/>
        </w:tabs>
        <w:ind w:left="765" w:hanging="360"/>
      </w:pPr>
      <w:rPr>
        <w:rFonts w:hint="eastAsia"/>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6" w15:restartNumberingAfterBreak="0">
    <w:nsid w:val="25892B9F"/>
    <w:multiLevelType w:val="hybridMultilevel"/>
    <w:tmpl w:val="9DFC7878"/>
    <w:lvl w:ilvl="0" w:tplc="484034DE">
      <w:start w:val="4"/>
      <w:numFmt w:val="decimalFullWidth"/>
      <w:lvlText w:val="第%1条"/>
      <w:lvlJc w:val="left"/>
      <w:pPr>
        <w:tabs>
          <w:tab w:val="num" w:pos="722"/>
        </w:tabs>
        <w:ind w:left="722" w:hanging="720"/>
      </w:pPr>
      <w:rPr>
        <w:rFonts w:hint="default"/>
      </w:rPr>
    </w:lvl>
    <w:lvl w:ilvl="1" w:tplc="04090017" w:tentative="1">
      <w:start w:val="1"/>
      <w:numFmt w:val="aiueoFullWidth"/>
      <w:lvlText w:val="(%2)"/>
      <w:lvlJc w:val="left"/>
      <w:pPr>
        <w:tabs>
          <w:tab w:val="num" w:pos="842"/>
        </w:tabs>
        <w:ind w:left="842" w:hanging="420"/>
      </w:pPr>
    </w:lvl>
    <w:lvl w:ilvl="2" w:tplc="04090011" w:tentative="1">
      <w:start w:val="1"/>
      <w:numFmt w:val="decimalEnclosedCircle"/>
      <w:lvlText w:val="%3"/>
      <w:lvlJc w:val="left"/>
      <w:pPr>
        <w:tabs>
          <w:tab w:val="num" w:pos="1262"/>
        </w:tabs>
        <w:ind w:left="1262" w:hanging="420"/>
      </w:pPr>
    </w:lvl>
    <w:lvl w:ilvl="3" w:tplc="0409000F" w:tentative="1">
      <w:start w:val="1"/>
      <w:numFmt w:val="decimal"/>
      <w:lvlText w:val="%4."/>
      <w:lvlJc w:val="left"/>
      <w:pPr>
        <w:tabs>
          <w:tab w:val="num" w:pos="1682"/>
        </w:tabs>
        <w:ind w:left="1682" w:hanging="420"/>
      </w:pPr>
    </w:lvl>
    <w:lvl w:ilvl="4" w:tplc="04090017" w:tentative="1">
      <w:start w:val="1"/>
      <w:numFmt w:val="aiueoFullWidth"/>
      <w:lvlText w:val="(%5)"/>
      <w:lvlJc w:val="left"/>
      <w:pPr>
        <w:tabs>
          <w:tab w:val="num" w:pos="2102"/>
        </w:tabs>
        <w:ind w:left="2102" w:hanging="420"/>
      </w:pPr>
    </w:lvl>
    <w:lvl w:ilvl="5" w:tplc="04090011" w:tentative="1">
      <w:start w:val="1"/>
      <w:numFmt w:val="decimalEnclosedCircle"/>
      <w:lvlText w:val="%6"/>
      <w:lvlJc w:val="left"/>
      <w:pPr>
        <w:tabs>
          <w:tab w:val="num" w:pos="2522"/>
        </w:tabs>
        <w:ind w:left="2522" w:hanging="420"/>
      </w:pPr>
    </w:lvl>
    <w:lvl w:ilvl="6" w:tplc="0409000F" w:tentative="1">
      <w:start w:val="1"/>
      <w:numFmt w:val="decimal"/>
      <w:lvlText w:val="%7."/>
      <w:lvlJc w:val="left"/>
      <w:pPr>
        <w:tabs>
          <w:tab w:val="num" w:pos="2942"/>
        </w:tabs>
        <w:ind w:left="2942" w:hanging="420"/>
      </w:pPr>
    </w:lvl>
    <w:lvl w:ilvl="7" w:tplc="04090017" w:tentative="1">
      <w:start w:val="1"/>
      <w:numFmt w:val="aiueoFullWidth"/>
      <w:lvlText w:val="(%8)"/>
      <w:lvlJc w:val="left"/>
      <w:pPr>
        <w:tabs>
          <w:tab w:val="num" w:pos="3362"/>
        </w:tabs>
        <w:ind w:left="3362" w:hanging="420"/>
      </w:pPr>
    </w:lvl>
    <w:lvl w:ilvl="8" w:tplc="04090011" w:tentative="1">
      <w:start w:val="1"/>
      <w:numFmt w:val="decimalEnclosedCircle"/>
      <w:lvlText w:val="%9"/>
      <w:lvlJc w:val="left"/>
      <w:pPr>
        <w:tabs>
          <w:tab w:val="num" w:pos="3782"/>
        </w:tabs>
        <w:ind w:left="3782" w:hanging="420"/>
      </w:pPr>
    </w:lvl>
  </w:abstractNum>
  <w:abstractNum w:abstractNumId="7" w15:restartNumberingAfterBreak="0">
    <w:nsid w:val="26D9127E"/>
    <w:multiLevelType w:val="multilevel"/>
    <w:tmpl w:val="E84AEBF8"/>
    <w:lvl w:ilvl="0">
      <w:start w:val="1"/>
      <w:numFmt w:val="decimalFullWidth"/>
      <w:lvlText w:val="%1．"/>
      <w:lvlJc w:val="left"/>
      <w:pPr>
        <w:tabs>
          <w:tab w:val="num" w:pos="435"/>
        </w:tabs>
        <w:ind w:left="435" w:hanging="435"/>
      </w:pPr>
      <w:rPr>
        <w:rFonts w:ascii="ＭＳ 明朝" w:eastAsia="ＭＳ 明朝" w:hAnsi="Century" w:cs="Times New Roman"/>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8" w15:restartNumberingAfterBreak="0">
    <w:nsid w:val="26FC3D05"/>
    <w:multiLevelType w:val="hybridMultilevel"/>
    <w:tmpl w:val="DB48F946"/>
    <w:lvl w:ilvl="0" w:tplc="467C8806">
      <w:start w:val="2"/>
      <w:numFmt w:val="bullet"/>
      <w:lvlText w:val="・"/>
      <w:lvlJc w:val="left"/>
      <w:pPr>
        <w:tabs>
          <w:tab w:val="num" w:pos="2175"/>
        </w:tabs>
        <w:ind w:left="2175" w:hanging="360"/>
      </w:pPr>
      <w:rPr>
        <w:rFonts w:ascii="ＭＳ 明朝" w:eastAsia="ＭＳ 明朝" w:hAnsi="ＭＳ 明朝" w:cs="ＭＳ 明朝" w:hint="eastAsia"/>
      </w:rPr>
    </w:lvl>
    <w:lvl w:ilvl="1" w:tplc="0409000B" w:tentative="1">
      <w:start w:val="1"/>
      <w:numFmt w:val="bullet"/>
      <w:lvlText w:val=""/>
      <w:lvlJc w:val="left"/>
      <w:pPr>
        <w:tabs>
          <w:tab w:val="num" w:pos="2655"/>
        </w:tabs>
        <w:ind w:left="2655" w:hanging="420"/>
      </w:pPr>
      <w:rPr>
        <w:rFonts w:ascii="Wingdings" w:hAnsi="Wingdings" w:hint="default"/>
      </w:rPr>
    </w:lvl>
    <w:lvl w:ilvl="2" w:tplc="0409000D" w:tentative="1">
      <w:start w:val="1"/>
      <w:numFmt w:val="bullet"/>
      <w:lvlText w:val=""/>
      <w:lvlJc w:val="left"/>
      <w:pPr>
        <w:tabs>
          <w:tab w:val="num" w:pos="3075"/>
        </w:tabs>
        <w:ind w:left="3075" w:hanging="420"/>
      </w:pPr>
      <w:rPr>
        <w:rFonts w:ascii="Wingdings" w:hAnsi="Wingdings" w:hint="default"/>
      </w:rPr>
    </w:lvl>
    <w:lvl w:ilvl="3" w:tplc="04090001" w:tentative="1">
      <w:start w:val="1"/>
      <w:numFmt w:val="bullet"/>
      <w:lvlText w:val=""/>
      <w:lvlJc w:val="left"/>
      <w:pPr>
        <w:tabs>
          <w:tab w:val="num" w:pos="3495"/>
        </w:tabs>
        <w:ind w:left="3495" w:hanging="420"/>
      </w:pPr>
      <w:rPr>
        <w:rFonts w:ascii="Wingdings" w:hAnsi="Wingdings" w:hint="default"/>
      </w:rPr>
    </w:lvl>
    <w:lvl w:ilvl="4" w:tplc="0409000B" w:tentative="1">
      <w:start w:val="1"/>
      <w:numFmt w:val="bullet"/>
      <w:lvlText w:val=""/>
      <w:lvlJc w:val="left"/>
      <w:pPr>
        <w:tabs>
          <w:tab w:val="num" w:pos="3915"/>
        </w:tabs>
        <w:ind w:left="3915" w:hanging="420"/>
      </w:pPr>
      <w:rPr>
        <w:rFonts w:ascii="Wingdings" w:hAnsi="Wingdings" w:hint="default"/>
      </w:rPr>
    </w:lvl>
    <w:lvl w:ilvl="5" w:tplc="0409000D" w:tentative="1">
      <w:start w:val="1"/>
      <w:numFmt w:val="bullet"/>
      <w:lvlText w:val=""/>
      <w:lvlJc w:val="left"/>
      <w:pPr>
        <w:tabs>
          <w:tab w:val="num" w:pos="4335"/>
        </w:tabs>
        <w:ind w:left="4335" w:hanging="420"/>
      </w:pPr>
      <w:rPr>
        <w:rFonts w:ascii="Wingdings" w:hAnsi="Wingdings" w:hint="default"/>
      </w:rPr>
    </w:lvl>
    <w:lvl w:ilvl="6" w:tplc="04090001" w:tentative="1">
      <w:start w:val="1"/>
      <w:numFmt w:val="bullet"/>
      <w:lvlText w:val=""/>
      <w:lvlJc w:val="left"/>
      <w:pPr>
        <w:tabs>
          <w:tab w:val="num" w:pos="4755"/>
        </w:tabs>
        <w:ind w:left="4755" w:hanging="420"/>
      </w:pPr>
      <w:rPr>
        <w:rFonts w:ascii="Wingdings" w:hAnsi="Wingdings" w:hint="default"/>
      </w:rPr>
    </w:lvl>
    <w:lvl w:ilvl="7" w:tplc="0409000B" w:tentative="1">
      <w:start w:val="1"/>
      <w:numFmt w:val="bullet"/>
      <w:lvlText w:val=""/>
      <w:lvlJc w:val="left"/>
      <w:pPr>
        <w:tabs>
          <w:tab w:val="num" w:pos="5175"/>
        </w:tabs>
        <w:ind w:left="5175" w:hanging="420"/>
      </w:pPr>
      <w:rPr>
        <w:rFonts w:ascii="Wingdings" w:hAnsi="Wingdings" w:hint="default"/>
      </w:rPr>
    </w:lvl>
    <w:lvl w:ilvl="8" w:tplc="0409000D" w:tentative="1">
      <w:start w:val="1"/>
      <w:numFmt w:val="bullet"/>
      <w:lvlText w:val=""/>
      <w:lvlJc w:val="left"/>
      <w:pPr>
        <w:tabs>
          <w:tab w:val="num" w:pos="5595"/>
        </w:tabs>
        <w:ind w:left="5595" w:hanging="420"/>
      </w:pPr>
      <w:rPr>
        <w:rFonts w:ascii="Wingdings" w:hAnsi="Wingdings" w:hint="default"/>
      </w:rPr>
    </w:lvl>
  </w:abstractNum>
  <w:abstractNum w:abstractNumId="9" w15:restartNumberingAfterBreak="0">
    <w:nsid w:val="29FD78E0"/>
    <w:multiLevelType w:val="singleLevel"/>
    <w:tmpl w:val="D4C88D40"/>
    <w:lvl w:ilvl="0">
      <w:numFmt w:val="bullet"/>
      <w:lvlText w:val="・"/>
      <w:lvlJc w:val="left"/>
      <w:pPr>
        <w:tabs>
          <w:tab w:val="num" w:pos="450"/>
        </w:tabs>
        <w:ind w:left="450" w:hanging="180"/>
      </w:pPr>
      <w:rPr>
        <w:rFonts w:ascii="ＭＳ ゴシック" w:eastAsia="ＭＳ ゴシック" w:hAnsi="Century" w:hint="eastAsia"/>
      </w:rPr>
    </w:lvl>
  </w:abstractNum>
  <w:abstractNum w:abstractNumId="10" w15:restartNumberingAfterBreak="0">
    <w:nsid w:val="2A2912F1"/>
    <w:multiLevelType w:val="hybridMultilevel"/>
    <w:tmpl w:val="88FA3F28"/>
    <w:lvl w:ilvl="0" w:tplc="486E2B40">
      <w:start w:val="4"/>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2EDA0FBF"/>
    <w:multiLevelType w:val="hybridMultilevel"/>
    <w:tmpl w:val="46A6B942"/>
    <w:lvl w:ilvl="0" w:tplc="ECDC4012">
      <w:start w:val="1"/>
      <w:numFmt w:val="decimalFullWidth"/>
      <w:lvlText w:val="第%1条"/>
      <w:lvlJc w:val="left"/>
      <w:pPr>
        <w:tabs>
          <w:tab w:val="num" w:pos="960"/>
        </w:tabs>
        <w:ind w:left="960" w:hanging="960"/>
      </w:pPr>
      <w:rPr>
        <w:rFonts w:hint="default"/>
        <w:b/>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2F050D44"/>
    <w:multiLevelType w:val="hybridMultilevel"/>
    <w:tmpl w:val="E9C253FC"/>
    <w:lvl w:ilvl="0" w:tplc="A378D0C6">
      <w:start w:val="1"/>
      <w:numFmt w:val="decimal"/>
      <w:lvlText w:val="(%1)"/>
      <w:lvlJc w:val="left"/>
      <w:pPr>
        <w:tabs>
          <w:tab w:val="num" w:pos="765"/>
        </w:tabs>
        <w:ind w:left="765" w:hanging="360"/>
      </w:pPr>
      <w:rPr>
        <w:rFonts w:hint="eastAsia"/>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13" w15:restartNumberingAfterBreak="0">
    <w:nsid w:val="35A0096B"/>
    <w:multiLevelType w:val="multilevel"/>
    <w:tmpl w:val="E84AEBF8"/>
    <w:lvl w:ilvl="0">
      <w:start w:val="1"/>
      <w:numFmt w:val="decimalFullWidth"/>
      <w:lvlText w:val="%1．"/>
      <w:lvlJc w:val="left"/>
      <w:pPr>
        <w:tabs>
          <w:tab w:val="num" w:pos="435"/>
        </w:tabs>
        <w:ind w:left="435" w:hanging="435"/>
      </w:pPr>
      <w:rPr>
        <w:rFonts w:ascii="ＭＳ 明朝" w:eastAsia="ＭＳ 明朝" w:hAnsi="Century" w:cs="Times New Roman"/>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4" w15:restartNumberingAfterBreak="0">
    <w:nsid w:val="3C2B042B"/>
    <w:multiLevelType w:val="multilevel"/>
    <w:tmpl w:val="E84AEBF8"/>
    <w:lvl w:ilvl="0">
      <w:start w:val="1"/>
      <w:numFmt w:val="decimalFullWidth"/>
      <w:lvlText w:val="%1．"/>
      <w:lvlJc w:val="left"/>
      <w:pPr>
        <w:tabs>
          <w:tab w:val="num" w:pos="435"/>
        </w:tabs>
        <w:ind w:left="435" w:hanging="435"/>
      </w:pPr>
      <w:rPr>
        <w:rFonts w:ascii="ＭＳ 明朝" w:eastAsia="ＭＳ 明朝" w:hAnsi="Century" w:cs="Times New Roman"/>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5" w15:restartNumberingAfterBreak="0">
    <w:nsid w:val="3C501162"/>
    <w:multiLevelType w:val="hybridMultilevel"/>
    <w:tmpl w:val="1152CFFA"/>
    <w:lvl w:ilvl="0" w:tplc="3C3410DC">
      <w:start w:val="2"/>
      <w:numFmt w:val="bullet"/>
      <w:lvlText w:val="・"/>
      <w:lvlJc w:val="left"/>
      <w:pPr>
        <w:tabs>
          <w:tab w:val="num" w:pos="2175"/>
        </w:tabs>
        <w:ind w:left="2175" w:hanging="360"/>
      </w:pPr>
      <w:rPr>
        <w:rFonts w:ascii="ＭＳ 明朝" w:eastAsia="ＭＳ 明朝" w:hAnsi="ＭＳ 明朝" w:cs="ＭＳ 明朝" w:hint="eastAsia"/>
      </w:rPr>
    </w:lvl>
    <w:lvl w:ilvl="1" w:tplc="0409000B" w:tentative="1">
      <w:start w:val="1"/>
      <w:numFmt w:val="bullet"/>
      <w:lvlText w:val=""/>
      <w:lvlJc w:val="left"/>
      <w:pPr>
        <w:tabs>
          <w:tab w:val="num" w:pos="2655"/>
        </w:tabs>
        <w:ind w:left="2655" w:hanging="420"/>
      </w:pPr>
      <w:rPr>
        <w:rFonts w:ascii="Wingdings" w:hAnsi="Wingdings" w:hint="default"/>
      </w:rPr>
    </w:lvl>
    <w:lvl w:ilvl="2" w:tplc="0409000D" w:tentative="1">
      <w:start w:val="1"/>
      <w:numFmt w:val="bullet"/>
      <w:lvlText w:val=""/>
      <w:lvlJc w:val="left"/>
      <w:pPr>
        <w:tabs>
          <w:tab w:val="num" w:pos="3075"/>
        </w:tabs>
        <w:ind w:left="3075" w:hanging="420"/>
      </w:pPr>
      <w:rPr>
        <w:rFonts w:ascii="Wingdings" w:hAnsi="Wingdings" w:hint="default"/>
      </w:rPr>
    </w:lvl>
    <w:lvl w:ilvl="3" w:tplc="04090001" w:tentative="1">
      <w:start w:val="1"/>
      <w:numFmt w:val="bullet"/>
      <w:lvlText w:val=""/>
      <w:lvlJc w:val="left"/>
      <w:pPr>
        <w:tabs>
          <w:tab w:val="num" w:pos="3495"/>
        </w:tabs>
        <w:ind w:left="3495" w:hanging="420"/>
      </w:pPr>
      <w:rPr>
        <w:rFonts w:ascii="Wingdings" w:hAnsi="Wingdings" w:hint="default"/>
      </w:rPr>
    </w:lvl>
    <w:lvl w:ilvl="4" w:tplc="0409000B" w:tentative="1">
      <w:start w:val="1"/>
      <w:numFmt w:val="bullet"/>
      <w:lvlText w:val=""/>
      <w:lvlJc w:val="left"/>
      <w:pPr>
        <w:tabs>
          <w:tab w:val="num" w:pos="3915"/>
        </w:tabs>
        <w:ind w:left="3915" w:hanging="420"/>
      </w:pPr>
      <w:rPr>
        <w:rFonts w:ascii="Wingdings" w:hAnsi="Wingdings" w:hint="default"/>
      </w:rPr>
    </w:lvl>
    <w:lvl w:ilvl="5" w:tplc="0409000D" w:tentative="1">
      <w:start w:val="1"/>
      <w:numFmt w:val="bullet"/>
      <w:lvlText w:val=""/>
      <w:lvlJc w:val="left"/>
      <w:pPr>
        <w:tabs>
          <w:tab w:val="num" w:pos="4335"/>
        </w:tabs>
        <w:ind w:left="4335" w:hanging="420"/>
      </w:pPr>
      <w:rPr>
        <w:rFonts w:ascii="Wingdings" w:hAnsi="Wingdings" w:hint="default"/>
      </w:rPr>
    </w:lvl>
    <w:lvl w:ilvl="6" w:tplc="04090001" w:tentative="1">
      <w:start w:val="1"/>
      <w:numFmt w:val="bullet"/>
      <w:lvlText w:val=""/>
      <w:lvlJc w:val="left"/>
      <w:pPr>
        <w:tabs>
          <w:tab w:val="num" w:pos="4755"/>
        </w:tabs>
        <w:ind w:left="4755" w:hanging="420"/>
      </w:pPr>
      <w:rPr>
        <w:rFonts w:ascii="Wingdings" w:hAnsi="Wingdings" w:hint="default"/>
      </w:rPr>
    </w:lvl>
    <w:lvl w:ilvl="7" w:tplc="0409000B" w:tentative="1">
      <w:start w:val="1"/>
      <w:numFmt w:val="bullet"/>
      <w:lvlText w:val=""/>
      <w:lvlJc w:val="left"/>
      <w:pPr>
        <w:tabs>
          <w:tab w:val="num" w:pos="5175"/>
        </w:tabs>
        <w:ind w:left="5175" w:hanging="420"/>
      </w:pPr>
      <w:rPr>
        <w:rFonts w:ascii="Wingdings" w:hAnsi="Wingdings" w:hint="default"/>
      </w:rPr>
    </w:lvl>
    <w:lvl w:ilvl="8" w:tplc="0409000D" w:tentative="1">
      <w:start w:val="1"/>
      <w:numFmt w:val="bullet"/>
      <w:lvlText w:val=""/>
      <w:lvlJc w:val="left"/>
      <w:pPr>
        <w:tabs>
          <w:tab w:val="num" w:pos="5595"/>
        </w:tabs>
        <w:ind w:left="5595" w:hanging="420"/>
      </w:pPr>
      <w:rPr>
        <w:rFonts w:ascii="Wingdings" w:hAnsi="Wingdings" w:hint="default"/>
      </w:rPr>
    </w:lvl>
  </w:abstractNum>
  <w:abstractNum w:abstractNumId="16" w15:restartNumberingAfterBreak="0">
    <w:nsid w:val="3D6A5E89"/>
    <w:multiLevelType w:val="multilevel"/>
    <w:tmpl w:val="8E641AFA"/>
    <w:lvl w:ilvl="0">
      <w:start w:val="1"/>
      <w:numFmt w:val="decimalFullWidth"/>
      <w:lvlText w:val="%1．"/>
      <w:lvlJc w:val="left"/>
      <w:pPr>
        <w:tabs>
          <w:tab w:val="num" w:pos="360"/>
        </w:tabs>
        <w:ind w:left="360" w:hanging="36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7" w15:restartNumberingAfterBreak="0">
    <w:nsid w:val="49CA065F"/>
    <w:multiLevelType w:val="hybridMultilevel"/>
    <w:tmpl w:val="8E641AFA"/>
    <w:lvl w:ilvl="0" w:tplc="D4463B5C">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4D002C23"/>
    <w:multiLevelType w:val="multilevel"/>
    <w:tmpl w:val="541C36E0"/>
    <w:lvl w:ilvl="0">
      <w:start w:val="1"/>
      <w:numFmt w:val="decimalFullWidth"/>
      <w:lvlText w:val="%1．"/>
      <w:lvlJc w:val="left"/>
      <w:pPr>
        <w:tabs>
          <w:tab w:val="num" w:pos="435"/>
        </w:tabs>
        <w:ind w:left="435" w:hanging="435"/>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9" w15:restartNumberingAfterBreak="0">
    <w:nsid w:val="4E40268F"/>
    <w:multiLevelType w:val="hybridMultilevel"/>
    <w:tmpl w:val="5F5EF5C6"/>
    <w:lvl w:ilvl="0" w:tplc="58C26D52">
      <w:start w:val="2"/>
      <w:numFmt w:val="decimalFullWidth"/>
      <w:lvlText w:val="%1．"/>
      <w:lvlJc w:val="left"/>
      <w:pPr>
        <w:ind w:left="1140" w:hanging="450"/>
      </w:pPr>
      <w:rPr>
        <w:rFonts w:hint="default"/>
      </w:rPr>
    </w:lvl>
    <w:lvl w:ilvl="1" w:tplc="04090017" w:tentative="1">
      <w:start w:val="1"/>
      <w:numFmt w:val="aiueoFullWidth"/>
      <w:lvlText w:val="(%2)"/>
      <w:lvlJc w:val="left"/>
      <w:pPr>
        <w:ind w:left="1530" w:hanging="420"/>
      </w:pPr>
    </w:lvl>
    <w:lvl w:ilvl="2" w:tplc="04090011" w:tentative="1">
      <w:start w:val="1"/>
      <w:numFmt w:val="decimalEnclosedCircle"/>
      <w:lvlText w:val="%3"/>
      <w:lvlJc w:val="left"/>
      <w:pPr>
        <w:ind w:left="1950" w:hanging="420"/>
      </w:pPr>
    </w:lvl>
    <w:lvl w:ilvl="3" w:tplc="0409000F" w:tentative="1">
      <w:start w:val="1"/>
      <w:numFmt w:val="decimal"/>
      <w:lvlText w:val="%4."/>
      <w:lvlJc w:val="left"/>
      <w:pPr>
        <w:ind w:left="2370" w:hanging="420"/>
      </w:pPr>
    </w:lvl>
    <w:lvl w:ilvl="4" w:tplc="04090017" w:tentative="1">
      <w:start w:val="1"/>
      <w:numFmt w:val="aiueoFullWidth"/>
      <w:lvlText w:val="(%5)"/>
      <w:lvlJc w:val="left"/>
      <w:pPr>
        <w:ind w:left="2790" w:hanging="420"/>
      </w:pPr>
    </w:lvl>
    <w:lvl w:ilvl="5" w:tplc="04090011" w:tentative="1">
      <w:start w:val="1"/>
      <w:numFmt w:val="decimalEnclosedCircle"/>
      <w:lvlText w:val="%6"/>
      <w:lvlJc w:val="left"/>
      <w:pPr>
        <w:ind w:left="3210" w:hanging="420"/>
      </w:pPr>
    </w:lvl>
    <w:lvl w:ilvl="6" w:tplc="0409000F" w:tentative="1">
      <w:start w:val="1"/>
      <w:numFmt w:val="decimal"/>
      <w:lvlText w:val="%7."/>
      <w:lvlJc w:val="left"/>
      <w:pPr>
        <w:ind w:left="3630" w:hanging="420"/>
      </w:pPr>
    </w:lvl>
    <w:lvl w:ilvl="7" w:tplc="04090017" w:tentative="1">
      <w:start w:val="1"/>
      <w:numFmt w:val="aiueoFullWidth"/>
      <w:lvlText w:val="(%8)"/>
      <w:lvlJc w:val="left"/>
      <w:pPr>
        <w:ind w:left="4050" w:hanging="420"/>
      </w:pPr>
    </w:lvl>
    <w:lvl w:ilvl="8" w:tplc="04090011" w:tentative="1">
      <w:start w:val="1"/>
      <w:numFmt w:val="decimalEnclosedCircle"/>
      <w:lvlText w:val="%9"/>
      <w:lvlJc w:val="left"/>
      <w:pPr>
        <w:ind w:left="4470" w:hanging="420"/>
      </w:pPr>
    </w:lvl>
  </w:abstractNum>
  <w:abstractNum w:abstractNumId="20" w15:restartNumberingAfterBreak="0">
    <w:nsid w:val="567C16AA"/>
    <w:multiLevelType w:val="hybridMultilevel"/>
    <w:tmpl w:val="6FBE2E44"/>
    <w:lvl w:ilvl="0" w:tplc="7E54C5E4">
      <w:numFmt w:val="bullet"/>
      <w:lvlText w:val="※"/>
      <w:lvlJc w:val="left"/>
      <w:pPr>
        <w:tabs>
          <w:tab w:val="num" w:pos="360"/>
        </w:tabs>
        <w:ind w:left="360" w:hanging="360"/>
      </w:pPr>
      <w:rPr>
        <w:rFonts w:ascii="ＭＳ 明朝" w:eastAsia="ＭＳ 明朝" w:hAnsi="ＭＳ 明朝" w:cs="ＭＳ 明朝" w:hint="eastAsia"/>
        <w:color w:val="000000"/>
        <w:sz w:val="21"/>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591966FC"/>
    <w:multiLevelType w:val="hybridMultilevel"/>
    <w:tmpl w:val="DA8CB938"/>
    <w:lvl w:ilvl="0" w:tplc="F7DA0186">
      <w:start w:val="2"/>
      <w:numFmt w:val="decimalFullWidth"/>
      <w:lvlText w:val="%1．"/>
      <w:lvlJc w:val="left"/>
      <w:pPr>
        <w:ind w:left="945" w:hanging="48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22" w15:restartNumberingAfterBreak="0">
    <w:nsid w:val="5B66119F"/>
    <w:multiLevelType w:val="hybridMultilevel"/>
    <w:tmpl w:val="B484DE46"/>
    <w:lvl w:ilvl="0" w:tplc="E18AE83A">
      <w:start w:val="1"/>
      <w:numFmt w:val="bullet"/>
      <w:lvlText w:val="・"/>
      <w:lvlJc w:val="left"/>
      <w:pPr>
        <w:tabs>
          <w:tab w:val="num" w:pos="1155"/>
        </w:tabs>
        <w:ind w:left="1155" w:hanging="360"/>
      </w:pPr>
      <w:rPr>
        <w:rFonts w:ascii="ＭＳ 明朝" w:eastAsia="ＭＳ 明朝" w:hAnsi="ＭＳ 明朝" w:cs="Times New Roman" w:hint="eastAsia"/>
      </w:rPr>
    </w:lvl>
    <w:lvl w:ilvl="1" w:tplc="0409000B" w:tentative="1">
      <w:start w:val="1"/>
      <w:numFmt w:val="bullet"/>
      <w:lvlText w:val=""/>
      <w:lvlJc w:val="left"/>
      <w:pPr>
        <w:tabs>
          <w:tab w:val="num" w:pos="1635"/>
        </w:tabs>
        <w:ind w:left="1635" w:hanging="420"/>
      </w:pPr>
      <w:rPr>
        <w:rFonts w:ascii="Wingdings" w:hAnsi="Wingdings" w:hint="default"/>
      </w:rPr>
    </w:lvl>
    <w:lvl w:ilvl="2" w:tplc="0409000D" w:tentative="1">
      <w:start w:val="1"/>
      <w:numFmt w:val="bullet"/>
      <w:lvlText w:val=""/>
      <w:lvlJc w:val="left"/>
      <w:pPr>
        <w:tabs>
          <w:tab w:val="num" w:pos="2055"/>
        </w:tabs>
        <w:ind w:left="2055" w:hanging="420"/>
      </w:pPr>
      <w:rPr>
        <w:rFonts w:ascii="Wingdings" w:hAnsi="Wingdings" w:hint="default"/>
      </w:rPr>
    </w:lvl>
    <w:lvl w:ilvl="3" w:tplc="04090001" w:tentative="1">
      <w:start w:val="1"/>
      <w:numFmt w:val="bullet"/>
      <w:lvlText w:val=""/>
      <w:lvlJc w:val="left"/>
      <w:pPr>
        <w:tabs>
          <w:tab w:val="num" w:pos="2475"/>
        </w:tabs>
        <w:ind w:left="2475" w:hanging="420"/>
      </w:pPr>
      <w:rPr>
        <w:rFonts w:ascii="Wingdings" w:hAnsi="Wingdings" w:hint="default"/>
      </w:rPr>
    </w:lvl>
    <w:lvl w:ilvl="4" w:tplc="0409000B" w:tentative="1">
      <w:start w:val="1"/>
      <w:numFmt w:val="bullet"/>
      <w:lvlText w:val=""/>
      <w:lvlJc w:val="left"/>
      <w:pPr>
        <w:tabs>
          <w:tab w:val="num" w:pos="2895"/>
        </w:tabs>
        <w:ind w:left="2895" w:hanging="420"/>
      </w:pPr>
      <w:rPr>
        <w:rFonts w:ascii="Wingdings" w:hAnsi="Wingdings" w:hint="default"/>
      </w:rPr>
    </w:lvl>
    <w:lvl w:ilvl="5" w:tplc="0409000D" w:tentative="1">
      <w:start w:val="1"/>
      <w:numFmt w:val="bullet"/>
      <w:lvlText w:val=""/>
      <w:lvlJc w:val="left"/>
      <w:pPr>
        <w:tabs>
          <w:tab w:val="num" w:pos="3315"/>
        </w:tabs>
        <w:ind w:left="3315" w:hanging="420"/>
      </w:pPr>
      <w:rPr>
        <w:rFonts w:ascii="Wingdings" w:hAnsi="Wingdings" w:hint="default"/>
      </w:rPr>
    </w:lvl>
    <w:lvl w:ilvl="6" w:tplc="04090001" w:tentative="1">
      <w:start w:val="1"/>
      <w:numFmt w:val="bullet"/>
      <w:lvlText w:val=""/>
      <w:lvlJc w:val="left"/>
      <w:pPr>
        <w:tabs>
          <w:tab w:val="num" w:pos="3735"/>
        </w:tabs>
        <w:ind w:left="3735" w:hanging="420"/>
      </w:pPr>
      <w:rPr>
        <w:rFonts w:ascii="Wingdings" w:hAnsi="Wingdings" w:hint="default"/>
      </w:rPr>
    </w:lvl>
    <w:lvl w:ilvl="7" w:tplc="0409000B" w:tentative="1">
      <w:start w:val="1"/>
      <w:numFmt w:val="bullet"/>
      <w:lvlText w:val=""/>
      <w:lvlJc w:val="left"/>
      <w:pPr>
        <w:tabs>
          <w:tab w:val="num" w:pos="4155"/>
        </w:tabs>
        <w:ind w:left="4155" w:hanging="420"/>
      </w:pPr>
      <w:rPr>
        <w:rFonts w:ascii="Wingdings" w:hAnsi="Wingdings" w:hint="default"/>
      </w:rPr>
    </w:lvl>
    <w:lvl w:ilvl="8" w:tplc="0409000D" w:tentative="1">
      <w:start w:val="1"/>
      <w:numFmt w:val="bullet"/>
      <w:lvlText w:val=""/>
      <w:lvlJc w:val="left"/>
      <w:pPr>
        <w:tabs>
          <w:tab w:val="num" w:pos="4575"/>
        </w:tabs>
        <w:ind w:left="4575" w:hanging="420"/>
      </w:pPr>
      <w:rPr>
        <w:rFonts w:ascii="Wingdings" w:hAnsi="Wingdings" w:hint="default"/>
      </w:rPr>
    </w:lvl>
  </w:abstractNum>
  <w:abstractNum w:abstractNumId="23" w15:restartNumberingAfterBreak="0">
    <w:nsid w:val="6AAB5E28"/>
    <w:multiLevelType w:val="multilevel"/>
    <w:tmpl w:val="88FA3F28"/>
    <w:lvl w:ilvl="0">
      <w:start w:val="4"/>
      <w:numFmt w:val="decimalFullWidth"/>
      <w:lvlText w:val="第%1条"/>
      <w:lvlJc w:val="left"/>
      <w:pPr>
        <w:tabs>
          <w:tab w:val="num" w:pos="720"/>
        </w:tabs>
        <w:ind w:left="72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4" w15:restartNumberingAfterBreak="0">
    <w:nsid w:val="6C111672"/>
    <w:multiLevelType w:val="hybridMultilevel"/>
    <w:tmpl w:val="B1F21A0A"/>
    <w:lvl w:ilvl="0" w:tplc="0AD6FB6A">
      <w:start w:val="3"/>
      <w:numFmt w:val="bullet"/>
      <w:lvlText w:val="＊"/>
      <w:lvlJc w:val="left"/>
      <w:pPr>
        <w:tabs>
          <w:tab w:val="num" w:pos="7590"/>
        </w:tabs>
        <w:ind w:left="7590" w:hanging="360"/>
      </w:pPr>
      <w:rPr>
        <w:rFonts w:ascii="ＭＳ 明朝" w:eastAsia="ＭＳ 明朝" w:hAnsi="ＭＳ 明朝" w:cs="ＭＳ 明朝" w:hint="eastAsia"/>
      </w:rPr>
    </w:lvl>
    <w:lvl w:ilvl="1" w:tplc="0409000B" w:tentative="1">
      <w:start w:val="1"/>
      <w:numFmt w:val="bullet"/>
      <w:lvlText w:val=""/>
      <w:lvlJc w:val="left"/>
      <w:pPr>
        <w:tabs>
          <w:tab w:val="num" w:pos="8070"/>
        </w:tabs>
        <w:ind w:left="8070" w:hanging="420"/>
      </w:pPr>
      <w:rPr>
        <w:rFonts w:ascii="Wingdings" w:hAnsi="Wingdings" w:hint="default"/>
      </w:rPr>
    </w:lvl>
    <w:lvl w:ilvl="2" w:tplc="0409000D" w:tentative="1">
      <w:start w:val="1"/>
      <w:numFmt w:val="bullet"/>
      <w:lvlText w:val=""/>
      <w:lvlJc w:val="left"/>
      <w:pPr>
        <w:tabs>
          <w:tab w:val="num" w:pos="8490"/>
        </w:tabs>
        <w:ind w:left="8490" w:hanging="420"/>
      </w:pPr>
      <w:rPr>
        <w:rFonts w:ascii="Wingdings" w:hAnsi="Wingdings" w:hint="default"/>
      </w:rPr>
    </w:lvl>
    <w:lvl w:ilvl="3" w:tplc="04090001" w:tentative="1">
      <w:start w:val="1"/>
      <w:numFmt w:val="bullet"/>
      <w:lvlText w:val=""/>
      <w:lvlJc w:val="left"/>
      <w:pPr>
        <w:tabs>
          <w:tab w:val="num" w:pos="8910"/>
        </w:tabs>
        <w:ind w:left="8910" w:hanging="420"/>
      </w:pPr>
      <w:rPr>
        <w:rFonts w:ascii="Wingdings" w:hAnsi="Wingdings" w:hint="default"/>
      </w:rPr>
    </w:lvl>
    <w:lvl w:ilvl="4" w:tplc="0409000B" w:tentative="1">
      <w:start w:val="1"/>
      <w:numFmt w:val="bullet"/>
      <w:lvlText w:val=""/>
      <w:lvlJc w:val="left"/>
      <w:pPr>
        <w:tabs>
          <w:tab w:val="num" w:pos="9330"/>
        </w:tabs>
        <w:ind w:left="9330" w:hanging="420"/>
      </w:pPr>
      <w:rPr>
        <w:rFonts w:ascii="Wingdings" w:hAnsi="Wingdings" w:hint="default"/>
      </w:rPr>
    </w:lvl>
    <w:lvl w:ilvl="5" w:tplc="0409000D" w:tentative="1">
      <w:start w:val="1"/>
      <w:numFmt w:val="bullet"/>
      <w:lvlText w:val=""/>
      <w:lvlJc w:val="left"/>
      <w:pPr>
        <w:tabs>
          <w:tab w:val="num" w:pos="9750"/>
        </w:tabs>
        <w:ind w:left="9750" w:hanging="420"/>
      </w:pPr>
      <w:rPr>
        <w:rFonts w:ascii="Wingdings" w:hAnsi="Wingdings" w:hint="default"/>
      </w:rPr>
    </w:lvl>
    <w:lvl w:ilvl="6" w:tplc="04090001" w:tentative="1">
      <w:start w:val="1"/>
      <w:numFmt w:val="bullet"/>
      <w:lvlText w:val=""/>
      <w:lvlJc w:val="left"/>
      <w:pPr>
        <w:tabs>
          <w:tab w:val="num" w:pos="10170"/>
        </w:tabs>
        <w:ind w:left="10170" w:hanging="420"/>
      </w:pPr>
      <w:rPr>
        <w:rFonts w:ascii="Wingdings" w:hAnsi="Wingdings" w:hint="default"/>
      </w:rPr>
    </w:lvl>
    <w:lvl w:ilvl="7" w:tplc="0409000B" w:tentative="1">
      <w:start w:val="1"/>
      <w:numFmt w:val="bullet"/>
      <w:lvlText w:val=""/>
      <w:lvlJc w:val="left"/>
      <w:pPr>
        <w:tabs>
          <w:tab w:val="num" w:pos="10590"/>
        </w:tabs>
        <w:ind w:left="10590" w:hanging="420"/>
      </w:pPr>
      <w:rPr>
        <w:rFonts w:ascii="Wingdings" w:hAnsi="Wingdings" w:hint="default"/>
      </w:rPr>
    </w:lvl>
    <w:lvl w:ilvl="8" w:tplc="0409000D" w:tentative="1">
      <w:start w:val="1"/>
      <w:numFmt w:val="bullet"/>
      <w:lvlText w:val=""/>
      <w:lvlJc w:val="left"/>
      <w:pPr>
        <w:tabs>
          <w:tab w:val="num" w:pos="11010"/>
        </w:tabs>
        <w:ind w:left="11010" w:hanging="420"/>
      </w:pPr>
      <w:rPr>
        <w:rFonts w:ascii="Wingdings" w:hAnsi="Wingdings" w:hint="default"/>
      </w:rPr>
    </w:lvl>
  </w:abstractNum>
  <w:abstractNum w:abstractNumId="25" w15:restartNumberingAfterBreak="0">
    <w:nsid w:val="6FF31422"/>
    <w:multiLevelType w:val="multilevel"/>
    <w:tmpl w:val="88FA3F28"/>
    <w:lvl w:ilvl="0">
      <w:start w:val="4"/>
      <w:numFmt w:val="decimalFullWidth"/>
      <w:lvlText w:val="第%1条"/>
      <w:lvlJc w:val="left"/>
      <w:pPr>
        <w:tabs>
          <w:tab w:val="num" w:pos="720"/>
        </w:tabs>
        <w:ind w:left="72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6" w15:restartNumberingAfterBreak="0">
    <w:nsid w:val="71B219FD"/>
    <w:multiLevelType w:val="hybridMultilevel"/>
    <w:tmpl w:val="20303CB4"/>
    <w:lvl w:ilvl="0" w:tplc="CF04816A">
      <w:start w:val="1"/>
      <w:numFmt w:val="decimalFullWidth"/>
      <w:lvlText w:val="第%1条"/>
      <w:lvlJc w:val="left"/>
      <w:pPr>
        <w:tabs>
          <w:tab w:val="num" w:pos="960"/>
        </w:tabs>
        <w:ind w:left="960" w:hanging="9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76DC36BA"/>
    <w:multiLevelType w:val="hybridMultilevel"/>
    <w:tmpl w:val="E84AEBF8"/>
    <w:lvl w:ilvl="0" w:tplc="12DA9B36">
      <w:start w:val="1"/>
      <w:numFmt w:val="decimalFullWidth"/>
      <w:lvlText w:val="%1．"/>
      <w:lvlJc w:val="left"/>
      <w:pPr>
        <w:tabs>
          <w:tab w:val="num" w:pos="435"/>
        </w:tabs>
        <w:ind w:left="435" w:hanging="435"/>
      </w:pPr>
      <w:rPr>
        <w:rFonts w:ascii="ＭＳ 明朝" w:eastAsia="ＭＳ 明朝" w:hAnsi="Century"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7D1E2F94"/>
    <w:multiLevelType w:val="hybridMultilevel"/>
    <w:tmpl w:val="E8C2F366"/>
    <w:lvl w:ilvl="0" w:tplc="6DFCCDC6">
      <w:start w:val="1"/>
      <w:numFmt w:val="decimalFullWidth"/>
      <w:lvlText w:val="（%1）"/>
      <w:lvlJc w:val="left"/>
      <w:pPr>
        <w:tabs>
          <w:tab w:val="num" w:pos="1320"/>
        </w:tabs>
        <w:ind w:left="1320" w:hanging="795"/>
      </w:pPr>
      <w:rPr>
        <w:rFonts w:hint="default"/>
      </w:rPr>
    </w:lvl>
    <w:lvl w:ilvl="1" w:tplc="16A2B958">
      <w:start w:val="1"/>
      <w:numFmt w:val="decimalFullWidth"/>
      <w:lvlText w:val="%2．"/>
      <w:lvlJc w:val="left"/>
      <w:pPr>
        <w:tabs>
          <w:tab w:val="num" w:pos="1410"/>
        </w:tabs>
        <w:ind w:left="1410" w:hanging="465"/>
      </w:pPr>
      <w:rPr>
        <w:rFonts w:hint="default"/>
      </w:rPr>
    </w:lvl>
    <w:lvl w:ilvl="2" w:tplc="04090011" w:tentative="1">
      <w:start w:val="1"/>
      <w:numFmt w:val="decimalEnclosedCircle"/>
      <w:lvlText w:val="%3"/>
      <w:lvlJc w:val="left"/>
      <w:pPr>
        <w:tabs>
          <w:tab w:val="num" w:pos="1785"/>
        </w:tabs>
        <w:ind w:left="1785" w:hanging="420"/>
      </w:pPr>
    </w:lvl>
    <w:lvl w:ilvl="3" w:tplc="0409000F" w:tentative="1">
      <w:start w:val="1"/>
      <w:numFmt w:val="decimal"/>
      <w:lvlText w:val="%4."/>
      <w:lvlJc w:val="left"/>
      <w:pPr>
        <w:tabs>
          <w:tab w:val="num" w:pos="2205"/>
        </w:tabs>
        <w:ind w:left="2205" w:hanging="420"/>
      </w:pPr>
    </w:lvl>
    <w:lvl w:ilvl="4" w:tplc="04090017" w:tentative="1">
      <w:start w:val="1"/>
      <w:numFmt w:val="aiueoFullWidth"/>
      <w:lvlText w:val="(%5)"/>
      <w:lvlJc w:val="left"/>
      <w:pPr>
        <w:tabs>
          <w:tab w:val="num" w:pos="2625"/>
        </w:tabs>
        <w:ind w:left="2625" w:hanging="420"/>
      </w:pPr>
    </w:lvl>
    <w:lvl w:ilvl="5" w:tplc="04090011" w:tentative="1">
      <w:start w:val="1"/>
      <w:numFmt w:val="decimalEnclosedCircle"/>
      <w:lvlText w:val="%6"/>
      <w:lvlJc w:val="left"/>
      <w:pPr>
        <w:tabs>
          <w:tab w:val="num" w:pos="3045"/>
        </w:tabs>
        <w:ind w:left="3045" w:hanging="420"/>
      </w:pPr>
    </w:lvl>
    <w:lvl w:ilvl="6" w:tplc="0409000F" w:tentative="1">
      <w:start w:val="1"/>
      <w:numFmt w:val="decimal"/>
      <w:lvlText w:val="%7."/>
      <w:lvlJc w:val="left"/>
      <w:pPr>
        <w:tabs>
          <w:tab w:val="num" w:pos="3465"/>
        </w:tabs>
        <w:ind w:left="3465" w:hanging="420"/>
      </w:pPr>
    </w:lvl>
    <w:lvl w:ilvl="7" w:tplc="04090017" w:tentative="1">
      <w:start w:val="1"/>
      <w:numFmt w:val="aiueoFullWidth"/>
      <w:lvlText w:val="(%8)"/>
      <w:lvlJc w:val="left"/>
      <w:pPr>
        <w:tabs>
          <w:tab w:val="num" w:pos="3885"/>
        </w:tabs>
        <w:ind w:left="3885" w:hanging="420"/>
      </w:pPr>
    </w:lvl>
    <w:lvl w:ilvl="8" w:tplc="04090011" w:tentative="1">
      <w:start w:val="1"/>
      <w:numFmt w:val="decimalEnclosedCircle"/>
      <w:lvlText w:val="%9"/>
      <w:lvlJc w:val="left"/>
      <w:pPr>
        <w:tabs>
          <w:tab w:val="num" w:pos="4305"/>
        </w:tabs>
        <w:ind w:left="4305" w:hanging="420"/>
      </w:pPr>
    </w:lvl>
  </w:abstractNum>
  <w:abstractNum w:abstractNumId="29" w15:restartNumberingAfterBreak="0">
    <w:nsid w:val="7F8562E6"/>
    <w:multiLevelType w:val="multilevel"/>
    <w:tmpl w:val="EFB0F18A"/>
    <w:lvl w:ilvl="0">
      <w:start w:val="1"/>
      <w:numFmt w:val="decimalFullWidth"/>
      <w:lvlText w:val="第%1条"/>
      <w:lvlJc w:val="left"/>
      <w:pPr>
        <w:tabs>
          <w:tab w:val="num" w:pos="960"/>
        </w:tabs>
        <w:ind w:left="960" w:hanging="960"/>
      </w:pPr>
      <w:rPr>
        <w:rFonts w:hint="default"/>
        <w:b/>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num w:numId="1">
    <w:abstractNumId w:val="11"/>
  </w:num>
  <w:num w:numId="2">
    <w:abstractNumId w:val="0"/>
  </w:num>
  <w:num w:numId="3">
    <w:abstractNumId w:val="29"/>
  </w:num>
  <w:num w:numId="4">
    <w:abstractNumId w:val="4"/>
  </w:num>
  <w:num w:numId="5">
    <w:abstractNumId w:val="20"/>
  </w:num>
  <w:num w:numId="6">
    <w:abstractNumId w:val="6"/>
  </w:num>
  <w:num w:numId="7">
    <w:abstractNumId w:val="8"/>
  </w:num>
  <w:num w:numId="8">
    <w:abstractNumId w:val="15"/>
  </w:num>
  <w:num w:numId="9">
    <w:abstractNumId w:val="2"/>
  </w:num>
  <w:num w:numId="10">
    <w:abstractNumId w:val="27"/>
  </w:num>
  <w:num w:numId="11">
    <w:abstractNumId w:val="18"/>
  </w:num>
  <w:num w:numId="12">
    <w:abstractNumId w:val="14"/>
  </w:num>
  <w:num w:numId="13">
    <w:abstractNumId w:val="13"/>
  </w:num>
  <w:num w:numId="14">
    <w:abstractNumId w:val="7"/>
  </w:num>
  <w:num w:numId="15">
    <w:abstractNumId w:val="10"/>
  </w:num>
  <w:num w:numId="16">
    <w:abstractNumId w:val="17"/>
  </w:num>
  <w:num w:numId="17">
    <w:abstractNumId w:val="16"/>
  </w:num>
  <w:num w:numId="18">
    <w:abstractNumId w:val="23"/>
  </w:num>
  <w:num w:numId="19">
    <w:abstractNumId w:val="25"/>
  </w:num>
  <w:num w:numId="20">
    <w:abstractNumId w:val="26"/>
  </w:num>
  <w:num w:numId="21">
    <w:abstractNumId w:val="24"/>
  </w:num>
  <w:num w:numId="22">
    <w:abstractNumId w:val="5"/>
  </w:num>
  <w:num w:numId="23">
    <w:abstractNumId w:val="12"/>
  </w:num>
  <w:num w:numId="24">
    <w:abstractNumId w:val="28"/>
  </w:num>
  <w:num w:numId="25">
    <w:abstractNumId w:val="22"/>
  </w:num>
  <w:num w:numId="26">
    <w:abstractNumId w:val="1"/>
  </w:num>
  <w:num w:numId="27">
    <w:abstractNumId w:val="21"/>
  </w:num>
  <w:num w:numId="28">
    <w:abstractNumId w:val="19"/>
  </w:num>
  <w:num w:numId="29">
    <w:abstractNumId w:val="3"/>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gutterAtTop/>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15"/>
  <w:drawingGridVerticalSpacing w:val="137"/>
  <w:displayHorizontalDrawingGridEvery w:val="0"/>
  <w:displayVerticalDrawingGridEvery w:val="2"/>
  <w:doNotShadeFormData/>
  <w:characterSpacingControl w:val="compressPunctuation"/>
  <w:noLineBreaksAfter w:lang="ja-JP" w:val="([{〈《「『【〔（［｛｢"/>
  <w:noLineBreaksBefore w:lang="ja-JP" w:val="!),.?]}、。〉》」』】〕！），．？］｝｡｣､ﾞﾟ"/>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59F"/>
    <w:rsid w:val="000067E1"/>
    <w:rsid w:val="0001192B"/>
    <w:rsid w:val="000128AB"/>
    <w:rsid w:val="00013B28"/>
    <w:rsid w:val="00013CBA"/>
    <w:rsid w:val="000151E3"/>
    <w:rsid w:val="00020A43"/>
    <w:rsid w:val="00022ED1"/>
    <w:rsid w:val="0002428E"/>
    <w:rsid w:val="00025B85"/>
    <w:rsid w:val="00030440"/>
    <w:rsid w:val="00031C46"/>
    <w:rsid w:val="00037087"/>
    <w:rsid w:val="0004012C"/>
    <w:rsid w:val="0004785F"/>
    <w:rsid w:val="00051B0A"/>
    <w:rsid w:val="00052339"/>
    <w:rsid w:val="0005283F"/>
    <w:rsid w:val="0006482E"/>
    <w:rsid w:val="000652A8"/>
    <w:rsid w:val="0006562D"/>
    <w:rsid w:val="0007188A"/>
    <w:rsid w:val="00072AC5"/>
    <w:rsid w:val="00072BBD"/>
    <w:rsid w:val="00077747"/>
    <w:rsid w:val="00080506"/>
    <w:rsid w:val="00080A9E"/>
    <w:rsid w:val="00082559"/>
    <w:rsid w:val="000827FE"/>
    <w:rsid w:val="000876DF"/>
    <w:rsid w:val="0009013F"/>
    <w:rsid w:val="00092344"/>
    <w:rsid w:val="00093759"/>
    <w:rsid w:val="000970EF"/>
    <w:rsid w:val="000975BA"/>
    <w:rsid w:val="000A02E9"/>
    <w:rsid w:val="000A755B"/>
    <w:rsid w:val="000B1488"/>
    <w:rsid w:val="000D09CB"/>
    <w:rsid w:val="000D10A8"/>
    <w:rsid w:val="000D4429"/>
    <w:rsid w:val="000D4835"/>
    <w:rsid w:val="000D58BB"/>
    <w:rsid w:val="000E0135"/>
    <w:rsid w:val="000F3C09"/>
    <w:rsid w:val="000F5055"/>
    <w:rsid w:val="001021A7"/>
    <w:rsid w:val="0010428E"/>
    <w:rsid w:val="00121656"/>
    <w:rsid w:val="00122AE3"/>
    <w:rsid w:val="00123BC0"/>
    <w:rsid w:val="00125440"/>
    <w:rsid w:val="0013254A"/>
    <w:rsid w:val="001352D3"/>
    <w:rsid w:val="00141799"/>
    <w:rsid w:val="0014580E"/>
    <w:rsid w:val="00145C03"/>
    <w:rsid w:val="001504FB"/>
    <w:rsid w:val="00154D5E"/>
    <w:rsid w:val="001550D8"/>
    <w:rsid w:val="00166281"/>
    <w:rsid w:val="00183010"/>
    <w:rsid w:val="001833FB"/>
    <w:rsid w:val="001852D1"/>
    <w:rsid w:val="001914B4"/>
    <w:rsid w:val="00197DEA"/>
    <w:rsid w:val="001A49A7"/>
    <w:rsid w:val="001A5D82"/>
    <w:rsid w:val="001A7FDE"/>
    <w:rsid w:val="001B62EF"/>
    <w:rsid w:val="001B7DDA"/>
    <w:rsid w:val="001C63D6"/>
    <w:rsid w:val="001C671B"/>
    <w:rsid w:val="001D0757"/>
    <w:rsid w:val="001E4BC3"/>
    <w:rsid w:val="001F0340"/>
    <w:rsid w:val="001F0DD0"/>
    <w:rsid w:val="001F4AA2"/>
    <w:rsid w:val="002015E0"/>
    <w:rsid w:val="002015E6"/>
    <w:rsid w:val="00207CEA"/>
    <w:rsid w:val="00220546"/>
    <w:rsid w:val="00222115"/>
    <w:rsid w:val="00222698"/>
    <w:rsid w:val="002233CF"/>
    <w:rsid w:val="002252EC"/>
    <w:rsid w:val="00231209"/>
    <w:rsid w:val="00245242"/>
    <w:rsid w:val="00262993"/>
    <w:rsid w:val="00263AB1"/>
    <w:rsid w:val="00263EF9"/>
    <w:rsid w:val="002645B1"/>
    <w:rsid w:val="0026494D"/>
    <w:rsid w:val="0028152A"/>
    <w:rsid w:val="00286BE1"/>
    <w:rsid w:val="00292DD5"/>
    <w:rsid w:val="002941B0"/>
    <w:rsid w:val="002A1354"/>
    <w:rsid w:val="002A76E9"/>
    <w:rsid w:val="002B1343"/>
    <w:rsid w:val="002B3728"/>
    <w:rsid w:val="002B3FAA"/>
    <w:rsid w:val="002B4E01"/>
    <w:rsid w:val="002B74BE"/>
    <w:rsid w:val="002B7D56"/>
    <w:rsid w:val="002C1C26"/>
    <w:rsid w:val="002D2B95"/>
    <w:rsid w:val="002D5560"/>
    <w:rsid w:val="002D5997"/>
    <w:rsid w:val="002D63DA"/>
    <w:rsid w:val="002D7647"/>
    <w:rsid w:val="002F712D"/>
    <w:rsid w:val="0030594E"/>
    <w:rsid w:val="00306DD7"/>
    <w:rsid w:val="003122F5"/>
    <w:rsid w:val="003158E7"/>
    <w:rsid w:val="003164E3"/>
    <w:rsid w:val="0032317F"/>
    <w:rsid w:val="00334C42"/>
    <w:rsid w:val="00335436"/>
    <w:rsid w:val="003369C9"/>
    <w:rsid w:val="00336F1C"/>
    <w:rsid w:val="00337AAC"/>
    <w:rsid w:val="00345024"/>
    <w:rsid w:val="00345471"/>
    <w:rsid w:val="003462D3"/>
    <w:rsid w:val="0034676D"/>
    <w:rsid w:val="0034772B"/>
    <w:rsid w:val="00350452"/>
    <w:rsid w:val="003577C0"/>
    <w:rsid w:val="003613CB"/>
    <w:rsid w:val="00363B19"/>
    <w:rsid w:val="00366F9C"/>
    <w:rsid w:val="00371587"/>
    <w:rsid w:val="00374323"/>
    <w:rsid w:val="00376498"/>
    <w:rsid w:val="0038414E"/>
    <w:rsid w:val="00384BC4"/>
    <w:rsid w:val="00385F11"/>
    <w:rsid w:val="003866EB"/>
    <w:rsid w:val="00387392"/>
    <w:rsid w:val="00393D37"/>
    <w:rsid w:val="00394314"/>
    <w:rsid w:val="003A3C36"/>
    <w:rsid w:val="003A4B3C"/>
    <w:rsid w:val="003B7B7C"/>
    <w:rsid w:val="003D7F77"/>
    <w:rsid w:val="003E25A6"/>
    <w:rsid w:val="003E3A9F"/>
    <w:rsid w:val="003E467B"/>
    <w:rsid w:val="003F218B"/>
    <w:rsid w:val="003F3E9E"/>
    <w:rsid w:val="003F42F0"/>
    <w:rsid w:val="004021BB"/>
    <w:rsid w:val="004032F2"/>
    <w:rsid w:val="00404A2E"/>
    <w:rsid w:val="00411011"/>
    <w:rsid w:val="004158BF"/>
    <w:rsid w:val="004168EE"/>
    <w:rsid w:val="004236E6"/>
    <w:rsid w:val="0042548F"/>
    <w:rsid w:val="004507AC"/>
    <w:rsid w:val="0045357D"/>
    <w:rsid w:val="004538CB"/>
    <w:rsid w:val="00454F17"/>
    <w:rsid w:val="004567C1"/>
    <w:rsid w:val="0046501C"/>
    <w:rsid w:val="004719A9"/>
    <w:rsid w:val="00477342"/>
    <w:rsid w:val="0048481C"/>
    <w:rsid w:val="00491BE3"/>
    <w:rsid w:val="004927A8"/>
    <w:rsid w:val="004947EA"/>
    <w:rsid w:val="00494F95"/>
    <w:rsid w:val="004A39ED"/>
    <w:rsid w:val="004A7FDE"/>
    <w:rsid w:val="004B190A"/>
    <w:rsid w:val="004B38EF"/>
    <w:rsid w:val="004B6F5A"/>
    <w:rsid w:val="004B79F7"/>
    <w:rsid w:val="004C7BCB"/>
    <w:rsid w:val="004C7C4F"/>
    <w:rsid w:val="004D1C5A"/>
    <w:rsid w:val="004E086D"/>
    <w:rsid w:val="004E469C"/>
    <w:rsid w:val="004E5F8C"/>
    <w:rsid w:val="00511D64"/>
    <w:rsid w:val="00511E59"/>
    <w:rsid w:val="0051228C"/>
    <w:rsid w:val="00512C15"/>
    <w:rsid w:val="00513FFB"/>
    <w:rsid w:val="00520738"/>
    <w:rsid w:val="005221E0"/>
    <w:rsid w:val="005231C3"/>
    <w:rsid w:val="00523595"/>
    <w:rsid w:val="005235E7"/>
    <w:rsid w:val="00524C74"/>
    <w:rsid w:val="0052534F"/>
    <w:rsid w:val="00533876"/>
    <w:rsid w:val="00537312"/>
    <w:rsid w:val="00540F01"/>
    <w:rsid w:val="00541DD6"/>
    <w:rsid w:val="00543E81"/>
    <w:rsid w:val="005518AD"/>
    <w:rsid w:val="00552187"/>
    <w:rsid w:val="00552331"/>
    <w:rsid w:val="005532FF"/>
    <w:rsid w:val="0056164D"/>
    <w:rsid w:val="00562518"/>
    <w:rsid w:val="00563743"/>
    <w:rsid w:val="005654F7"/>
    <w:rsid w:val="00575B60"/>
    <w:rsid w:val="0058026A"/>
    <w:rsid w:val="005807B9"/>
    <w:rsid w:val="00581556"/>
    <w:rsid w:val="00590CE1"/>
    <w:rsid w:val="00597AC2"/>
    <w:rsid w:val="005A2AC3"/>
    <w:rsid w:val="005A472B"/>
    <w:rsid w:val="005A4BA2"/>
    <w:rsid w:val="005B2DB0"/>
    <w:rsid w:val="005B3FD7"/>
    <w:rsid w:val="005B7E14"/>
    <w:rsid w:val="005C3D50"/>
    <w:rsid w:val="005C79D3"/>
    <w:rsid w:val="005D1D67"/>
    <w:rsid w:val="005D3381"/>
    <w:rsid w:val="005D4F70"/>
    <w:rsid w:val="005D5CD1"/>
    <w:rsid w:val="005E4934"/>
    <w:rsid w:val="005F0CD0"/>
    <w:rsid w:val="00601EBC"/>
    <w:rsid w:val="0060414B"/>
    <w:rsid w:val="00604F1F"/>
    <w:rsid w:val="00605EE8"/>
    <w:rsid w:val="00615975"/>
    <w:rsid w:val="0061778A"/>
    <w:rsid w:val="00621336"/>
    <w:rsid w:val="0063071C"/>
    <w:rsid w:val="00632398"/>
    <w:rsid w:val="0063311E"/>
    <w:rsid w:val="00634C22"/>
    <w:rsid w:val="006365C4"/>
    <w:rsid w:val="006451B5"/>
    <w:rsid w:val="0065279F"/>
    <w:rsid w:val="00653EE1"/>
    <w:rsid w:val="006551BC"/>
    <w:rsid w:val="00656303"/>
    <w:rsid w:val="00657888"/>
    <w:rsid w:val="00657F87"/>
    <w:rsid w:val="0066440D"/>
    <w:rsid w:val="00665E1F"/>
    <w:rsid w:val="006665DD"/>
    <w:rsid w:val="006671FF"/>
    <w:rsid w:val="006713F2"/>
    <w:rsid w:val="00674DA8"/>
    <w:rsid w:val="00677A7A"/>
    <w:rsid w:val="00681025"/>
    <w:rsid w:val="006818ED"/>
    <w:rsid w:val="00681F17"/>
    <w:rsid w:val="00683B7D"/>
    <w:rsid w:val="0069248D"/>
    <w:rsid w:val="006D3FBE"/>
    <w:rsid w:val="006E0D91"/>
    <w:rsid w:val="006E52E1"/>
    <w:rsid w:val="006F18E6"/>
    <w:rsid w:val="006F3FB9"/>
    <w:rsid w:val="00703103"/>
    <w:rsid w:val="00704B59"/>
    <w:rsid w:val="00706ABE"/>
    <w:rsid w:val="007135E9"/>
    <w:rsid w:val="0072053B"/>
    <w:rsid w:val="00722C7B"/>
    <w:rsid w:val="007353D9"/>
    <w:rsid w:val="00737D55"/>
    <w:rsid w:val="00744B87"/>
    <w:rsid w:val="00746CDF"/>
    <w:rsid w:val="00754A06"/>
    <w:rsid w:val="00756A29"/>
    <w:rsid w:val="00762048"/>
    <w:rsid w:val="00762C82"/>
    <w:rsid w:val="0077614E"/>
    <w:rsid w:val="007766C7"/>
    <w:rsid w:val="007807A5"/>
    <w:rsid w:val="007833A5"/>
    <w:rsid w:val="00783ABA"/>
    <w:rsid w:val="007872D3"/>
    <w:rsid w:val="007A04FA"/>
    <w:rsid w:val="007A1EDE"/>
    <w:rsid w:val="007A22C8"/>
    <w:rsid w:val="007A2DCF"/>
    <w:rsid w:val="007A360E"/>
    <w:rsid w:val="007A3DB6"/>
    <w:rsid w:val="007A4D48"/>
    <w:rsid w:val="007B19E4"/>
    <w:rsid w:val="007B388E"/>
    <w:rsid w:val="007B3E1E"/>
    <w:rsid w:val="007B623F"/>
    <w:rsid w:val="007C0B48"/>
    <w:rsid w:val="007C0B71"/>
    <w:rsid w:val="007C4DD9"/>
    <w:rsid w:val="007C5B8F"/>
    <w:rsid w:val="007D1C0F"/>
    <w:rsid w:val="007D2498"/>
    <w:rsid w:val="007E3054"/>
    <w:rsid w:val="007E7821"/>
    <w:rsid w:val="00804214"/>
    <w:rsid w:val="00807C2F"/>
    <w:rsid w:val="0081221A"/>
    <w:rsid w:val="00814A76"/>
    <w:rsid w:val="008204AE"/>
    <w:rsid w:val="008302F4"/>
    <w:rsid w:val="00830DC2"/>
    <w:rsid w:val="00831392"/>
    <w:rsid w:val="00831C10"/>
    <w:rsid w:val="00831F80"/>
    <w:rsid w:val="00850025"/>
    <w:rsid w:val="008507E1"/>
    <w:rsid w:val="00856500"/>
    <w:rsid w:val="0086055E"/>
    <w:rsid w:val="00865180"/>
    <w:rsid w:val="00866073"/>
    <w:rsid w:val="00875C52"/>
    <w:rsid w:val="008773B7"/>
    <w:rsid w:val="00884F4C"/>
    <w:rsid w:val="008933F1"/>
    <w:rsid w:val="008A29C4"/>
    <w:rsid w:val="008C00E9"/>
    <w:rsid w:val="008C38A4"/>
    <w:rsid w:val="008E357F"/>
    <w:rsid w:val="008E372E"/>
    <w:rsid w:val="008E41F6"/>
    <w:rsid w:val="008E489D"/>
    <w:rsid w:val="008E5FB2"/>
    <w:rsid w:val="008F73B8"/>
    <w:rsid w:val="008F754A"/>
    <w:rsid w:val="00902319"/>
    <w:rsid w:val="009033B1"/>
    <w:rsid w:val="009072D3"/>
    <w:rsid w:val="00910A0D"/>
    <w:rsid w:val="009113DB"/>
    <w:rsid w:val="009218E3"/>
    <w:rsid w:val="00921CEB"/>
    <w:rsid w:val="0092202A"/>
    <w:rsid w:val="0092370F"/>
    <w:rsid w:val="00930610"/>
    <w:rsid w:val="00937108"/>
    <w:rsid w:val="009434FA"/>
    <w:rsid w:val="00944B90"/>
    <w:rsid w:val="00945C3C"/>
    <w:rsid w:val="00952826"/>
    <w:rsid w:val="0096059C"/>
    <w:rsid w:val="0096115E"/>
    <w:rsid w:val="00964B61"/>
    <w:rsid w:val="0097105D"/>
    <w:rsid w:val="00973F0E"/>
    <w:rsid w:val="00982FBC"/>
    <w:rsid w:val="0098316B"/>
    <w:rsid w:val="0098767D"/>
    <w:rsid w:val="00991609"/>
    <w:rsid w:val="009935E0"/>
    <w:rsid w:val="00997FCA"/>
    <w:rsid w:val="009A0D03"/>
    <w:rsid w:val="009A3FF5"/>
    <w:rsid w:val="009A475C"/>
    <w:rsid w:val="009A6223"/>
    <w:rsid w:val="009A7285"/>
    <w:rsid w:val="009B22AF"/>
    <w:rsid w:val="009B3130"/>
    <w:rsid w:val="009B547B"/>
    <w:rsid w:val="009C092C"/>
    <w:rsid w:val="009C194A"/>
    <w:rsid w:val="009C2249"/>
    <w:rsid w:val="009C24AA"/>
    <w:rsid w:val="009C2B93"/>
    <w:rsid w:val="009C7080"/>
    <w:rsid w:val="009C759F"/>
    <w:rsid w:val="009D01E7"/>
    <w:rsid w:val="009D0933"/>
    <w:rsid w:val="009D2E15"/>
    <w:rsid w:val="009D2E8A"/>
    <w:rsid w:val="009D51F8"/>
    <w:rsid w:val="009D6150"/>
    <w:rsid w:val="009E2F69"/>
    <w:rsid w:val="009F0A91"/>
    <w:rsid w:val="009F53E8"/>
    <w:rsid w:val="00A02087"/>
    <w:rsid w:val="00A02FF3"/>
    <w:rsid w:val="00A07F31"/>
    <w:rsid w:val="00A13AB4"/>
    <w:rsid w:val="00A171B1"/>
    <w:rsid w:val="00A217A9"/>
    <w:rsid w:val="00A36724"/>
    <w:rsid w:val="00A375F4"/>
    <w:rsid w:val="00A433B8"/>
    <w:rsid w:val="00A43D20"/>
    <w:rsid w:val="00A45783"/>
    <w:rsid w:val="00A47803"/>
    <w:rsid w:val="00A5029C"/>
    <w:rsid w:val="00A503AE"/>
    <w:rsid w:val="00A55DD3"/>
    <w:rsid w:val="00A56B7C"/>
    <w:rsid w:val="00A64BC8"/>
    <w:rsid w:val="00A67AE7"/>
    <w:rsid w:val="00A7761F"/>
    <w:rsid w:val="00A810F4"/>
    <w:rsid w:val="00A90189"/>
    <w:rsid w:val="00A90BCB"/>
    <w:rsid w:val="00A9147E"/>
    <w:rsid w:val="00A94EC1"/>
    <w:rsid w:val="00A95B19"/>
    <w:rsid w:val="00A960DB"/>
    <w:rsid w:val="00A962AE"/>
    <w:rsid w:val="00AA0471"/>
    <w:rsid w:val="00AA70B0"/>
    <w:rsid w:val="00AB106B"/>
    <w:rsid w:val="00AB1B3B"/>
    <w:rsid w:val="00AB2A6F"/>
    <w:rsid w:val="00AB4811"/>
    <w:rsid w:val="00AB63C0"/>
    <w:rsid w:val="00AB7100"/>
    <w:rsid w:val="00AC1A29"/>
    <w:rsid w:val="00AC26B3"/>
    <w:rsid w:val="00AC37C6"/>
    <w:rsid w:val="00AD5CE8"/>
    <w:rsid w:val="00AD6B54"/>
    <w:rsid w:val="00AE238B"/>
    <w:rsid w:val="00AE3CEC"/>
    <w:rsid w:val="00AE51BC"/>
    <w:rsid w:val="00AE72D6"/>
    <w:rsid w:val="00AF1210"/>
    <w:rsid w:val="00AF3412"/>
    <w:rsid w:val="00AF71B8"/>
    <w:rsid w:val="00B01104"/>
    <w:rsid w:val="00B05518"/>
    <w:rsid w:val="00B058C9"/>
    <w:rsid w:val="00B076B4"/>
    <w:rsid w:val="00B1056D"/>
    <w:rsid w:val="00B10E67"/>
    <w:rsid w:val="00B14657"/>
    <w:rsid w:val="00B2171B"/>
    <w:rsid w:val="00B232CC"/>
    <w:rsid w:val="00B24D01"/>
    <w:rsid w:val="00B31FB4"/>
    <w:rsid w:val="00B32D60"/>
    <w:rsid w:val="00B34802"/>
    <w:rsid w:val="00B414F8"/>
    <w:rsid w:val="00B524B3"/>
    <w:rsid w:val="00B53153"/>
    <w:rsid w:val="00B559D0"/>
    <w:rsid w:val="00B6162A"/>
    <w:rsid w:val="00B64160"/>
    <w:rsid w:val="00B646F3"/>
    <w:rsid w:val="00B6535F"/>
    <w:rsid w:val="00B6732F"/>
    <w:rsid w:val="00B73B39"/>
    <w:rsid w:val="00B73BED"/>
    <w:rsid w:val="00B77AE0"/>
    <w:rsid w:val="00B804CA"/>
    <w:rsid w:val="00B80C68"/>
    <w:rsid w:val="00B814CE"/>
    <w:rsid w:val="00B86025"/>
    <w:rsid w:val="00B92325"/>
    <w:rsid w:val="00B9662B"/>
    <w:rsid w:val="00B96955"/>
    <w:rsid w:val="00BA2FB7"/>
    <w:rsid w:val="00BA37A0"/>
    <w:rsid w:val="00BB0931"/>
    <w:rsid w:val="00BB4D6B"/>
    <w:rsid w:val="00BC0954"/>
    <w:rsid w:val="00BC29FE"/>
    <w:rsid w:val="00BC433F"/>
    <w:rsid w:val="00BC4722"/>
    <w:rsid w:val="00BC5098"/>
    <w:rsid w:val="00BC64BF"/>
    <w:rsid w:val="00BC773B"/>
    <w:rsid w:val="00BD04A8"/>
    <w:rsid w:val="00BE6882"/>
    <w:rsid w:val="00BF69F9"/>
    <w:rsid w:val="00BF730F"/>
    <w:rsid w:val="00C020CE"/>
    <w:rsid w:val="00C02835"/>
    <w:rsid w:val="00C0411F"/>
    <w:rsid w:val="00C07E75"/>
    <w:rsid w:val="00C12067"/>
    <w:rsid w:val="00C138FE"/>
    <w:rsid w:val="00C25EA0"/>
    <w:rsid w:val="00C26801"/>
    <w:rsid w:val="00C32388"/>
    <w:rsid w:val="00C37A7E"/>
    <w:rsid w:val="00C532A9"/>
    <w:rsid w:val="00C55115"/>
    <w:rsid w:val="00C57742"/>
    <w:rsid w:val="00C62053"/>
    <w:rsid w:val="00C724C7"/>
    <w:rsid w:val="00C817A6"/>
    <w:rsid w:val="00C86EDE"/>
    <w:rsid w:val="00C9520D"/>
    <w:rsid w:val="00C95D66"/>
    <w:rsid w:val="00CB1FE4"/>
    <w:rsid w:val="00CB5244"/>
    <w:rsid w:val="00CD0C36"/>
    <w:rsid w:val="00CD15E2"/>
    <w:rsid w:val="00CD69DD"/>
    <w:rsid w:val="00CE0472"/>
    <w:rsid w:val="00CE1560"/>
    <w:rsid w:val="00CE2BA0"/>
    <w:rsid w:val="00CE5315"/>
    <w:rsid w:val="00CE5FBB"/>
    <w:rsid w:val="00CF07FC"/>
    <w:rsid w:val="00CF2D80"/>
    <w:rsid w:val="00CF5AF1"/>
    <w:rsid w:val="00CF6768"/>
    <w:rsid w:val="00D1015F"/>
    <w:rsid w:val="00D171DA"/>
    <w:rsid w:val="00D200A0"/>
    <w:rsid w:val="00D21364"/>
    <w:rsid w:val="00D2500A"/>
    <w:rsid w:val="00D2565E"/>
    <w:rsid w:val="00D277D6"/>
    <w:rsid w:val="00D31FE4"/>
    <w:rsid w:val="00D35365"/>
    <w:rsid w:val="00D35461"/>
    <w:rsid w:val="00D41468"/>
    <w:rsid w:val="00D414D4"/>
    <w:rsid w:val="00D43261"/>
    <w:rsid w:val="00D508C0"/>
    <w:rsid w:val="00D6274E"/>
    <w:rsid w:val="00D62A70"/>
    <w:rsid w:val="00D7188F"/>
    <w:rsid w:val="00D74D4A"/>
    <w:rsid w:val="00D82292"/>
    <w:rsid w:val="00D833F5"/>
    <w:rsid w:val="00D8387E"/>
    <w:rsid w:val="00D85C73"/>
    <w:rsid w:val="00D95125"/>
    <w:rsid w:val="00D964CF"/>
    <w:rsid w:val="00D96A9B"/>
    <w:rsid w:val="00DA07AD"/>
    <w:rsid w:val="00DA0EAE"/>
    <w:rsid w:val="00DA17BD"/>
    <w:rsid w:val="00DA21CD"/>
    <w:rsid w:val="00DA3EC4"/>
    <w:rsid w:val="00DA57D0"/>
    <w:rsid w:val="00DA6417"/>
    <w:rsid w:val="00DC207A"/>
    <w:rsid w:val="00DC5CB1"/>
    <w:rsid w:val="00DC78B2"/>
    <w:rsid w:val="00DD01B0"/>
    <w:rsid w:val="00DD47A9"/>
    <w:rsid w:val="00DD58A1"/>
    <w:rsid w:val="00DD617B"/>
    <w:rsid w:val="00DD75CE"/>
    <w:rsid w:val="00DE77A0"/>
    <w:rsid w:val="00DF08B4"/>
    <w:rsid w:val="00DF26F9"/>
    <w:rsid w:val="00DF637A"/>
    <w:rsid w:val="00E03A3F"/>
    <w:rsid w:val="00E056F9"/>
    <w:rsid w:val="00E2025C"/>
    <w:rsid w:val="00E2053C"/>
    <w:rsid w:val="00E3200D"/>
    <w:rsid w:val="00E33AC8"/>
    <w:rsid w:val="00E37A53"/>
    <w:rsid w:val="00E40A7E"/>
    <w:rsid w:val="00E47CDB"/>
    <w:rsid w:val="00E50EB7"/>
    <w:rsid w:val="00E76459"/>
    <w:rsid w:val="00E81D98"/>
    <w:rsid w:val="00E82320"/>
    <w:rsid w:val="00E9080E"/>
    <w:rsid w:val="00E97870"/>
    <w:rsid w:val="00E97A5C"/>
    <w:rsid w:val="00EB3158"/>
    <w:rsid w:val="00EB5253"/>
    <w:rsid w:val="00EB6ECA"/>
    <w:rsid w:val="00EC39B7"/>
    <w:rsid w:val="00ED53D7"/>
    <w:rsid w:val="00EE3A12"/>
    <w:rsid w:val="00EE48DF"/>
    <w:rsid w:val="00EF44DF"/>
    <w:rsid w:val="00F02422"/>
    <w:rsid w:val="00F02D87"/>
    <w:rsid w:val="00F062A4"/>
    <w:rsid w:val="00F07CE8"/>
    <w:rsid w:val="00F14CC9"/>
    <w:rsid w:val="00F17388"/>
    <w:rsid w:val="00F26A45"/>
    <w:rsid w:val="00F37371"/>
    <w:rsid w:val="00F43CC9"/>
    <w:rsid w:val="00F47075"/>
    <w:rsid w:val="00F51B62"/>
    <w:rsid w:val="00F5245D"/>
    <w:rsid w:val="00F5380F"/>
    <w:rsid w:val="00F645AD"/>
    <w:rsid w:val="00F657E6"/>
    <w:rsid w:val="00F678A7"/>
    <w:rsid w:val="00F71751"/>
    <w:rsid w:val="00F86BE6"/>
    <w:rsid w:val="00F91BE9"/>
    <w:rsid w:val="00F925A1"/>
    <w:rsid w:val="00F94CF9"/>
    <w:rsid w:val="00F952C1"/>
    <w:rsid w:val="00FA22E8"/>
    <w:rsid w:val="00FA3A46"/>
    <w:rsid w:val="00FA6EC1"/>
    <w:rsid w:val="00FB2F5C"/>
    <w:rsid w:val="00FB3A09"/>
    <w:rsid w:val="00FC61C6"/>
    <w:rsid w:val="00FC7969"/>
    <w:rsid w:val="00FC7A68"/>
    <w:rsid w:val="00FD5457"/>
    <w:rsid w:val="00FE0DF8"/>
    <w:rsid w:val="00FE13E2"/>
    <w:rsid w:val="00FF0B7E"/>
    <w:rsid w:val="00FF4548"/>
    <w:rsid w:val="00FF6D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oNotEmbedSmartTags/>
  <w:decimalSymbol w:val="."/>
  <w:listSeparator w:val=","/>
  <w15:chartTrackingRefBased/>
  <w15:docId w15:val="{AFA55AEF-FCB8-407B-94F9-E22270CD3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482E"/>
    <w:pPr>
      <w:widowControl w:val="0"/>
      <w:overflowPunct w:val="0"/>
      <w:adjustRightInd w:val="0"/>
      <w:jc w:val="both"/>
      <w:textAlignment w:val="baseline"/>
    </w:pPr>
    <w:rPr>
      <w:rFonts w:ascii="ＭＳ 明朝" w:hAnsi="ＭＳ 明朝" w:cs="ＭＳ 明朝"/>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D01E7"/>
    <w:pPr>
      <w:widowControl w:val="0"/>
      <w:overflowPunct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E2053C"/>
    <w:pPr>
      <w:jc w:val="center"/>
    </w:pPr>
    <w:rPr>
      <w:szCs w:val="17"/>
    </w:rPr>
  </w:style>
  <w:style w:type="paragraph" w:styleId="a5">
    <w:name w:val="Closing"/>
    <w:basedOn w:val="a"/>
    <w:rsid w:val="00E2053C"/>
    <w:pPr>
      <w:jc w:val="right"/>
    </w:pPr>
    <w:rPr>
      <w:szCs w:val="17"/>
    </w:rPr>
  </w:style>
  <w:style w:type="paragraph" w:styleId="a6">
    <w:name w:val="header"/>
    <w:basedOn w:val="a"/>
    <w:rsid w:val="00E2053C"/>
    <w:pPr>
      <w:tabs>
        <w:tab w:val="center" w:pos="4252"/>
        <w:tab w:val="right" w:pos="8504"/>
      </w:tabs>
      <w:snapToGrid w:val="0"/>
    </w:pPr>
    <w:rPr>
      <w:szCs w:val="17"/>
    </w:rPr>
  </w:style>
  <w:style w:type="paragraph" w:styleId="a7">
    <w:name w:val="footer"/>
    <w:basedOn w:val="a"/>
    <w:rsid w:val="00E2053C"/>
    <w:pPr>
      <w:tabs>
        <w:tab w:val="center" w:pos="4252"/>
        <w:tab w:val="right" w:pos="8504"/>
      </w:tabs>
      <w:snapToGrid w:val="0"/>
    </w:pPr>
    <w:rPr>
      <w:szCs w:val="17"/>
    </w:rPr>
  </w:style>
  <w:style w:type="character" w:styleId="a8">
    <w:name w:val="Hyperlink"/>
    <w:rsid w:val="00AC1A29"/>
    <w:rPr>
      <w:color w:val="0000FF"/>
      <w:u w:val="single"/>
    </w:rPr>
  </w:style>
  <w:style w:type="paragraph" w:styleId="a9">
    <w:name w:val="Balloon Text"/>
    <w:basedOn w:val="a"/>
    <w:semiHidden/>
    <w:rsid w:val="00AB1B3B"/>
    <w:rPr>
      <w:rFonts w:ascii="Arial" w:eastAsia="ＭＳ ゴシック" w:hAnsi="Arial" w:cs="Times New Roman"/>
      <w:sz w:val="18"/>
      <w:szCs w:val="18"/>
    </w:rPr>
  </w:style>
  <w:style w:type="paragraph" w:customStyle="1" w:styleId="left">
    <w:name w:val="left"/>
    <w:basedOn w:val="a"/>
    <w:rsid w:val="006551BC"/>
    <w:pPr>
      <w:widowControl/>
      <w:overflowPunct/>
      <w:adjustRightInd/>
      <w:spacing w:line="312" w:lineRule="auto"/>
      <w:jc w:val="left"/>
      <w:textAlignment w:val="auto"/>
    </w:pPr>
    <w:rPr>
      <w:rFonts w:ascii="ＭＳ Ｐゴシック" w:eastAsia="ＭＳ Ｐゴシック" w:hAnsi="ＭＳ Ｐゴシック" w:cs="ＭＳ Ｐゴシック"/>
      <w:color w:val="auto"/>
      <w:sz w:val="24"/>
      <w:szCs w:val="24"/>
    </w:rPr>
  </w:style>
  <w:style w:type="table" w:customStyle="1" w:styleId="1">
    <w:name w:val="表 (格子)1"/>
    <w:basedOn w:val="a1"/>
    <w:next w:val="a3"/>
    <w:uiPriority w:val="59"/>
    <w:rsid w:val="00D833F5"/>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263EF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263EF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462226">
      <w:bodyDiv w:val="1"/>
      <w:marLeft w:val="0"/>
      <w:marRight w:val="0"/>
      <w:marTop w:val="0"/>
      <w:marBottom w:val="0"/>
      <w:divBdr>
        <w:top w:val="none" w:sz="0" w:space="0" w:color="auto"/>
        <w:left w:val="none" w:sz="0" w:space="0" w:color="auto"/>
        <w:bottom w:val="none" w:sz="0" w:space="0" w:color="auto"/>
        <w:right w:val="none" w:sz="0" w:space="0" w:color="auto"/>
      </w:divBdr>
    </w:div>
    <w:div w:id="156465112">
      <w:bodyDiv w:val="1"/>
      <w:marLeft w:val="0"/>
      <w:marRight w:val="0"/>
      <w:marTop w:val="0"/>
      <w:marBottom w:val="0"/>
      <w:divBdr>
        <w:top w:val="none" w:sz="0" w:space="0" w:color="auto"/>
        <w:left w:val="none" w:sz="0" w:space="0" w:color="auto"/>
        <w:bottom w:val="none" w:sz="0" w:space="0" w:color="auto"/>
        <w:right w:val="none" w:sz="0" w:space="0" w:color="auto"/>
      </w:divBdr>
    </w:div>
    <w:div w:id="1156334985">
      <w:bodyDiv w:val="1"/>
      <w:marLeft w:val="0"/>
      <w:marRight w:val="0"/>
      <w:marTop w:val="0"/>
      <w:marBottom w:val="0"/>
      <w:divBdr>
        <w:top w:val="none" w:sz="0" w:space="0" w:color="auto"/>
        <w:left w:val="none" w:sz="0" w:space="0" w:color="auto"/>
        <w:bottom w:val="none" w:sz="0" w:space="0" w:color="auto"/>
        <w:right w:val="none" w:sz="0" w:space="0" w:color="auto"/>
      </w:divBdr>
    </w:div>
    <w:div w:id="1785347014">
      <w:bodyDiv w:val="1"/>
      <w:marLeft w:val="0"/>
      <w:marRight w:val="0"/>
      <w:marTop w:val="0"/>
      <w:marBottom w:val="0"/>
      <w:divBdr>
        <w:top w:val="none" w:sz="0" w:space="0" w:color="auto"/>
        <w:left w:val="none" w:sz="0" w:space="0" w:color="auto"/>
        <w:bottom w:val="none" w:sz="0" w:space="0" w:color="auto"/>
        <w:right w:val="none" w:sz="0" w:space="0" w:color="auto"/>
      </w:divBdr>
    </w:div>
    <w:div w:id="1873834846">
      <w:bodyDiv w:val="1"/>
      <w:marLeft w:val="0"/>
      <w:marRight w:val="0"/>
      <w:marTop w:val="0"/>
      <w:marBottom w:val="0"/>
      <w:divBdr>
        <w:top w:val="none" w:sz="0" w:space="0" w:color="auto"/>
        <w:left w:val="none" w:sz="0" w:space="0" w:color="auto"/>
        <w:bottom w:val="none" w:sz="0" w:space="0" w:color="auto"/>
        <w:right w:val="none" w:sz="0" w:space="0" w:color="auto"/>
      </w:divBdr>
    </w:div>
    <w:div w:id="195208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2CDAB7-6D51-45D6-815B-AF35145E5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2339</Words>
  <Characters>1380</Characters>
  <Application>Microsoft Office Word</Application>
  <DocSecurity>0</DocSecurity>
  <Lines>11</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島根県土木部技術管理室</vt:lpstr>
      <vt:lpstr>島根県土木部技術管理室</vt:lpstr>
    </vt:vector>
  </TitlesOfParts>
  <Company>島根県</Company>
  <LinksUpToDate>false</LinksUpToDate>
  <CharactersWithSpaces>3712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島根県土木部技術管理室</dc:title>
  <dc:subject/>
  <dc:creator>土木部</dc:creator>
  <cp:keywords/>
  <dc:description/>
  <cp:lastModifiedBy>M428admin</cp:lastModifiedBy>
  <cp:revision>2</cp:revision>
  <cp:lastPrinted>2018-02-15T04:21:00Z</cp:lastPrinted>
  <dcterms:created xsi:type="dcterms:W3CDTF">2022-01-05T01:13:00Z</dcterms:created>
  <dcterms:modified xsi:type="dcterms:W3CDTF">2022-01-05T01:13:00Z</dcterms:modified>
</cp:coreProperties>
</file>