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1"/>
        <w:spacing w:before="120" w:beforeLines="0" w:before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補助事業等実績報告書</w:t>
      </w:r>
    </w:p>
    <w:p>
      <w:pPr>
        <w:pStyle w:val="0"/>
        <w:overflowPunct w:val="1"/>
        <w:spacing w:before="120" w:beforeLines="0" w:before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　</w:t>
      </w:r>
    </w:p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松江市長</w:t>
      </w:r>
    </w:p>
    <w:p>
      <w:pPr>
        <w:pStyle w:val="0"/>
        <w:overflowPunct w:val="1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008"/>
        <w:gridCol w:w="1678"/>
        <w:gridCol w:w="2819"/>
      </w:tblGrid>
      <w:tr>
        <w:trPr>
          <w:cantSplit/>
          <w:trHeight w:val="400" w:hRule="exact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補助事業者</w:t>
            </w: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</w:tr>
      <w:tr>
        <w:trPr>
          <w:cantSplit/>
          <w:trHeight w:val="480" w:hRule="exact"/>
        </w:trPr>
        <w:tc>
          <w:tcPr>
            <w:tcW w:w="4008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氏名又は団体名及び代表者氏名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1"/>
              <w:snapToGrid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</w:tc>
      </w:tr>
    </w:tbl>
    <w:p>
      <w:pPr>
        <w:pStyle w:val="0"/>
        <w:overflowPunct w:val="1"/>
        <w:jc w:val="both"/>
        <w:rPr>
          <w:rFonts w:hint="default"/>
        </w:rPr>
      </w:pPr>
    </w:p>
    <w:p>
      <w:pPr>
        <w:pStyle w:val="0"/>
        <w:overflowPunct w:val="1"/>
        <w:spacing w:before="120" w:beforeLines="0" w:beforeAutospacing="0"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松江市補助金等交付規則第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項の規定により、下記のとおり報告します。</w:t>
      </w:r>
    </w:p>
    <w:p>
      <w:pPr>
        <w:pStyle w:val="20"/>
        <w:overflowPunct w:val="1"/>
        <w:spacing w:before="120" w:beforeLines="0" w:beforeAutospacing="0"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840"/>
        <w:gridCol w:w="1371"/>
        <w:gridCol w:w="1776"/>
        <w:gridCol w:w="2313"/>
      </w:tblGrid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指令年月日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年　月　日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指令番号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指令　第　　号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補助年度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補助金等の名称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松江市宿泊税レジシステム改修等補助金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補助事業等の名称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松江市宿泊税レジシステム改修等補助事業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補助事業等の施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行場所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着手年月日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日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日</w:t>
            </w:r>
          </w:p>
        </w:tc>
      </w:tr>
      <w:tr>
        <w:trPr>
          <w:trHeight w:val="64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補助事業等の経費精算額</w:t>
            </w:r>
          </w:p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補助対象経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補助金等の交付決定額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補助金等の受領額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　</w:t>
            </w:r>
          </w:p>
        </w:tc>
      </w:tr>
      <w:tr>
        <w:trPr>
          <w:trHeight w:val="640" w:hRule="exac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補助事業等の経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過及び内容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152" w:hRule="exact"/>
        </w:trPr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overflowPunct w:val="1"/>
              <w:ind w:left="315" w:leftChars="150" w:rightChars="0" w:firstLine="0" w:firstLineChars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領収書その他補助対象経費の支払が分かるもの</w:t>
            </w:r>
          </w:p>
        </w:tc>
      </w:tr>
    </w:tbl>
    <w:p>
      <w:pPr>
        <w:pStyle w:val="0"/>
        <w:overflowPunct w:val="1"/>
        <w:spacing w:before="120" w:beforeLines="0" w:beforeAutospacing="0"/>
        <w:jc w:val="both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0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0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</Words>
  <Characters>282</Characters>
  <Application>JUST Note</Application>
  <Lines>52</Lines>
  <Paragraphs>36</Paragraphs>
  <CharactersWithSpaces>316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日高 恵美</dc:creator>
  <cp:lastModifiedBy>安達　研斗</cp:lastModifiedBy>
  <cp:lastPrinted>2011-08-11T01:57:00Z</cp:lastPrinted>
  <dcterms:created xsi:type="dcterms:W3CDTF">2025-01-17T14:57:00Z</dcterms:created>
  <dcterms:modified xsi:type="dcterms:W3CDTF">2025-05-19T09:01:04Z</dcterms:modified>
  <cp:revision>7</cp:revision>
</cp:coreProperties>
</file>