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（様式２）</w:t>
      </w:r>
    </w:p>
    <w:p>
      <w:pPr>
        <w:pStyle w:val="0"/>
        <w:ind w:left="2200" w:hanging="2200" w:hangingChars="100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「松江市宿泊税制度周知業務委託」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公募型プロポーザル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  <w:u w:val="thick" w:color="auto"/>
        </w:rPr>
        <w:t>参　加　意　思　表　明　書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（あて先）松江市長</w:t>
      </w:r>
      <w:bookmarkStart w:id="0" w:name="_GoBack"/>
      <w:bookmarkEnd w:id="0"/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令和　年　月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11"/>
        <w:tblW w:w="6522" w:type="dxa"/>
        <w:tblInd w:w="2747" w:type="dxa"/>
        <w:tblLayout w:type="fixed"/>
        <w:tblLook w:firstRow="1" w:lastRow="1" w:firstColumn="1" w:lastColumn="1" w:noHBand="0" w:noVBand="0" w:val="01E0"/>
      </w:tblPr>
      <w:tblGrid>
        <w:gridCol w:w="1827"/>
        <w:gridCol w:w="4695"/>
      </w:tblGrid>
      <w:tr>
        <w:trPr/>
        <w:tc>
          <w:tcPr>
            <w:tcW w:w="1827" w:type="dxa"/>
            <w:vAlign w:val="center"/>
          </w:tcPr>
          <w:p>
            <w:pPr>
              <w:pStyle w:val="0"/>
              <w:jc w:val="lef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申込者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635" t="635" r="29845" b="10795"/>
                      <wp:wrapNone/>
                      <wp:docPr id="1026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大かっこ 2"/>
                            <wps:cNvSpPr/>
                            <wps:spPr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mso-position-vertical-relative:text;z-index:2;mso-wrap-distance-left:9pt;width:10.35pt;height:104.45pt;mso-position-horizontal-relative:text;position:absolute;margin-left:-5.65pt;margin-top:-0.35pt;mso-wrap-distance-bottom:0pt;mso-wrap-distance-right:9pt;mso-wrap-distance-top:0pt;" o:spid="_x0000_s1026" o:allowincell="t" o:allowoverlap="t" filled="f" stroked="t" strokecolor="#000000" strokeweight="1.2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52"/>
                <w:kern w:val="0"/>
                <w:fitText w:val="840" w:id="1"/>
              </w:rPr>
              <w:t>所在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kern w:val="0"/>
                <w:fitText w:val="840" w:id="1"/>
              </w:rPr>
              <w:t>地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）〒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（名　称）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（代表者）　　　　　　　　　　　　　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635" t="635" r="29845" b="10795"/>
                      <wp:wrapNone/>
                      <wp:docPr id="1027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大かっこ 1"/>
                            <wps:cNvSpPr/>
                            <wps:spPr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position-vertical-relative:text;z-index:3;mso-wrap-distance-left:9pt;width:10.35pt;height:69.84pt;mso-position-horizontal-relative:text;position:absolute;margin-left:-4.55pt;margin-top:17.600000000000001pt;mso-wrap-distance-bottom:0pt;mso-wrap-distance-right:9pt;mso-wrap-distance-top:0pt;" o:spid="_x0000_s1027" o:allowincell="t" o:allowoverlap="t" filled="f" stroked="t" strokecolor="#000000" strokeweight="1.2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1827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連絡担当者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（職・氏名）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（電話番号）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52"/>
                <w:kern w:val="0"/>
                <w:fitText w:val="840" w:id="2"/>
              </w:rPr>
              <w:t>ＦＡ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kern w:val="0"/>
                <w:fitText w:val="840" w:id="2"/>
              </w:rPr>
              <w:t>Ｘ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kern w:val="0"/>
                <w:fitText w:val="840" w:id="3"/>
              </w:rPr>
              <w:t>E-mai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kern w:val="0"/>
                <w:fitText w:val="840" w:id="3"/>
              </w:rPr>
              <w:t>l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</w:t>
            </w: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ind w:left="0" w:leftChars="0" w:firstLine="0" w:firstLineChars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「松江市宿泊税制度周知業務委託」公募型プロポーザルに参加したいので、参加意思表明書を提出します。</w:t>
      </w: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1</Words>
  <Characters>144</Characters>
  <Application>JUST Note</Application>
  <Lines>26</Lines>
  <Paragraphs>17</Paragraphs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2024-12-09T01:25:46Z</cp:lastPrinted>
  <dcterms:created xsi:type="dcterms:W3CDTF">2022-04-26T00:18:00Z</dcterms:created>
  <dcterms:modified xsi:type="dcterms:W3CDTF">2024-11-28T01:49:29Z</dcterms:modified>
  <cp:revision>27</cp:revision>
</cp:coreProperties>
</file>