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6"/>
        <w:tblW w:w="9020" w:type="dxa"/>
        <w:tblInd w:w="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Look w:firstRow="1" w:lastRow="0" w:firstColumn="1" w:lastColumn="0" w:noHBand="0" w:noVBand="1" w:val="04A0"/>
      </w:tblPr>
      <w:tblGrid>
        <w:gridCol w:w="9020"/>
      </w:tblGrid>
      <w:tr>
        <w:trPr>
          <w:trHeight w:val="9930" w:hRule="atLeast"/>
        </w:trPr>
        <w:tc>
          <w:tcPr>
            <w:tcW w:w="9060" w:type="dxa"/>
            <w:vAlign w:val="top"/>
          </w:tcPr>
          <w:p>
            <w:pPr>
              <w:pStyle w:val="0"/>
              <w:widowControl w:val="1"/>
              <w:jc w:val="center"/>
              <w:rPr>
                <w:rFonts w:hint="default" w:asciiTheme="majorEastAsia" w:hAnsiTheme="majorEastAsia" w:eastAsiaTheme="majorEastAsia"/>
                <w:sz w:val="44"/>
              </w:rPr>
            </w:pPr>
          </w:p>
          <w:p>
            <w:pPr>
              <w:pStyle w:val="0"/>
              <w:widowControl w:val="1"/>
              <w:jc w:val="center"/>
              <w:rPr>
                <w:rFonts w:hint="default" w:asciiTheme="majorEastAsia" w:hAnsiTheme="majorEastAsia" w:eastAsiaTheme="majorEastAsia"/>
                <w:sz w:val="44"/>
              </w:rPr>
            </w:pPr>
          </w:p>
          <w:p>
            <w:pPr>
              <w:pStyle w:val="0"/>
              <w:widowControl w:val="1"/>
              <w:jc w:val="center"/>
              <w:rPr>
                <w:rFonts w:hint="default" w:asciiTheme="majorEastAsia" w:hAnsiTheme="majorEastAsia" w:eastAsiaTheme="majorEastAsia"/>
                <w:sz w:val="44"/>
              </w:rPr>
            </w:pPr>
          </w:p>
          <w:p>
            <w:pPr>
              <w:pStyle w:val="0"/>
              <w:widowControl w:val="1"/>
              <w:jc w:val="center"/>
              <w:rPr>
                <w:rFonts w:hint="default" w:asciiTheme="majorEastAsia" w:hAnsiTheme="majorEastAsia" w:eastAsiaTheme="majorEastAsia"/>
                <w:sz w:val="44"/>
              </w:rPr>
            </w:pPr>
            <w:r>
              <w:rPr>
                <w:rFonts w:hint="eastAsia" w:asciiTheme="majorEastAsia" w:hAnsiTheme="majorEastAsia" w:eastAsiaTheme="majorEastAsia"/>
                <w:sz w:val="44"/>
              </w:rPr>
              <w:t>【作成例】</w:t>
            </w:r>
          </w:p>
          <w:p>
            <w:pPr>
              <w:pStyle w:val="0"/>
              <w:widowControl w:val="1"/>
              <w:jc w:val="center"/>
              <w:rPr>
                <w:rFonts w:hint="default" w:asciiTheme="majorEastAsia" w:hAnsiTheme="majorEastAsia" w:eastAsiaTheme="majorEastAsia"/>
                <w:sz w:val="44"/>
              </w:rPr>
            </w:pPr>
          </w:p>
          <w:p>
            <w:pPr>
              <w:pStyle w:val="0"/>
              <w:widowControl w:val="1"/>
              <w:jc w:val="center"/>
              <w:rPr>
                <w:rFonts w:hint="default" w:asciiTheme="majorEastAsia" w:hAnsiTheme="majorEastAsia" w:eastAsiaTheme="majorEastAsia"/>
                <w:sz w:val="44"/>
              </w:rPr>
            </w:pPr>
          </w:p>
          <w:p>
            <w:pPr>
              <w:pStyle w:val="0"/>
              <w:widowControl w:val="1"/>
              <w:jc w:val="center"/>
              <w:rPr>
                <w:rFonts w:hint="default" w:asciiTheme="majorEastAsia" w:hAnsiTheme="majorEastAsia" w:eastAsiaTheme="majorEastAsia"/>
                <w:sz w:val="52"/>
              </w:rPr>
            </w:pPr>
            <w:r>
              <w:rPr>
                <w:rFonts w:hint="eastAsia" w:asciiTheme="majorEastAsia" w:hAnsiTheme="majorEastAsia" w:eastAsiaTheme="majorEastAsia"/>
                <w:sz w:val="52"/>
              </w:rPr>
              <w:t>土砂災害時の避難確保計画</w:t>
            </w:r>
          </w:p>
          <w:p>
            <w:pPr>
              <w:pStyle w:val="0"/>
              <w:widowControl w:val="1"/>
              <w:jc w:val="center"/>
              <w:rPr>
                <w:rFonts w:hint="default" w:asciiTheme="majorEastAsia" w:hAnsiTheme="majorEastAsia" w:eastAsiaTheme="majorEastAsia"/>
                <w:sz w:val="44"/>
              </w:rPr>
            </w:pPr>
            <w:r>
              <w:rPr>
                <w:rFonts w:hint="eastAsia" w:asciiTheme="majorEastAsia" w:hAnsiTheme="majorEastAsia" w:eastAsiaTheme="majorEastAsia"/>
                <w:sz w:val="44"/>
              </w:rPr>
              <w:t>（学校用）</w:t>
            </w:r>
          </w:p>
          <w:p>
            <w:pPr>
              <w:pStyle w:val="0"/>
              <w:widowControl w:val="1"/>
              <w:jc w:val="center"/>
              <w:rPr>
                <w:rFonts w:hint="default" w:asciiTheme="majorEastAsia" w:hAnsiTheme="majorEastAsia" w:eastAsiaTheme="majorEastAsia"/>
                <w:sz w:val="52"/>
              </w:rPr>
            </w:pPr>
          </w:p>
          <w:p>
            <w:pPr>
              <w:pStyle w:val="0"/>
              <w:widowControl w:val="1"/>
              <w:jc w:val="center"/>
              <w:rPr>
                <w:rFonts w:hint="default" w:asciiTheme="majorEastAsia" w:hAnsiTheme="majorEastAsia" w:eastAsiaTheme="majorEastAsia"/>
                <w:sz w:val="40"/>
              </w:rPr>
            </w:pPr>
            <w:r>
              <w:rPr>
                <w:rFonts w:hint="eastAsia" w:asciiTheme="majorEastAsia" w:hAnsiTheme="majorEastAsia" w:eastAsiaTheme="majorEastAsia"/>
                <w:sz w:val="40"/>
              </w:rPr>
              <w:t>【施設名：　　　　　　　　　　】</w:t>
            </w:r>
          </w:p>
          <w:p>
            <w:pPr>
              <w:pStyle w:val="0"/>
              <w:widowControl w:val="1"/>
              <w:jc w:val="center"/>
              <w:rPr>
                <w:rFonts w:hint="default" w:asciiTheme="majorEastAsia" w:hAnsiTheme="majorEastAsia" w:eastAsiaTheme="majorEastAsia"/>
                <w:sz w:val="40"/>
              </w:rPr>
            </w:pPr>
          </w:p>
          <w:p>
            <w:pPr>
              <w:pStyle w:val="0"/>
              <w:widowControl w:val="1"/>
              <w:jc w:val="center"/>
              <w:rPr>
                <w:rFonts w:hint="default" w:asciiTheme="majorEastAsia" w:hAnsiTheme="majorEastAsia" w:eastAsiaTheme="majorEastAsia"/>
                <w:sz w:val="40"/>
              </w:rPr>
            </w:pPr>
          </w:p>
          <w:p>
            <w:pPr>
              <w:pStyle w:val="0"/>
              <w:widowControl w:val="1"/>
              <w:jc w:val="center"/>
              <w:rPr>
                <w:rFonts w:hint="default" w:asciiTheme="majorEastAsia" w:hAnsiTheme="majorEastAsia" w:eastAsiaTheme="majorEastAsia"/>
                <w:sz w:val="40"/>
              </w:rPr>
            </w:pPr>
          </w:p>
          <w:p>
            <w:pPr>
              <w:pStyle w:val="0"/>
              <w:widowControl w:val="1"/>
              <w:ind w:left="2417" w:leftChars="1151"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ab/>
            </w:r>
            <w:r>
              <w:rPr>
                <w:rFonts w:hint="eastAsia" w:asciiTheme="majorEastAsia" w:hAnsiTheme="majorEastAsia" w:eastAsiaTheme="majorEastAsia"/>
                <w:sz w:val="28"/>
              </w:rPr>
              <w:t>　年　　　月　　日　作成</w:t>
            </w:r>
          </w:p>
          <w:p>
            <w:pPr>
              <w:pStyle w:val="0"/>
              <w:ind w:left="2417" w:leftChars="1151" w:firstLine="560" w:firstLineChars="200"/>
              <w:rPr>
                <w:rFonts w:hint="default" w:asciiTheme="majorEastAsia" w:hAnsiTheme="majorEastAsia" w:eastAsiaTheme="majorEastAsia"/>
                <w:sz w:val="28"/>
              </w:rPr>
            </w:pPr>
            <w:r>
              <w:rPr>
                <w:rFonts w:hint="eastAsia" w:asciiTheme="majorEastAsia" w:hAnsiTheme="majorEastAsia" w:eastAsiaTheme="majorEastAsia"/>
                <w:sz w:val="28"/>
              </w:rPr>
              <w:tab/>
            </w:r>
            <w:r>
              <w:rPr>
                <w:rFonts w:hint="eastAsia" w:asciiTheme="majorEastAsia" w:hAnsiTheme="majorEastAsia" w:eastAsiaTheme="majorEastAsia"/>
                <w:sz w:val="28"/>
              </w:rPr>
              <w:t>　年　　　月　　日</w:t>
            </w:r>
            <w:r>
              <w:rPr>
                <w:rFonts w:hint="eastAsia" w:asciiTheme="majorEastAsia" w:hAnsiTheme="majorEastAsia" w:eastAsiaTheme="majorEastAsia"/>
                <w:sz w:val="28"/>
              </w:rPr>
              <w:t xml:space="preserve"> </w:t>
            </w:r>
            <w:r>
              <w:rPr>
                <w:rFonts w:hint="eastAsia" w:asciiTheme="majorEastAsia" w:hAnsiTheme="majorEastAsia" w:eastAsiaTheme="majorEastAsia"/>
                <w:sz w:val="28"/>
              </w:rPr>
              <w:t>最終更新</w:t>
            </w:r>
          </w:p>
          <w:p>
            <w:pPr>
              <w:pStyle w:val="0"/>
              <w:ind w:left="2417" w:leftChars="1151"/>
              <w:rPr>
                <w:rFonts w:hint="default" w:asciiTheme="majorEastAsia" w:hAnsiTheme="majorEastAsia" w:eastAsiaTheme="majorEastAsia"/>
                <w:sz w:val="28"/>
              </w:rPr>
            </w:pPr>
          </w:p>
          <w:p>
            <w:pPr>
              <w:pStyle w:val="0"/>
              <w:ind w:left="2417" w:leftChars="1151"/>
              <w:rPr>
                <w:rFonts w:hint="default" w:asciiTheme="majorEastAsia" w:hAnsiTheme="majorEastAsia" w:eastAsiaTheme="majorEastAsia"/>
                <w:sz w:val="28"/>
              </w:rPr>
            </w:pPr>
          </w:p>
          <w:p>
            <w:pPr>
              <w:pStyle w:val="0"/>
              <w:ind w:left="2417" w:leftChars="1151"/>
              <w:rPr>
                <w:rFonts w:hint="default" w:asciiTheme="majorEastAsia" w:hAnsiTheme="majorEastAsia" w:eastAsiaTheme="majorEastAsia"/>
                <w:sz w:val="22"/>
              </w:rPr>
            </w:pPr>
          </w:p>
        </w:tc>
      </w:tr>
    </w:tbl>
    <w:p>
      <w:pPr>
        <w:pStyle w:val="0"/>
        <w:widowControl w:val="1"/>
        <w:rPr>
          <w:rFonts w:hint="default" w:asciiTheme="majorEastAsia" w:hAnsiTheme="majorEastAsia" w:eastAsiaTheme="majorEastAsia"/>
          <w:sz w:val="22"/>
        </w:rPr>
      </w:pPr>
    </w:p>
    <w:p>
      <w:pPr>
        <w:rPr>
          <w:rFonts w:hint="default" w:asciiTheme="majorEastAsia" w:hAnsiTheme="majorEastAsia" w:eastAsiaTheme="majorEastAsia"/>
          <w:sz w:val="22"/>
        </w:rPr>
        <w:sectPr>
          <w:pgSz w:w="11906" w:h="16838"/>
          <w:pgMar w:top="1701" w:right="1418" w:bottom="1418" w:left="1418" w:header="851" w:footer="992" w:gutter="0"/>
          <w:cols w:space="720"/>
          <w:textDirection w:val="lrTb"/>
          <w:docGrid w:type="lines" w:linePitch="360"/>
        </w:sectPr>
      </w:pPr>
    </w:p>
    <w:p>
      <w:pPr>
        <w:pStyle w:val="0"/>
        <w:widowControl w:val="1"/>
        <w:spacing w:before="202" w:beforeLines="50" w:beforeAutospacing="0"/>
        <w:jc w:val="center"/>
        <w:rPr>
          <w:rFonts w:hint="default" w:asciiTheme="majorEastAsia" w:hAnsiTheme="majorEastAsia" w:eastAsiaTheme="majorEastAsia"/>
          <w:sz w:val="22"/>
        </w:rPr>
      </w:pPr>
      <w:r>
        <w:rPr>
          <w:rFonts w:hint="eastAsia" w:asciiTheme="majorEastAsia" w:hAnsiTheme="majorEastAsia" w:eastAsiaTheme="majorEastAsia"/>
          <w:sz w:val="22"/>
        </w:rPr>
        <w:t>様式編　目　次</w:t>
      </w:r>
    </w:p>
    <w:p>
      <w:pPr>
        <w:pStyle w:val="0"/>
        <w:widowControl w:val="1"/>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市に提出</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-81280</wp:posOffset>
                </wp:positionH>
                <wp:positionV relativeFrom="paragraph">
                  <wp:posOffset>33655</wp:posOffset>
                </wp:positionV>
                <wp:extent cx="5600700" cy="5429250"/>
                <wp:effectExtent l="635" t="635" r="29845" b="10795"/>
                <wp:wrapNone/>
                <wp:docPr id="1026" name="正方形/長方形 44"/>
                <a:graphic xmlns:a="http://schemas.openxmlformats.org/drawingml/2006/main">
                  <a:graphicData uri="http://schemas.microsoft.com/office/word/2010/wordprocessingShape">
                    <wps:wsp>
                      <wps:cNvPr id="1026" name="正方形/長方形 44"/>
                      <wps:cNvSpPr/>
                      <wps:spPr>
                        <a:xfrm>
                          <a:off x="0" y="0"/>
                          <a:ext cx="5600700" cy="5429250"/>
                        </a:xfrm>
                        <a:prstGeom prst="rect">
                          <a:avLst/>
                        </a:prstGeom>
                        <a:noFill/>
                        <a:ln w="6350" cap="flat" cmpd="sng" algn="ctr">
                          <a:solidFill>
                            <a:sysClr val="windowText" lastClr="000000"/>
                          </a:solidFill>
                          <a:prstDash val="solid"/>
                          <a:miter lim="800000"/>
                        </a:ln>
                        <a:effectLst/>
                      </wps:spPr>
                      <wps:bodyPr/>
                    </wps:wsp>
                  </a:graphicData>
                </a:graphic>
              </wp:anchor>
            </w:drawing>
          </mc:Choice>
          <mc:Fallback>
            <w:pict>
              <v:rect id="正方形/長方形 44" style="z-index:2;height:427.5pt;mso-wrap-distance-left:9pt;width:441pt;mso-wrap-distance-top:0pt;mso-position-horizontal-relative:text;position:absolute;margin-top:2.65pt;margin-left:-6.4pt;mso-position-vertical-relative:text;mso-wrap-distance-bottom:0pt;mso-wrap-distance-right:9pt;" o:spid="_x0000_s1026" o:allowincell="t" o:allowoverlap="t" filled="f" stroked="t" strokecolor="#000000" strokeweight="0.5pt" o:spt="1">
                <v:fill/>
                <v:stroke linestyle="single" miterlimit="8" endcap="flat" dashstyle="solid" filltype="solid"/>
                <v:textbox style="layout-flow:horizontal;"/>
                <v:imagedata o:title=""/>
                <w10:wrap type="none" anchorx="text" anchory="text"/>
              </v:rect>
            </w:pict>
          </mc:Fallback>
        </mc:AlternateContent>
      </w:r>
      <w:r>
        <w:rPr>
          <w:rFonts w:hint="eastAsia" w:asciiTheme="majorEastAsia" w:hAnsiTheme="majorEastAsia" w:eastAsiaTheme="majorEastAsia"/>
          <w:sz w:val="22"/>
        </w:rPr>
        <w:t>１　計画の目的</w:t>
      </w:r>
      <w:r>
        <w:rPr>
          <w:rFonts w:hint="eastAsia" w:asciiTheme="majorEastAsia" w:hAnsiTheme="majorEastAsia" w:eastAsiaTheme="majorEastAsia"/>
          <w:sz w:val="22"/>
        </w:rPr>
        <w:tab/>
      </w:r>
      <w:r>
        <w:rPr>
          <w:rFonts w:hint="default" w:asciiTheme="majorEastAsia" w:hAnsiTheme="majorEastAsia" w:eastAsiaTheme="majorEastAsia"/>
          <w:sz w:val="22"/>
        </w:rPr>
        <w:t>1</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２　計画の報告</w:t>
      </w:r>
      <w:r>
        <w:rPr>
          <w:rFonts w:hint="eastAsia" w:asciiTheme="majorEastAsia" w:hAnsiTheme="majorEastAsia" w:eastAsiaTheme="majorEastAsia"/>
          <w:sz w:val="22"/>
        </w:rPr>
        <w:tab/>
      </w:r>
      <w:r>
        <w:rPr>
          <w:rFonts w:hint="default" w:asciiTheme="majorEastAsia" w:hAnsiTheme="majorEastAsia" w:eastAsiaTheme="majorEastAsia"/>
          <w:sz w:val="22"/>
        </w:rPr>
        <w:t>1</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３　計画の適用範囲</w:t>
      </w:r>
      <w:r>
        <w:rPr>
          <w:rFonts w:hint="eastAsia" w:asciiTheme="majorEastAsia" w:hAnsiTheme="majorEastAsia" w:eastAsiaTheme="majorEastAsia"/>
          <w:sz w:val="22"/>
        </w:rPr>
        <w:tab/>
      </w:r>
      <w:r>
        <w:rPr>
          <w:rFonts w:hint="default" w:asciiTheme="majorEastAsia" w:hAnsiTheme="majorEastAsia" w:eastAsiaTheme="majorEastAsia"/>
          <w:sz w:val="22"/>
        </w:rPr>
        <w:t>1</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４　施設概要</w:t>
      </w:r>
      <w:r>
        <w:rPr>
          <w:rFonts w:hint="eastAsia" w:asciiTheme="majorEastAsia" w:hAnsiTheme="majorEastAsia" w:eastAsiaTheme="majorEastAsia"/>
          <w:sz w:val="22"/>
        </w:rPr>
        <w:tab/>
      </w:r>
      <w:r>
        <w:rPr>
          <w:rFonts w:hint="default" w:asciiTheme="majorEastAsia" w:hAnsiTheme="majorEastAsia" w:eastAsiaTheme="majorEastAsia"/>
          <w:sz w:val="22"/>
        </w:rPr>
        <w:t>1</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　　施設及び周辺で想定される災害（ハザードマップ）</w:t>
      </w:r>
      <w:r>
        <w:rPr>
          <w:rFonts w:hint="eastAsia" w:asciiTheme="majorEastAsia" w:hAnsiTheme="majorEastAsia" w:eastAsiaTheme="majorEastAsia"/>
          <w:sz w:val="22"/>
        </w:rPr>
        <w:tab/>
      </w:r>
      <w:r>
        <w:rPr>
          <w:rFonts w:hint="eastAsia" w:asciiTheme="majorEastAsia" w:hAnsiTheme="majorEastAsia" w:eastAsiaTheme="majorEastAsia"/>
          <w:sz w:val="22"/>
        </w:rPr>
        <w:t>2</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1-1</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５　防災体制</w:t>
      </w:r>
      <w:r>
        <w:rPr>
          <w:rFonts w:hint="eastAsia" w:asciiTheme="majorEastAsia" w:hAnsiTheme="majorEastAsia" w:eastAsiaTheme="majorEastAsia"/>
          <w:sz w:val="22"/>
        </w:rPr>
        <w:tab/>
      </w:r>
      <w:r>
        <w:rPr>
          <w:rFonts w:hint="eastAsia" w:asciiTheme="majorEastAsia" w:hAnsiTheme="majorEastAsia" w:eastAsiaTheme="majorEastAsia"/>
          <w:sz w:val="22"/>
        </w:rPr>
        <w:t>3</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2</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６　事前の対策</w:t>
      </w:r>
      <w:r>
        <w:rPr>
          <w:rFonts w:hint="eastAsia" w:asciiTheme="majorEastAsia" w:hAnsiTheme="majorEastAsia" w:eastAsiaTheme="majorEastAsia"/>
          <w:sz w:val="22"/>
        </w:rPr>
        <w:tab/>
      </w:r>
      <w:r>
        <w:rPr>
          <w:rFonts w:hint="eastAsia" w:asciiTheme="majorEastAsia" w:hAnsiTheme="majorEastAsia" w:eastAsiaTheme="majorEastAsia"/>
          <w:sz w:val="22"/>
        </w:rPr>
        <w:t>4</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2</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７　情報収集・伝達</w:t>
      </w:r>
      <w:r>
        <w:rPr>
          <w:rFonts w:hint="eastAsia" w:asciiTheme="majorEastAsia" w:hAnsiTheme="majorEastAsia" w:eastAsiaTheme="majorEastAsia"/>
          <w:sz w:val="22"/>
        </w:rPr>
        <w:tab/>
      </w:r>
      <w:r>
        <w:rPr>
          <w:rFonts w:hint="eastAsia" w:asciiTheme="majorEastAsia" w:hAnsiTheme="majorEastAsia" w:eastAsiaTheme="majorEastAsia"/>
          <w:sz w:val="22"/>
        </w:rPr>
        <w:t>5</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3</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８　避難誘導</w:t>
      </w:r>
      <w:r>
        <w:rPr>
          <w:rFonts w:hint="eastAsia" w:asciiTheme="majorEastAsia" w:hAnsiTheme="majorEastAsia" w:eastAsiaTheme="majorEastAsia"/>
          <w:sz w:val="22"/>
        </w:rPr>
        <w:tab/>
      </w:r>
      <w:r>
        <w:rPr>
          <w:rFonts w:hint="eastAsia" w:asciiTheme="majorEastAsia" w:hAnsiTheme="majorEastAsia" w:eastAsiaTheme="majorEastAsia"/>
          <w:sz w:val="22"/>
        </w:rPr>
        <w:t>6</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4</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　　避難経路図</w:t>
      </w:r>
      <w:r>
        <w:rPr>
          <w:rFonts w:hint="eastAsia" w:asciiTheme="majorEastAsia" w:hAnsiTheme="majorEastAsia" w:eastAsiaTheme="majorEastAsia"/>
          <w:sz w:val="22"/>
        </w:rPr>
        <w:tab/>
      </w:r>
      <w:r>
        <w:rPr>
          <w:rFonts w:hint="eastAsia" w:asciiTheme="majorEastAsia" w:hAnsiTheme="majorEastAsia" w:eastAsiaTheme="majorEastAsia"/>
          <w:sz w:val="22"/>
        </w:rPr>
        <w:t>7</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4-1</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　　施設内避難経路図</w:t>
      </w:r>
      <w:r>
        <w:rPr>
          <w:rFonts w:hint="eastAsia" w:asciiTheme="majorEastAsia" w:hAnsiTheme="majorEastAsia" w:eastAsiaTheme="majorEastAsia"/>
          <w:sz w:val="22"/>
        </w:rPr>
        <w:tab/>
      </w:r>
      <w:r>
        <w:rPr>
          <w:rFonts w:hint="eastAsia" w:asciiTheme="majorEastAsia" w:hAnsiTheme="majorEastAsia" w:eastAsiaTheme="majorEastAsia"/>
          <w:sz w:val="22"/>
        </w:rPr>
        <w:t>8</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4-2</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９　避難の確保を図るための施設の整備</w:t>
      </w:r>
      <w:r>
        <w:rPr>
          <w:rFonts w:hint="eastAsia" w:asciiTheme="majorEastAsia" w:hAnsiTheme="majorEastAsia" w:eastAsiaTheme="majorEastAsia"/>
          <w:sz w:val="22"/>
        </w:rPr>
        <w:tab/>
      </w:r>
      <w:r>
        <w:rPr>
          <w:rFonts w:hint="eastAsia" w:asciiTheme="majorEastAsia" w:hAnsiTheme="majorEastAsia" w:eastAsiaTheme="majorEastAsia"/>
          <w:sz w:val="22"/>
        </w:rPr>
        <w:t>9</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5</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10</w:t>
      </w:r>
      <w:r>
        <w:rPr>
          <w:rFonts w:hint="eastAsia" w:asciiTheme="majorEastAsia" w:hAnsiTheme="majorEastAsia" w:eastAsiaTheme="majorEastAsia"/>
          <w:sz w:val="22"/>
        </w:rPr>
        <w:t>　防災教育及び訓練の実施</w:t>
      </w:r>
      <w:r>
        <w:rPr>
          <w:rFonts w:hint="eastAsia" w:asciiTheme="majorEastAsia" w:hAnsiTheme="majorEastAsia" w:eastAsiaTheme="majorEastAsia"/>
          <w:sz w:val="22"/>
        </w:rPr>
        <w:tab/>
      </w:r>
      <w:r>
        <w:rPr>
          <w:rFonts w:hint="eastAsia" w:asciiTheme="majorEastAsia" w:hAnsiTheme="majorEastAsia" w:eastAsiaTheme="majorEastAsia"/>
          <w:sz w:val="22"/>
        </w:rPr>
        <w:t>10</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6</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color w:val="000000" w:themeColor="text1"/>
          <w:sz w:val="22"/>
        </w:rPr>
        <w:t>11</w:t>
      </w:r>
      <w:r>
        <w:rPr>
          <w:rFonts w:hint="eastAsia" w:asciiTheme="majorEastAsia" w:hAnsiTheme="majorEastAsia" w:eastAsiaTheme="majorEastAsia"/>
          <w:color w:val="000000" w:themeColor="text1"/>
          <w:sz w:val="22"/>
        </w:rPr>
        <w:t>　防災教育及び訓練の年間計画</w:t>
      </w:r>
      <w:r>
        <w:rPr>
          <w:rFonts w:hint="eastAsia" w:asciiTheme="majorEastAsia" w:hAnsiTheme="majorEastAsia" w:eastAsiaTheme="majorEastAsia"/>
          <w:color w:val="000000" w:themeColor="text1"/>
          <w:sz w:val="22"/>
        </w:rPr>
        <w:tab/>
      </w:r>
      <w:r>
        <w:rPr>
          <w:rFonts w:hint="eastAsia" w:asciiTheme="majorEastAsia" w:hAnsiTheme="majorEastAsia" w:eastAsiaTheme="majorEastAsia"/>
          <w:color w:val="000000" w:themeColor="text1"/>
          <w:sz w:val="22"/>
        </w:rPr>
        <w:t>11</w:t>
      </w:r>
      <w:r>
        <w:rPr>
          <w:rFonts w:hint="eastAsia" w:asciiTheme="majorEastAsia" w:hAnsiTheme="majorEastAsia" w:eastAsiaTheme="majorEastAsia"/>
          <w:color w:val="000000" w:themeColor="text1"/>
          <w:sz w:val="22"/>
        </w:rPr>
        <w:tab/>
      </w:r>
      <w:r>
        <w:rPr>
          <w:rFonts w:hint="eastAsia" w:asciiTheme="majorEastAsia" w:hAnsiTheme="majorEastAsia" w:eastAsiaTheme="majorEastAsia"/>
          <w:color w:val="000000" w:themeColor="text1"/>
          <w:sz w:val="22"/>
          <w:bdr w:val="single" w:color="auto" w:sz="4" w:space="0"/>
        </w:rPr>
        <w:t>様式</w:t>
      </w:r>
      <w:r>
        <w:rPr>
          <w:rFonts w:hint="eastAsia" w:asciiTheme="majorEastAsia" w:hAnsiTheme="majorEastAsia" w:eastAsiaTheme="majorEastAsia"/>
          <w:color w:val="000000" w:themeColor="text1"/>
          <w:sz w:val="22"/>
          <w:bdr w:val="single" w:color="auto" w:sz="4" w:space="0"/>
        </w:rPr>
        <w:t>7</w:t>
      </w:r>
    </w:p>
    <w:p>
      <w:pPr>
        <w:pStyle w:val="0"/>
        <w:widowControl w:val="1"/>
        <w:tabs>
          <w:tab w:val="right" w:leader="none" w:pos="7200"/>
        </w:tabs>
        <w:spacing w:before="404" w:beforeLines="100" w:beforeAutospacing="0"/>
        <w:rPr>
          <w:rFonts w:hint="default" w:asciiTheme="majorEastAsia" w:hAnsiTheme="majorEastAsia" w:eastAsiaTheme="majorEastAsia"/>
          <w:sz w:val="22"/>
        </w:rPr>
      </w:pPr>
      <w:r>
        <w:rPr>
          <w:rFonts w:hint="eastAsia" w:asciiTheme="majorEastAsia" w:hAnsiTheme="majorEastAsia" w:eastAsiaTheme="majorEastAsia"/>
          <w:sz w:val="22"/>
        </w:rPr>
        <w:t>個人情報等を含むため適切に管理　※市への提出は不要</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-81280</wp:posOffset>
                </wp:positionH>
                <wp:positionV relativeFrom="paragraph">
                  <wp:posOffset>26035</wp:posOffset>
                </wp:positionV>
                <wp:extent cx="5600700" cy="2057400"/>
                <wp:effectExtent l="635" t="635" r="29845" b="10795"/>
                <wp:wrapNone/>
                <wp:docPr id="1027" name="正方形/長方形 64533"/>
                <a:graphic xmlns:a="http://schemas.openxmlformats.org/drawingml/2006/main">
                  <a:graphicData uri="http://schemas.microsoft.com/office/word/2010/wordprocessingShape">
                    <wps:wsp>
                      <wps:cNvPr id="1027" name="正方形/長方形 64533"/>
                      <wps:cNvSpPr/>
                      <wps:spPr>
                        <a:xfrm>
                          <a:off x="0" y="0"/>
                          <a:ext cx="5600700" cy="2057400"/>
                        </a:xfrm>
                        <a:prstGeom prst="rect">
                          <a:avLst/>
                        </a:prstGeom>
                        <a:noFill/>
                        <a:ln w="6350" cap="flat" cmpd="sng" algn="ctr">
                          <a:solidFill>
                            <a:sysClr val="windowText" lastClr="000000"/>
                          </a:solidFill>
                          <a:prstDash val="dash"/>
                          <a:miter lim="800000"/>
                        </a:ln>
                        <a:effectLst/>
                      </wps:spPr>
                      <wps:bodyPr/>
                    </wps:wsp>
                  </a:graphicData>
                </a:graphic>
              </wp:anchor>
            </w:drawing>
          </mc:Choice>
          <mc:Fallback>
            <w:pict>
              <v:rect id="正方形/長方形 64533" style="z-index:3;height:162pt;mso-wrap-distance-left:9pt;width:441pt;mso-wrap-distance-top:0pt;mso-position-horizontal-relative:text;position:absolute;margin-top:2.04pt;margin-left:-6.4pt;mso-position-vertical-relative:text;mso-wrap-distance-bottom:0pt;mso-wrap-distance-right:9pt;" o:spid="_x0000_s1027" o:allowincell="t" o:allowoverlap="t" filled="f" stroked="t" strokecolor="#000000" strokeweight="0.5pt" o:spt="1">
                <v:fill/>
                <v:stroke linestyle="single" miterlimit="8" endcap="flat" dashstyle="dash" filltype="solid"/>
                <v:textbox style="layout-flow:horizontal;"/>
                <v:imagedata o:title=""/>
                <w10:wrap type="none" anchorx="text" anchory="text"/>
              </v:rect>
            </w:pict>
          </mc:Fallback>
        </mc:AlternateContent>
      </w:r>
      <w:r>
        <w:rPr>
          <w:rFonts w:hint="eastAsia" w:asciiTheme="majorEastAsia" w:hAnsiTheme="majorEastAsia" w:eastAsiaTheme="majorEastAsia"/>
          <w:sz w:val="22"/>
        </w:rPr>
        <w:t>12</w:t>
      </w:r>
      <w:r>
        <w:rPr>
          <w:rFonts w:hint="eastAsia" w:asciiTheme="majorEastAsia" w:hAnsiTheme="majorEastAsia" w:eastAsiaTheme="majorEastAsia"/>
          <w:sz w:val="22"/>
        </w:rPr>
        <w:t>　外部機関等への緊急連絡先一覧表</w:t>
      </w:r>
      <w:r>
        <w:rPr>
          <w:rFonts w:hint="eastAsia" w:asciiTheme="majorEastAsia" w:hAnsiTheme="majorEastAsia" w:eastAsiaTheme="majorEastAsia"/>
          <w:sz w:val="22"/>
        </w:rPr>
        <w:tab/>
      </w:r>
      <w:r>
        <w:rPr>
          <w:rFonts w:hint="eastAsia" w:asciiTheme="majorEastAsia" w:hAnsiTheme="majorEastAsia" w:eastAsiaTheme="majorEastAsia"/>
          <w:sz w:val="22"/>
        </w:rPr>
        <w:t>12</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8</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13</w:t>
      </w:r>
      <w:r>
        <w:rPr>
          <w:rFonts w:hint="eastAsia" w:asciiTheme="majorEastAsia" w:hAnsiTheme="majorEastAsia" w:eastAsiaTheme="majorEastAsia"/>
          <w:sz w:val="22"/>
        </w:rPr>
        <w:t>　施設利用者緊急連絡先一覧表</w:t>
      </w:r>
      <w:r>
        <w:rPr>
          <w:rFonts w:hint="eastAsia" w:asciiTheme="majorEastAsia" w:hAnsiTheme="majorEastAsia" w:eastAsiaTheme="majorEastAsia"/>
          <w:sz w:val="22"/>
        </w:rPr>
        <w:tab/>
      </w:r>
      <w:r>
        <w:rPr>
          <w:rFonts w:hint="eastAsia" w:asciiTheme="majorEastAsia" w:hAnsiTheme="majorEastAsia" w:eastAsiaTheme="majorEastAsia"/>
          <w:sz w:val="22"/>
        </w:rPr>
        <w:t>13</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9</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14</w:t>
      </w:r>
      <w:r>
        <w:rPr>
          <w:rFonts w:hint="eastAsia" w:asciiTheme="majorEastAsia" w:hAnsiTheme="majorEastAsia" w:eastAsiaTheme="majorEastAsia"/>
          <w:sz w:val="22"/>
        </w:rPr>
        <w:t>　緊急連絡網</w:t>
      </w:r>
      <w:r>
        <w:rPr>
          <w:rFonts w:hint="eastAsia" w:asciiTheme="majorEastAsia" w:hAnsiTheme="majorEastAsia" w:eastAsiaTheme="majorEastAsia"/>
          <w:sz w:val="22"/>
        </w:rPr>
        <w:tab/>
      </w:r>
      <w:r>
        <w:rPr>
          <w:rFonts w:hint="eastAsia" w:asciiTheme="majorEastAsia" w:hAnsiTheme="majorEastAsia" w:eastAsiaTheme="majorEastAsia"/>
          <w:sz w:val="22"/>
        </w:rPr>
        <w:t>14</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10</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pPr>
      <w:r>
        <w:rPr>
          <w:rFonts w:hint="eastAsia" w:asciiTheme="majorEastAsia" w:hAnsiTheme="majorEastAsia" w:eastAsiaTheme="majorEastAsia"/>
          <w:sz w:val="22"/>
        </w:rPr>
        <w:t>15</w:t>
      </w:r>
      <w:r>
        <w:rPr>
          <w:rFonts w:hint="eastAsia" w:asciiTheme="majorEastAsia" w:hAnsiTheme="majorEastAsia" w:eastAsiaTheme="majorEastAsia"/>
          <w:sz w:val="22"/>
        </w:rPr>
        <w:t>　対応別避難誘導方法一覧表</w:t>
      </w:r>
      <w:r>
        <w:rPr>
          <w:rFonts w:hint="eastAsia" w:asciiTheme="majorEastAsia" w:hAnsiTheme="majorEastAsia" w:eastAsiaTheme="majorEastAsia"/>
          <w:sz w:val="22"/>
        </w:rPr>
        <w:tab/>
      </w:r>
      <w:r>
        <w:rPr>
          <w:rFonts w:hint="eastAsia" w:asciiTheme="majorEastAsia" w:hAnsiTheme="majorEastAsia" w:eastAsiaTheme="majorEastAsia"/>
          <w:sz w:val="22"/>
        </w:rPr>
        <w:t>15</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11</w:t>
      </w:r>
    </w:p>
    <w:p>
      <w:pPr>
        <w:pStyle w:val="0"/>
        <w:widowControl w:val="1"/>
        <w:tabs>
          <w:tab w:val="right" w:leader="middleDot" w:pos="7200"/>
        </w:tabs>
        <w:spacing w:before="202" w:beforeLines="50" w:beforeAutospacing="0"/>
        <w:rPr>
          <w:rFonts w:hint="default" w:asciiTheme="majorEastAsia" w:hAnsiTheme="majorEastAsia" w:eastAsiaTheme="majorEastAsia"/>
          <w:sz w:val="22"/>
        </w:rPr>
        <w:sectPr>
          <w:footerReference r:id="rId6" w:type="default"/>
          <w:pgSz w:w="11906" w:h="16838"/>
          <w:pgMar w:top="1134" w:right="1418" w:bottom="1134" w:left="1418" w:header="851" w:footer="992" w:gutter="0"/>
          <w:cols w:space="720"/>
          <w:textDirection w:val="lrTb"/>
          <w:docGrid w:type="lines" w:linePitch="404"/>
        </w:sectPr>
      </w:pPr>
      <w:r>
        <w:rPr>
          <w:rFonts w:hint="eastAsia" w:asciiTheme="majorEastAsia" w:hAnsiTheme="majorEastAsia" w:eastAsiaTheme="majorEastAsia"/>
          <w:sz w:val="22"/>
        </w:rPr>
        <w:t>16</w:t>
      </w:r>
      <w:r>
        <w:rPr>
          <w:rFonts w:hint="eastAsia" w:asciiTheme="majorEastAsia" w:hAnsiTheme="majorEastAsia" w:eastAsiaTheme="majorEastAsia"/>
          <w:sz w:val="22"/>
        </w:rPr>
        <w:t>　防災体制一覧表（班名簿）</w:t>
      </w:r>
      <w:r>
        <w:rPr>
          <w:rFonts w:hint="eastAsia" w:asciiTheme="majorEastAsia" w:hAnsiTheme="majorEastAsia" w:eastAsiaTheme="majorEastAsia"/>
          <w:sz w:val="22"/>
        </w:rPr>
        <w:tab/>
      </w:r>
      <w:r>
        <w:rPr>
          <w:rFonts w:hint="eastAsia" w:asciiTheme="majorEastAsia" w:hAnsiTheme="majorEastAsia" w:eastAsiaTheme="majorEastAsia"/>
          <w:sz w:val="22"/>
        </w:rPr>
        <w:t>16</w:t>
      </w:r>
      <w:r>
        <w:rPr>
          <w:rFonts w:hint="eastAsia" w:asciiTheme="majorEastAsia" w:hAnsiTheme="majorEastAsia" w:eastAsiaTheme="majorEastAsia"/>
          <w:sz w:val="22"/>
        </w:rPr>
        <w:tab/>
      </w:r>
      <w:r>
        <w:rPr>
          <w:rFonts w:hint="eastAsia" w:asciiTheme="majorEastAsia" w:hAnsiTheme="majorEastAsia" w:eastAsiaTheme="majorEastAsia"/>
          <w:sz w:val="22"/>
          <w:bdr w:val="single" w:color="auto" w:sz="4" w:space="0"/>
        </w:rPr>
        <w:t>様式</w:t>
      </w:r>
      <w:r>
        <w:rPr>
          <w:rFonts w:hint="eastAsia" w:asciiTheme="majorEastAsia" w:hAnsiTheme="majorEastAsia" w:eastAsiaTheme="majorEastAsia"/>
          <w:sz w:val="22"/>
          <w:bdr w:val="single" w:color="auto" w:sz="4" w:space="0"/>
        </w:rPr>
        <w:t>12</w:t>
      </w:r>
    </w:p>
    <w:p>
      <w:pPr>
        <w:pStyle w:val="0"/>
        <w:widowControl w:val="1"/>
        <w:snapToGrid w:val="0"/>
        <w:rPr>
          <w:rFonts w:hint="default" w:asciiTheme="majorEastAsia" w:hAnsiTheme="majorEastAsia" w:eastAsiaTheme="majorEastAsia"/>
          <w:b w:val="1"/>
          <w:sz w:val="24"/>
        </w:rPr>
      </w:pPr>
      <w:r>
        <w:rPr>
          <w:rFonts w:hint="default" w:asciiTheme="majorEastAsia" w:hAnsiTheme="majorEastAsia" w:eastAsiaTheme="majorEastAsia"/>
          <w:sz w:val="24"/>
        </w:rPr>
        <mc:AlternateContent>
          <mc:Choice Requires="wps">
            <w:drawing>
              <wp:anchor distT="0" distB="0" distL="114300" distR="114300" simplePos="0" relativeHeight="37" behindDoc="0" locked="0" layoutInCell="1" hidden="0" allowOverlap="1">
                <wp:simplePos x="0" y="0"/>
                <wp:positionH relativeFrom="column">
                  <wp:posOffset>5239385</wp:posOffset>
                </wp:positionH>
                <wp:positionV relativeFrom="paragraph">
                  <wp:posOffset>-548640</wp:posOffset>
                </wp:positionV>
                <wp:extent cx="735965" cy="332740"/>
                <wp:effectExtent l="635" t="635" r="29845" b="10795"/>
                <wp:wrapNone/>
                <wp:docPr id="1028" name="テキスト ボックス 48"/>
                <a:graphic xmlns:a="http://schemas.openxmlformats.org/drawingml/2006/main">
                  <a:graphicData uri="http://schemas.microsoft.com/office/word/2010/wordprocessingShape">
                    <wps:wsp>
                      <wps:cNvPr id="1028" name="テキスト ボックス 48"/>
                      <wps:cNvSpPr txBox="1">
                        <a:spLocks noChangeArrowheads="1"/>
                      </wps:cNvSpPr>
                      <wps:spPr>
                        <a:xfrm>
                          <a:off x="0" y="0"/>
                          <a:ext cx="735965"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様式１</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8" style="z-index:37;height:26.2pt;mso-wrap-distance-left:9pt;width:57.95pt;mso-wrap-distance-top:0pt;mso-position-horizontal-relative:text;position:absolute;margin-top:-43.2pt;margin-left:412.55pt;mso-position-vertical-relative:text;mso-wrap-distance-bottom:0pt;mso-wrap-distance-right:9pt;v-text-anchor:middle;" o:spid="_x0000_s1028"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様式１</w:t>
                      </w:r>
                    </w:p>
                  </w:txbxContent>
                </v:textbox>
                <v:imagedata o:title=""/>
                <w10:wrap type="none" anchorx="text" anchory="text"/>
              </v:shape>
            </w:pict>
          </mc:Fallback>
        </mc:AlternateContent>
      </w:r>
      <w:r>
        <w:rPr>
          <w:rFonts w:hint="eastAsia" w:asciiTheme="majorEastAsia" w:hAnsiTheme="majorEastAsia" w:eastAsiaTheme="majorEastAsia"/>
          <w:b w:val="1"/>
          <w:sz w:val="24"/>
        </w:rPr>
        <w:t>１　計画の目的</w:t>
      </w:r>
    </w:p>
    <w:p>
      <w:pPr>
        <w:pStyle w:val="0"/>
        <w:widowControl w:val="1"/>
        <w:ind w:left="210" w:leftChars="100"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土砂災害に関する避難確保計画（以下、「避難確保計画」という）は、土砂災害警戒区域等における土砂災害防止対策の推進に関する法律（以下、「法」という）第８条の２第１項に基づき、本施設近隣で土砂災害の発生または発生のおそれがある場合に対応すべき必要な事項を定め、土砂災害から円滑かつ迅速な避難の確保を図ることを目的とする。</w:t>
      </w:r>
    </w:p>
    <w:p>
      <w:pPr>
        <w:pStyle w:val="0"/>
        <w:widowControl w:val="1"/>
        <w:snapToGrid w:val="0"/>
        <w:spacing w:before="163" w:beforeLines="50" w:beforeAutospacing="0"/>
        <w:rPr>
          <w:rFonts w:hint="default" w:asciiTheme="majorEastAsia" w:hAnsiTheme="majorEastAsia" w:eastAsiaTheme="majorEastAsia"/>
          <w:b w:val="1"/>
          <w:sz w:val="24"/>
        </w:rPr>
      </w:pPr>
      <w:r>
        <w:rPr>
          <w:rFonts w:hint="eastAsia" w:asciiTheme="majorEastAsia" w:hAnsiTheme="majorEastAsia" w:eastAsiaTheme="majorEastAsia"/>
          <w:b w:val="1"/>
          <w:sz w:val="24"/>
        </w:rPr>
        <w:t>２　計画の報告</w:t>
      </w:r>
    </w:p>
    <w:p>
      <w:pPr>
        <w:pStyle w:val="0"/>
        <w:widowControl w:val="1"/>
        <w:ind w:left="210" w:leftChars="100"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計画を作成及び必要に応じて見直し・修正をしたときは、法第８条の２第２項に基づき、遅滞なく、当該計画を松江市長（防災危機管理課）へ報告する。</w:t>
      </w:r>
    </w:p>
    <w:p>
      <w:pPr>
        <w:pStyle w:val="0"/>
        <w:widowControl w:val="1"/>
        <w:snapToGrid w:val="0"/>
        <w:spacing w:before="163" w:beforeLines="50" w:beforeAutospacing="0"/>
        <w:rPr>
          <w:rFonts w:hint="default" w:asciiTheme="majorEastAsia" w:hAnsiTheme="majorEastAsia" w:eastAsiaTheme="majorEastAsia"/>
          <w:b w:val="1"/>
          <w:sz w:val="24"/>
        </w:rPr>
      </w:pPr>
      <w:r>
        <w:rPr>
          <w:rFonts w:hint="eastAsia" w:asciiTheme="majorEastAsia" w:hAnsiTheme="majorEastAsia" w:eastAsiaTheme="majorEastAsia"/>
          <w:b w:val="1"/>
          <w:sz w:val="24"/>
        </w:rPr>
        <w:t>３　計画の適用範囲</w:t>
      </w:r>
    </w:p>
    <w:p>
      <w:pPr>
        <w:pStyle w:val="0"/>
        <w:widowControl w:val="1"/>
        <w:ind w:left="210" w:leftChars="100"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この計画は、本施設に勤務する教職員及び児童生徒、又は利用する全ての者に適用するものとする。</w:t>
      </w:r>
    </w:p>
    <w:p>
      <w:pPr>
        <w:pStyle w:val="0"/>
        <w:widowControl w:val="1"/>
        <w:ind w:left="210" w:leftChars="100" w:firstLine="220" w:firstLineChars="100"/>
        <w:rPr>
          <w:rFonts w:hint="default" w:asciiTheme="majorEastAsia" w:hAnsiTheme="majorEastAsia" w:eastAsiaTheme="majorEastAsia"/>
          <w:sz w:val="22"/>
        </w:rPr>
      </w:pPr>
    </w:p>
    <w:p>
      <w:pPr>
        <w:pStyle w:val="0"/>
        <w:widowControl w:val="1"/>
        <w:snapToGrid w:val="0"/>
        <w:spacing w:before="163" w:beforeLines="50" w:beforeAutospacing="0"/>
        <w:rPr>
          <w:rFonts w:hint="default" w:asciiTheme="majorEastAsia" w:hAnsiTheme="majorEastAsia" w:eastAsiaTheme="majorEastAsia"/>
          <w:b w:val="1"/>
          <w:sz w:val="24"/>
        </w:rPr>
      </w:pPr>
      <w:r>
        <w:rPr>
          <w:rFonts w:hint="eastAsia" w:asciiTheme="majorEastAsia" w:hAnsiTheme="majorEastAsia" w:eastAsiaTheme="majorEastAsia"/>
          <w:b w:val="1"/>
          <w:sz w:val="24"/>
        </w:rPr>
        <w:t>４　施設概要</w:t>
      </w:r>
    </w:p>
    <w:p>
      <w:pPr>
        <w:pStyle w:val="0"/>
        <w:widowControl w:val="1"/>
        <w:snapToGrid w:val="0"/>
        <w:spacing w:before="81" w:beforeLines="25" w:beforeAutospacing="0"/>
        <w:ind w:firstLine="241" w:firstLineChars="100"/>
        <w:rPr>
          <w:rFonts w:hint="default" w:asciiTheme="majorEastAsia" w:hAnsiTheme="majorEastAsia" w:eastAsiaTheme="majorEastAsia"/>
          <w:b w:val="1"/>
          <w:sz w:val="24"/>
        </w:rPr>
      </w:pPr>
      <w:r>
        <w:rPr>
          <w:rFonts w:hint="eastAsia" w:asciiTheme="majorEastAsia" w:hAnsiTheme="majorEastAsia" w:eastAsiaTheme="majorEastAsia"/>
          <w:b w:val="1"/>
          <w:sz w:val="24"/>
        </w:rPr>
        <w:t>(1)</w:t>
      </w:r>
      <w:r>
        <w:rPr>
          <w:rFonts w:hint="eastAsia" w:asciiTheme="majorEastAsia" w:hAnsiTheme="majorEastAsia" w:eastAsiaTheme="majorEastAsia"/>
          <w:b w:val="1"/>
          <w:sz w:val="24"/>
        </w:rPr>
        <w:t>施設概要</w:t>
      </w:r>
    </w:p>
    <w:p>
      <w:pPr>
        <w:pStyle w:val="0"/>
        <w:widowControl w:val="1"/>
        <w:ind w:right="-286" w:rightChars="-136" w:firstLine="220" w:firstLineChars="100"/>
        <w:jc w:val="right"/>
        <w:rPr>
          <w:rFonts w:hint="default" w:asciiTheme="majorEastAsia" w:hAnsiTheme="majorEastAsia" w:eastAsiaTheme="majorEastAsia"/>
          <w:sz w:val="18"/>
        </w:rPr>
      </w:pPr>
      <w:r>
        <w:rPr>
          <w:rFonts w:hint="eastAsia" w:asciiTheme="majorEastAsia" w:hAnsiTheme="majorEastAsia" w:eastAsiaTheme="majorEastAsia"/>
          <w:sz w:val="22"/>
        </w:rPr>
        <w:t>（　　年　　月　　日現在※）</w:t>
      </w:r>
      <w:r>
        <w:rPr>
          <w:rFonts w:hint="eastAsia" w:asciiTheme="majorEastAsia" w:hAnsiTheme="majorEastAsia" w:eastAsiaTheme="majorEastAsia"/>
          <w:sz w:val="18"/>
        </w:rPr>
        <w:t>※本計画新規作成年月日</w:t>
      </w:r>
    </w:p>
    <w:tbl>
      <w:tblPr>
        <w:tblStyle w:val="11"/>
        <w:tblW w:w="913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953"/>
        <w:gridCol w:w="2597"/>
        <w:gridCol w:w="2254"/>
        <w:gridCol w:w="2326"/>
      </w:tblGrid>
      <w:tr>
        <w:trPr>
          <w:trHeight w:val="592" w:hRule="atLeast"/>
        </w:trPr>
        <w:tc>
          <w:tcPr>
            <w:tcW w:w="1953"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公民館区</w:t>
            </w:r>
          </w:p>
        </w:tc>
        <w:tc>
          <w:tcPr>
            <w:tcW w:w="7177" w:type="dxa"/>
            <w:gridSpan w:val="3"/>
            <w:vAlign w:val="center"/>
          </w:tcPr>
          <w:p>
            <w:pPr>
              <w:pStyle w:val="0"/>
              <w:widowControl w:val="1"/>
              <w:ind w:firstLine="220" w:firstLineChars="100"/>
              <w:jc w:val="left"/>
              <w:rPr>
                <w:rFonts w:hint="default" w:asciiTheme="majorEastAsia" w:hAnsiTheme="majorEastAsia" w:eastAsiaTheme="majorEastAsia"/>
                <w:sz w:val="22"/>
              </w:rPr>
            </w:pPr>
          </w:p>
        </w:tc>
      </w:tr>
      <w:tr>
        <w:trPr>
          <w:trHeight w:val="592" w:hRule="atLeast"/>
        </w:trPr>
        <w:tc>
          <w:tcPr>
            <w:tcW w:w="1953"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住　所</w:t>
            </w:r>
          </w:p>
        </w:tc>
        <w:tc>
          <w:tcPr>
            <w:tcW w:w="7177" w:type="dxa"/>
            <w:gridSpan w:val="3"/>
            <w:vAlign w:val="center"/>
          </w:tcPr>
          <w:p>
            <w:pPr>
              <w:pStyle w:val="0"/>
              <w:widowControl w:val="1"/>
              <w:ind w:firstLine="220" w:firstLineChars="100"/>
              <w:jc w:val="left"/>
              <w:rPr>
                <w:rFonts w:hint="default" w:asciiTheme="majorEastAsia" w:hAnsiTheme="majorEastAsia" w:eastAsiaTheme="majorEastAsia"/>
                <w:sz w:val="22"/>
              </w:rPr>
            </w:pPr>
          </w:p>
        </w:tc>
      </w:tr>
      <w:tr>
        <w:trPr>
          <w:trHeight w:val="621" w:hRule="atLeast"/>
        </w:trPr>
        <w:tc>
          <w:tcPr>
            <w:tcW w:w="1953"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構造</w:t>
            </w:r>
          </w:p>
        </w:tc>
        <w:tc>
          <w:tcPr>
            <w:tcW w:w="2597" w:type="dxa"/>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 xml:space="preserve"> </w:t>
            </w:r>
            <w:r>
              <w:rPr>
                <w:rFonts w:hint="eastAsia" w:asciiTheme="majorEastAsia" w:hAnsiTheme="majorEastAsia" w:eastAsiaTheme="majorEastAsia"/>
                <w:sz w:val="22"/>
              </w:rPr>
              <w:t>木造　□</w:t>
            </w:r>
            <w:r>
              <w:rPr>
                <w:rFonts w:hint="default" w:asciiTheme="majorEastAsia" w:hAnsiTheme="majorEastAsia" w:eastAsiaTheme="majorEastAsia"/>
                <w:sz w:val="22"/>
              </w:rPr>
              <w:t xml:space="preserve"> </w:t>
            </w:r>
            <w:r>
              <w:rPr>
                <w:rFonts w:hint="eastAsia" w:asciiTheme="majorEastAsia" w:hAnsiTheme="majorEastAsia" w:eastAsiaTheme="majorEastAsia"/>
                <w:sz w:val="22"/>
              </w:rPr>
              <w:t>非木造</w:t>
            </w:r>
          </w:p>
        </w:tc>
        <w:tc>
          <w:tcPr>
            <w:tcW w:w="2254"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建物階数</w:t>
            </w:r>
          </w:p>
        </w:tc>
        <w:tc>
          <w:tcPr>
            <w:tcW w:w="2326" w:type="dxa"/>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○階</w:t>
            </w:r>
          </w:p>
        </w:tc>
      </w:tr>
      <w:tr>
        <w:trPr>
          <w:trHeight w:val="505" w:hRule="atLeast"/>
        </w:trPr>
        <w:tc>
          <w:tcPr>
            <w:tcW w:w="1953"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HG丸ｺﾞｼｯｸM-PRO" w:hAnsi="HG丸ｺﾞｼｯｸM-PRO" w:eastAsia="ＭＳ ゴシック"/>
                <w:color w:val="1F4F7A" w:themeColor="accent1" w:themeShade="80"/>
                <w:sz w:val="24"/>
                <w:u w:val="single" w:color="auto"/>
              </w:rPr>
              <w:t>開所期間</w:t>
            </w:r>
          </w:p>
        </w:tc>
        <w:tc>
          <w:tcPr>
            <w:tcW w:w="7177" w:type="dxa"/>
            <w:gridSpan w:val="3"/>
            <w:vAlign w:val="center"/>
          </w:tcPr>
          <w:p>
            <w:pPr>
              <w:pStyle w:val="0"/>
              <w:widowControl w:val="1"/>
              <w:jc w:val="left"/>
              <w:rPr>
                <w:rFonts w:hint="default" w:asciiTheme="majorEastAsia" w:hAnsiTheme="majorEastAsia" w:eastAsiaTheme="majorEastAsia"/>
                <w:sz w:val="22"/>
              </w:rPr>
            </w:pPr>
            <w:r>
              <w:rPr>
                <w:rFonts w:hint="eastAsia" w:ascii="HG丸ｺﾞｼｯｸM-PRO" w:hAnsi="HG丸ｺﾞｼｯｸM-PRO" w:eastAsia="ＭＳ ゴシック"/>
                <w:color w:val="1F4F7A" w:themeColor="accent1" w:themeShade="80"/>
                <w:sz w:val="22"/>
                <w:u w:val="single" w:color="auto"/>
              </w:rPr>
              <w:t>例　月曜日～土曜日　</w:t>
            </w:r>
            <w:r>
              <w:rPr>
                <w:rFonts w:hint="eastAsia" w:ascii="HG丸ｺﾞｼｯｸM-PRO" w:hAnsi="HG丸ｺﾞｼｯｸM-PRO" w:eastAsia="ＭＳ ゴシック"/>
                <w:color w:val="1F4F7A" w:themeColor="accent1" w:themeShade="80"/>
                <w:sz w:val="22"/>
                <w:u w:val="single" w:color="auto"/>
              </w:rPr>
              <w:t>7:00-19:00</w:t>
            </w:r>
            <w:r>
              <w:rPr>
                <w:rFonts w:hint="eastAsia" w:ascii="HG丸ｺﾞｼｯｸM-PRO" w:hAnsi="HG丸ｺﾞｼｯｸM-PRO" w:eastAsia="ＭＳ ゴシック"/>
                <w:color w:val="1F4F7A" w:themeColor="accent1" w:themeShade="80"/>
                <w:sz w:val="22"/>
                <w:u w:val="single" w:color="auto"/>
              </w:rPr>
              <w:t>　・　常時</w:t>
            </w:r>
          </w:p>
        </w:tc>
      </w:tr>
      <w:tr>
        <w:trPr>
          <w:trHeight w:val="541" w:hRule="atLeast"/>
        </w:trPr>
        <w:tc>
          <w:tcPr>
            <w:tcW w:w="1953" w:type="dxa"/>
            <w:shd w:val="clear" w:color="auto" w:fill="D9D9D9"/>
            <w:vAlign w:val="center"/>
          </w:tcPr>
          <w:p>
            <w:pPr>
              <w:pStyle w:val="0"/>
              <w:widowControl w:val="1"/>
              <w:jc w:val="center"/>
              <w:rPr>
                <w:rFonts w:hint="default" w:ascii="HG丸ｺﾞｼｯｸM-PRO" w:hAnsi="HG丸ｺﾞｼｯｸM-PRO" w:eastAsia="ＭＳ ゴシック"/>
                <w:color w:val="1F4F7A" w:themeColor="accent1" w:themeShade="80"/>
                <w:sz w:val="24"/>
                <w:u w:val="single" w:color="auto"/>
              </w:rPr>
            </w:pPr>
            <w:r>
              <w:rPr>
                <w:rFonts w:hint="eastAsia" w:ascii="HG丸ｺﾞｼｯｸM-PRO" w:hAnsi="HG丸ｺﾞｼｯｸM-PRO" w:eastAsia="ＭＳ ゴシック"/>
                <w:color w:val="1F4F7A" w:themeColor="accent1" w:themeShade="80"/>
                <w:sz w:val="24"/>
                <w:u w:val="single" w:color="auto"/>
              </w:rPr>
              <w:t>閉所期間</w:t>
            </w:r>
          </w:p>
        </w:tc>
        <w:tc>
          <w:tcPr>
            <w:tcW w:w="7177" w:type="dxa"/>
            <w:gridSpan w:val="3"/>
            <w:vAlign w:val="center"/>
          </w:tcPr>
          <w:p>
            <w:pPr>
              <w:pStyle w:val="0"/>
              <w:widowControl w:val="1"/>
              <w:jc w:val="left"/>
              <w:rPr>
                <w:rFonts w:hint="default" w:asciiTheme="majorEastAsia" w:hAnsiTheme="majorEastAsia" w:eastAsiaTheme="majorEastAsia"/>
                <w:sz w:val="22"/>
              </w:rPr>
            </w:pPr>
            <w:r>
              <w:rPr>
                <w:rFonts w:hint="eastAsia" w:ascii="HG丸ｺﾞｼｯｸM-PRO" w:hAnsi="HG丸ｺﾞｼｯｸM-PRO" w:eastAsia="ＭＳ ゴシック"/>
                <w:color w:val="1F4F7A" w:themeColor="accent1" w:themeShade="80"/>
                <w:sz w:val="22"/>
                <w:u w:val="single" w:color="auto"/>
              </w:rPr>
              <w:t>日曜日・祝日・年末年始（</w:t>
            </w:r>
            <w:r>
              <w:rPr>
                <w:rFonts w:hint="eastAsia" w:ascii="HG丸ｺﾞｼｯｸM-PRO" w:hAnsi="HG丸ｺﾞｼｯｸM-PRO" w:eastAsia="ＭＳ ゴシック"/>
                <w:color w:val="1F4F7A" w:themeColor="accent1" w:themeShade="80"/>
                <w:sz w:val="22"/>
                <w:u w:val="single" w:color="auto"/>
              </w:rPr>
              <w:t>29</w:t>
            </w:r>
            <w:r>
              <w:rPr>
                <w:rFonts w:hint="eastAsia" w:ascii="HG丸ｺﾞｼｯｸM-PRO" w:hAnsi="HG丸ｺﾞｼｯｸM-PRO" w:eastAsia="ＭＳ ゴシック"/>
                <w:color w:val="1F4F7A" w:themeColor="accent1" w:themeShade="80"/>
                <w:sz w:val="22"/>
                <w:u w:val="single" w:color="auto"/>
              </w:rPr>
              <w:t>日～翌年</w:t>
            </w:r>
            <w:r>
              <w:rPr>
                <w:rFonts w:hint="eastAsia" w:ascii="HG丸ｺﾞｼｯｸM-PRO" w:hAnsi="HG丸ｺﾞｼｯｸM-PRO" w:eastAsia="ＭＳ ゴシック"/>
                <w:color w:val="1F4F7A" w:themeColor="accent1" w:themeShade="80"/>
                <w:sz w:val="22"/>
                <w:u w:val="single" w:color="auto"/>
              </w:rPr>
              <w:t>3</w:t>
            </w:r>
            <w:r>
              <w:rPr>
                <w:rFonts w:hint="eastAsia" w:ascii="HG丸ｺﾞｼｯｸM-PRO" w:hAnsi="HG丸ｺﾞｼｯｸM-PRO" w:eastAsia="ＭＳ ゴシック"/>
                <w:color w:val="1F4F7A" w:themeColor="accent1" w:themeShade="80"/>
                <w:sz w:val="22"/>
                <w:u w:val="single" w:color="auto"/>
              </w:rPr>
              <w:t>日）・　なし</w:t>
            </w:r>
          </w:p>
        </w:tc>
      </w:tr>
      <w:tr>
        <w:trPr>
          <w:trHeight w:val="541" w:hRule="atLeast"/>
        </w:trPr>
        <w:tc>
          <w:tcPr>
            <w:tcW w:w="1953" w:type="dxa"/>
            <w:shd w:val="clear" w:color="auto" w:fill="D9D9D9"/>
            <w:vAlign w:val="center"/>
          </w:tcPr>
          <w:p>
            <w:pPr>
              <w:pStyle w:val="0"/>
              <w:widowControl w:val="1"/>
              <w:jc w:val="center"/>
              <w:rPr>
                <w:rFonts w:hint="default" w:asciiTheme="majorEastAsia" w:hAnsiTheme="majorEastAsia" w:eastAsiaTheme="majorEastAsia"/>
                <w:strike w:val="1"/>
                <w:sz w:val="24"/>
              </w:rPr>
            </w:pPr>
            <w:r>
              <w:rPr>
                <w:rFonts w:hint="eastAsia" w:asciiTheme="majorEastAsia" w:hAnsiTheme="majorEastAsia" w:eastAsiaTheme="majorEastAsia"/>
                <w:sz w:val="24"/>
              </w:rPr>
              <w:t>教職員数</w:t>
            </w:r>
          </w:p>
        </w:tc>
        <w:tc>
          <w:tcPr>
            <w:tcW w:w="7177" w:type="dxa"/>
            <w:gridSpan w:val="3"/>
            <w:vAlign w:val="center"/>
          </w:tcPr>
          <w:p>
            <w:pPr>
              <w:pStyle w:val="0"/>
              <w:widowControl w:val="1"/>
              <w:jc w:val="center"/>
              <w:rPr>
                <w:rFonts w:hint="default" w:asciiTheme="majorEastAsia" w:hAnsiTheme="majorEastAsia" w:eastAsiaTheme="majorEastAsia"/>
                <w:color w:val="1F4F7A" w:themeColor="accent1" w:themeShade="80"/>
                <w:sz w:val="22"/>
                <w:u w:val="single" w:color="auto"/>
              </w:rPr>
            </w:pPr>
            <w:r>
              <w:rPr>
                <w:rFonts w:hint="eastAsia" w:asciiTheme="majorEastAsia" w:hAnsiTheme="majorEastAsia" w:eastAsiaTheme="majorEastAsia"/>
                <w:sz w:val="22"/>
              </w:rPr>
              <w:t>人</w:t>
            </w:r>
          </w:p>
        </w:tc>
      </w:tr>
      <w:tr>
        <w:trPr>
          <w:trHeight w:val="541" w:hRule="atLeast"/>
        </w:trPr>
        <w:tc>
          <w:tcPr>
            <w:tcW w:w="1953" w:type="dxa"/>
            <w:shd w:val="clear" w:color="auto" w:fill="D9D9D9"/>
            <w:vAlign w:val="center"/>
          </w:tcPr>
          <w:p>
            <w:pPr>
              <w:pStyle w:val="0"/>
              <w:widowControl w:val="1"/>
              <w:jc w:val="center"/>
              <w:rPr>
                <w:rFonts w:hint="default" w:asciiTheme="majorEastAsia" w:hAnsiTheme="majorEastAsia" w:eastAsiaTheme="majorEastAsia"/>
                <w:strike w:val="1"/>
                <w:sz w:val="24"/>
              </w:rPr>
            </w:pPr>
            <w:r>
              <w:rPr>
                <w:rFonts w:hint="eastAsia" w:asciiTheme="majorEastAsia" w:hAnsiTheme="majorEastAsia" w:eastAsiaTheme="majorEastAsia"/>
                <w:sz w:val="24"/>
              </w:rPr>
              <w:t>児童生徒数</w:t>
            </w:r>
          </w:p>
        </w:tc>
        <w:tc>
          <w:tcPr>
            <w:tcW w:w="7177" w:type="dxa"/>
            <w:gridSpan w:val="3"/>
            <w:vAlign w:val="center"/>
          </w:tcPr>
          <w:p>
            <w:pPr>
              <w:pStyle w:val="0"/>
              <w:widowControl w:val="1"/>
              <w:jc w:val="center"/>
              <w:rPr>
                <w:rFonts w:hint="default" w:asciiTheme="majorEastAsia" w:hAnsiTheme="majorEastAsia" w:eastAsiaTheme="majorEastAsia"/>
                <w:color w:val="1F4F7A" w:themeColor="accent1" w:themeShade="80"/>
                <w:sz w:val="22"/>
                <w:u w:val="single" w:color="auto"/>
              </w:rPr>
            </w:pPr>
            <w:r>
              <w:rPr>
                <w:rFonts w:hint="eastAsia" w:asciiTheme="majorEastAsia" w:hAnsiTheme="majorEastAsia" w:eastAsiaTheme="majorEastAsia"/>
                <w:sz w:val="22"/>
              </w:rPr>
              <w:t>人</w:t>
            </w:r>
          </w:p>
        </w:tc>
      </w:tr>
    </w:tbl>
    <w:p>
      <w:pPr>
        <w:pStyle w:val="0"/>
        <w:widowControl w:val="1"/>
        <w:spacing w:before="163" w:beforeLines="50" w:beforeAutospacing="0"/>
        <w:ind w:right="-210" w:rightChars="-100"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【土砂災害危険性】　　　　　　　　　　　　　　　　　　　※　該当するものに</w:t>
      </w:r>
      <w:r>
        <w:rPr>
          <w:rFonts w:hint="default" w:asciiTheme="majorEastAsia" w:hAnsiTheme="majorEastAsia" w:eastAsiaTheme="majorEastAsia"/>
          <w:sz w:val="22"/>
        </w:rPr>
        <w:t>☑</w:t>
      </w:r>
    </w:p>
    <w:tbl>
      <w:tblPr>
        <w:tblStyle w:val="11"/>
        <w:tblW w:w="918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999"/>
        <w:gridCol w:w="7186"/>
      </w:tblGrid>
      <w:tr>
        <w:trPr>
          <w:trHeight w:val="708" w:hRule="atLeast"/>
        </w:trPr>
        <w:tc>
          <w:tcPr>
            <w:tcW w:w="1999"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警戒区域</w:t>
            </w:r>
          </w:p>
        </w:tc>
        <w:tc>
          <w:tcPr>
            <w:tcW w:w="7186" w:type="dxa"/>
            <w:vAlign w:val="center"/>
          </w:tcPr>
          <w:p>
            <w:pPr>
              <w:pStyle w:val="0"/>
              <w:widowControl w:val="1"/>
              <w:rPr>
                <w:rFonts w:hint="default" w:asciiTheme="majorEastAsia" w:hAnsiTheme="majorEastAsia" w:eastAsiaTheme="majorEastAsia"/>
                <w:sz w:val="22"/>
              </w:rPr>
            </w:pPr>
            <w:r>
              <w:rPr>
                <w:rFonts w:hint="eastAsia" w:asciiTheme="majorEastAsia" w:hAnsiTheme="majorEastAsia" w:eastAsiaTheme="majorEastAsia"/>
                <w:sz w:val="22"/>
              </w:rPr>
              <w:t>□　土砂災害警戒区域　　　□　土砂災害特別警戒区域</w:t>
            </w:r>
          </w:p>
        </w:tc>
      </w:tr>
      <w:tr>
        <w:trPr>
          <w:trHeight w:val="708" w:hRule="atLeast"/>
        </w:trPr>
        <w:tc>
          <w:tcPr>
            <w:tcW w:w="1999" w:type="dxa"/>
            <w:shd w:val="clear" w:color="auto" w:fill="D9D9D9"/>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区域の種別</w:t>
            </w:r>
          </w:p>
        </w:tc>
        <w:tc>
          <w:tcPr>
            <w:tcW w:w="7186" w:type="dxa"/>
            <w:vAlign w:val="center"/>
          </w:tcPr>
          <w:p>
            <w:pPr>
              <w:pStyle w:val="0"/>
              <w:widowControl w:val="1"/>
              <w:rPr>
                <w:rFonts w:hint="default" w:asciiTheme="majorEastAsia" w:hAnsiTheme="majorEastAsia" w:eastAsiaTheme="majorEastAsia"/>
                <w:sz w:val="22"/>
              </w:rPr>
            </w:pPr>
            <w:r>
              <w:rPr>
                <w:rFonts w:hint="eastAsia" w:asciiTheme="majorEastAsia" w:hAnsiTheme="majorEastAsia" w:eastAsiaTheme="majorEastAsia"/>
                <w:sz w:val="22"/>
              </w:rPr>
              <w:t>□　急傾斜　　　□土石流　　□地すべり</w:t>
            </w:r>
          </w:p>
        </w:tc>
      </w:tr>
    </w:tbl>
    <w:p>
      <w:pPr>
        <w:pStyle w:val="0"/>
        <w:widowControl w:val="1"/>
        <w:spacing w:before="163" w:beforeLines="50" w:beforeAutospacing="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【その他災害等の危険性】</w:t>
      </w:r>
    </w:p>
    <w:tbl>
      <w:tblPr>
        <w:tblStyle w:val="11"/>
        <w:tblW w:w="918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9185"/>
      </w:tblGrid>
      <w:tr>
        <w:trPr>
          <w:trHeight w:val="1337" w:hRule="atLeast"/>
        </w:trPr>
        <w:tc>
          <w:tcPr>
            <w:tcW w:w="9185" w:type="dxa"/>
            <w:shd w:val="clear" w:color="auto" w:themeFill="background1" w:themeFillTint="FF" w:themeFillShade="FF"/>
            <w:vAlign w:val="center"/>
          </w:tcPr>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tc>
      </w:tr>
    </w:tbl>
    <w:p>
      <w:pPr>
        <w:pStyle w:val="0"/>
        <w:widowControl w:val="1"/>
        <w:snapToGrid w:val="0"/>
        <w:spacing w:before="163" w:beforeLines="50" w:beforeAutospacing="0"/>
        <w:ind w:firstLine="240" w:firstLineChars="100"/>
        <w:rPr>
          <w:rFonts w:hint="default" w:ascii="HG丸ｺﾞｼｯｸM-PRO" w:hAnsi="HG丸ｺﾞｼｯｸM-PRO" w:eastAsia="ＭＳ ゴシック"/>
          <w:b w:val="1"/>
          <w:sz w:val="28"/>
        </w:rPr>
      </w:pPr>
      <w:r>
        <w:rPr>
          <w:rFonts w:hint="default" w:asciiTheme="majorEastAsia" w:hAnsiTheme="majorEastAsia" w:eastAsiaTheme="majorEastAsia"/>
          <w:sz w:val="24"/>
        </w:rPr>
        <mc:AlternateContent>
          <mc:Choice Requires="wps">
            <w:drawing>
              <wp:anchor distT="0" distB="0" distL="114300" distR="114300" simplePos="0" relativeHeight="53" behindDoc="0" locked="0" layoutInCell="1" hidden="0" allowOverlap="1">
                <wp:simplePos x="0" y="0"/>
                <wp:positionH relativeFrom="column">
                  <wp:posOffset>5295900</wp:posOffset>
                </wp:positionH>
                <wp:positionV relativeFrom="paragraph">
                  <wp:posOffset>-609600</wp:posOffset>
                </wp:positionV>
                <wp:extent cx="735965" cy="332740"/>
                <wp:effectExtent l="635" t="635" r="29845" b="10795"/>
                <wp:wrapNone/>
                <wp:docPr id="1029" name="テキスト ボックス 40"/>
                <a:graphic xmlns:a="http://schemas.openxmlformats.org/drawingml/2006/main">
                  <a:graphicData uri="http://schemas.microsoft.com/office/word/2010/wordprocessingShape">
                    <wps:wsp>
                      <wps:cNvPr id="1029" name="テキスト ボックス 40"/>
                      <wps:cNvSpPr txBox="1">
                        <a:spLocks noChangeArrowheads="1"/>
                      </wps:cNvSpPr>
                      <wps:spPr>
                        <a:xfrm>
                          <a:off x="0" y="0"/>
                          <a:ext cx="735965"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w:t>
                            </w:r>
                            <w:r>
                              <w:rPr>
                                <w:rFonts w:hint="eastAsia" w:asciiTheme="majorEastAsia" w:hAnsiTheme="majorEastAsia" w:eastAsiaTheme="majorEastAsia"/>
                                <w:sz w:val="28"/>
                              </w:rPr>
                              <w:t>1-1</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0" style="z-index:53;height:26.2pt;mso-wrap-distance-left:9pt;width:57.95pt;mso-wrap-distance-top:0pt;mso-position-horizontal-relative:text;position:absolute;margin-top:-48pt;margin-left:417pt;mso-position-vertical-relative:text;mso-wrap-distance-bottom:0pt;mso-wrap-distance-right:9pt;v-text-anchor:middle;" o:spid="_x0000_s1029"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w:t>
                      </w:r>
                      <w:r>
                        <w:rPr>
                          <w:rFonts w:hint="eastAsia" w:asciiTheme="majorEastAsia" w:hAnsiTheme="majorEastAsia" w:eastAsiaTheme="majorEastAsia"/>
                          <w:sz w:val="28"/>
                        </w:rPr>
                        <w:t>1-1</w:t>
                      </w:r>
                    </w:p>
                  </w:txbxContent>
                </v:textbox>
                <v:imagedata o:title=""/>
                <w10:wrap type="none" anchorx="text" anchory="text"/>
              </v:shape>
            </w:pict>
          </mc:Fallback>
        </mc:AlternateContent>
      </w:r>
      <w:r>
        <w:rPr>
          <w:rFonts w:hint="eastAsia" w:asciiTheme="majorEastAsia" w:hAnsiTheme="majorEastAsia" w:eastAsiaTheme="majorEastAsia"/>
          <w:b w:val="1"/>
          <w:sz w:val="24"/>
        </w:rPr>
        <w:t>(2)</w:t>
      </w:r>
      <w:r>
        <w:rPr>
          <w:rFonts w:hint="eastAsia" w:ascii="HG丸ｺﾞｼｯｸM-PRO" w:hAnsi="HG丸ｺﾞｼｯｸM-PRO" w:eastAsia="ＭＳ ゴシック"/>
          <w:b w:val="1"/>
          <w:sz w:val="28"/>
        </w:rPr>
        <w:t>施設及び周辺で想定される災害（ハザードマップ）</w:t>
      </w:r>
    </w:p>
    <w:p>
      <w:pPr>
        <w:pStyle w:val="0"/>
        <w:rPr>
          <w:rFonts w:hint="default" w:ascii="HG丸ｺﾞｼｯｸM-PRO" w:hAnsi="HG丸ｺﾞｼｯｸM-PRO" w:eastAsia="ＭＳ ゴシック"/>
        </w:rPr>
      </w:pPr>
    </w:p>
    <w:p>
      <w:pPr>
        <w:pStyle w:val="0"/>
        <w:widowControl w:val="1"/>
        <w:rPr>
          <w:rFonts w:hint="default" w:ascii="HG丸ｺﾞｼｯｸM-PRO" w:hAnsi="HG丸ｺﾞｼｯｸM-PRO" w:eastAsia="HG丸ｺﾞｼｯｸM-PRO"/>
          <w:sz w:val="22"/>
        </w:rPr>
      </w:pPr>
      <w:r>
        <w:rPr>
          <w:rFonts w:hint="default" w:ascii="HG丸ｺﾞｼｯｸM-PRO" w:hAnsi="HG丸ｺﾞｼｯｸM-PRO" w:eastAsia="ＭＳ ゴシック"/>
          <w:sz w:val="24"/>
        </w:rPr>
        <mc:AlternateContent>
          <mc:Choice Requires="wps">
            <w:drawing>
              <wp:anchor distT="0" distB="0" distL="114300" distR="114300" simplePos="0" relativeHeight="50" behindDoc="0" locked="0" layoutInCell="1" hidden="0" allowOverlap="1">
                <wp:simplePos x="0" y="0"/>
                <wp:positionH relativeFrom="margin">
                  <wp:align>center</wp:align>
                </wp:positionH>
                <wp:positionV relativeFrom="paragraph">
                  <wp:posOffset>53340</wp:posOffset>
                </wp:positionV>
                <wp:extent cx="5791200" cy="5867400"/>
                <wp:effectExtent l="19685" t="19685" r="29845" b="20320"/>
                <wp:wrapNone/>
                <wp:docPr id="1030" name="テキスト ボックス 151"/>
                <a:graphic xmlns:a="http://schemas.openxmlformats.org/drawingml/2006/main">
                  <a:graphicData uri="http://schemas.microsoft.com/office/word/2010/wordprocessingShape">
                    <wps:wsp>
                      <wps:cNvPr id="1030" name="テキスト ボックス 151"/>
                      <wps:cNvSpPr txBox="1">
                        <a:spLocks noChangeArrowheads="1"/>
                      </wps:cNvSpPr>
                      <wps:spPr>
                        <a:xfrm>
                          <a:off x="0" y="0"/>
                          <a:ext cx="5791200" cy="5867400"/>
                        </a:xfrm>
                        <a:prstGeom prst="rect">
                          <a:avLst/>
                        </a:prstGeom>
                        <a:solidFill>
                          <a:srgbClr val="FFFFFF"/>
                        </a:solidFill>
                        <a:ln w="28575">
                          <a:solidFill>
                            <a:srgbClr val="000000"/>
                          </a:solidFill>
                          <a:miter lim="800000"/>
                          <a:headEnd/>
                          <a:tailEnd/>
                        </a:ln>
                      </wps:spPr>
                      <wps:txbx>
                        <w:txbxContent>
                          <w:p>
                            <w:pPr>
                              <w:pStyle w:val="0"/>
                              <w:jc w:val="center"/>
                              <w:rPr>
                                <w:rFonts w:hint="default"/>
                              </w:rPr>
                            </w:pPr>
                            <w:r>
                              <w:rPr>
                                <w:rFonts w:hint="default"/>
                              </w:rPr>
                              <w:drawing>
                                <wp:inline distT="0" distB="0" distL="0" distR="0">
                                  <wp:extent cx="4076700" cy="3124200"/>
                                  <wp:effectExtent l="0" t="0" r="0" b="0"/>
                                  <wp:docPr id="1031" name="Picture 1"/>
                                  <a:graphic>
                                    <a:graphicData uri="http://schemas.openxmlformats.org/drawingml/2006/picture">
                                      <pic:pic xmlns:pic="http://schemas.openxmlformats.org/drawingml/2006/picture">
                                        <pic:nvPicPr>
                                          <pic:cNvPr id="1031" name="Picture 1"/>
                                          <pic:cNvPicPr>
                                            <a:picLocks noChangeAspect="1" noChangeArrowheads="1"/>
                                          </pic:cNvPicPr>
                                        </pic:nvPicPr>
                                        <pic:blipFill>
                                          <a:blip r:embed="rId8"/>
                                          <a:stretch>
                                            <a:fillRect/>
                                          </a:stretch>
                                        </pic:blipFill>
                                        <pic:spPr>
                                          <a:xfrm>
                                            <a:off x="0" y="0"/>
                                            <a:ext cx="4076700" cy="3124200"/>
                                          </a:xfrm>
                                          <a:prstGeom prst="rect">
                                            <a:avLst/>
                                          </a:prstGeom>
                                          <a:noFill/>
                                          <a:ln>
                                            <a:noFill/>
                                          </a:ln>
                                        </pic:spPr>
                                      </pic:pic>
                                    </a:graphicData>
                                  </a:graphic>
                                </wp:inline>
                              </w:drawing>
                            </w:r>
                          </w:p>
                        </w:txbxContent>
                      </wps:txbx>
                      <wps:bodyPr rot="0" vertOverflow="overflow" horzOverflow="overflow" wrap="square" lIns="0" rIns="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51" style="z-index:50;height:462pt;mso-wrap-distance-left:9pt;width:456pt;mso-wrap-distance-top:0pt;mso-position-horizontal-relative:margin;position:absolute;margin-top:4.2pt;mso-position-horizontal:center;mso-position-vertical-relative:text;mso-wrap-distance-bottom:0pt;mso-wrap-distance-right:9pt;v-text-anchor:top;" o:spid="_x0000_s1030" o:allowincell="t" o:allowoverlap="t" filled="t" fillcolor="#ffffff" stroked="t" strokecolor="#000000" strokeweight="2.25pt" o:spt="202" type="#_x0000_t202">
                <v:fill/>
                <v:stroke miterlimit="8" filltype="solid"/>
                <v:textbox style="layout-flow:horizontal;" inset="0mm,,0mm,">
                  <w:txbxContent>
                    <w:p>
                      <w:pPr>
                        <w:pStyle w:val="0"/>
                        <w:jc w:val="center"/>
                        <w:rPr>
                          <w:rFonts w:hint="default"/>
                        </w:rPr>
                      </w:pPr>
                      <w:r>
                        <w:rPr>
                          <w:rFonts w:hint="default"/>
                        </w:rPr>
                        <w:drawing>
                          <wp:inline distT="0" distB="0" distL="0" distR="0">
                            <wp:extent cx="4076700" cy="3124200"/>
                            <wp:effectExtent l="0" t="0" r="0" b="0"/>
                            <wp:docPr id="1031" name="Picture 1"/>
                            <a:graphic xmlns:a="http://schemas.openxmlformats.org/drawingml/2006/main">
                              <a:graphicData uri="http://schemas.openxmlformats.org/drawingml/2006/picture">
                                <pic:pic xmlns:pic="http://schemas.openxmlformats.org/drawingml/2006/picture">
                                  <pic:nvPicPr>
                                    <pic:cNvPr id="1031" name="Picture 1"/>
                                    <pic:cNvPicPr>
                                      <a:picLocks noChangeAspect="1" noChangeArrowheads="1"/>
                                    </pic:cNvPicPr>
                                  </pic:nvPicPr>
                                  <pic:blipFill>
                                    <a:blip r:embed="rId8"/>
                                    <a:stretch>
                                      <a:fillRect/>
                                    </a:stretch>
                                  </pic:blipFill>
                                  <pic:spPr>
                                    <a:xfrm>
                                      <a:off x="0" y="0"/>
                                      <a:ext cx="4076700" cy="3124200"/>
                                    </a:xfrm>
                                    <a:prstGeom prst="rect">
                                      <a:avLst/>
                                    </a:prstGeom>
                                    <a:noFill/>
                                    <a:ln>
                                      <a:noFill/>
                                    </a:ln>
                                  </pic:spPr>
                                </pic:pic>
                              </a:graphicData>
                            </a:graphic>
                          </wp:inline>
                        </w:drawing>
                      </w:r>
                    </w:p>
                  </w:txbxContent>
                </v:textbox>
                <v:imagedata o:title=""/>
                <w10:wrap type="none" anchorx="margin" anchory="text"/>
              </v:shape>
            </w:pict>
          </mc:Fallback>
        </mc:AlternateContent>
      </w:r>
      <w:r>
        <w:rPr>
          <w:rFonts w:hint="default" w:ascii="HG丸ｺﾞｼｯｸM-PRO" w:hAnsi="HG丸ｺﾞｼｯｸM-PRO" w:eastAsia="ＭＳ ゴシック"/>
          <w:sz w:val="24"/>
        </w:rPr>
        <mc:AlternateContent>
          <mc:Choice Requires="wps">
            <w:drawing>
              <wp:anchor distT="0" distB="0" distL="114300" distR="114300" simplePos="0" relativeHeight="52" behindDoc="0" locked="0" layoutInCell="1" hidden="0" allowOverlap="1">
                <wp:simplePos x="0" y="0"/>
                <wp:positionH relativeFrom="margin">
                  <wp:posOffset>1550670</wp:posOffset>
                </wp:positionH>
                <wp:positionV relativeFrom="paragraph">
                  <wp:posOffset>980440</wp:posOffset>
                </wp:positionV>
                <wp:extent cx="2476500" cy="1270000"/>
                <wp:effectExtent l="0" t="0" r="635" b="635"/>
                <wp:wrapNone/>
                <wp:docPr id="1032" name="正方形/長方形 161"/>
                <a:graphic xmlns:a="http://schemas.openxmlformats.org/drawingml/2006/main">
                  <a:graphicData uri="http://schemas.microsoft.com/office/word/2010/wordprocessingShape">
                    <wps:wsp>
                      <wps:cNvPr id="1032" name="正方形/長方形 161"/>
                      <wps:cNvSpPr/>
                      <wps:spPr>
                        <a:xfrm>
                          <a:off x="0" y="0"/>
                          <a:ext cx="2476500" cy="1270000"/>
                        </a:xfrm>
                        <a:prstGeom prst="rect">
                          <a:avLst/>
                        </a:prstGeom>
                        <a:solidFill>
                          <a:sysClr val="window" lastClr="FFFFFF"/>
                        </a:solidFill>
                        <a:ln w="12700" cap="flat" cmpd="sng" algn="ctr">
                          <a:noFill/>
                          <a:prstDash val="solid"/>
                          <a:miter lim="800000"/>
                        </a:ln>
                        <a:effectLst/>
                      </wps:spPr>
                      <wps:txbx>
                        <w:txbxContent>
                          <w:p>
                            <w:pPr>
                              <w:pStyle w:val="0"/>
                              <w:jc w:val="left"/>
                              <w:rPr>
                                <w:rFonts w:hint="default"/>
                                <w:color w:val="0070C0"/>
                                <w:sz w:val="28"/>
                              </w:rPr>
                            </w:pPr>
                            <w:r>
                              <w:rPr>
                                <w:rFonts w:hint="eastAsia"/>
                                <w:color w:val="0070C0"/>
                                <w:sz w:val="28"/>
                              </w:rPr>
                              <w:t>施設</w:t>
                            </w:r>
                            <w:r>
                              <w:rPr>
                                <w:rFonts w:hint="default"/>
                                <w:color w:val="0070C0"/>
                                <w:sz w:val="28"/>
                              </w:rPr>
                              <w:t>周辺のハザードマップを</w:t>
                            </w:r>
                            <w:r>
                              <w:rPr>
                                <w:rFonts w:hint="eastAsia"/>
                                <w:color w:val="0070C0"/>
                                <w:sz w:val="28"/>
                              </w:rPr>
                              <w:t>張り付けてください</w:t>
                            </w:r>
                            <w:r>
                              <w:rPr>
                                <w:rFonts w:hint="default"/>
                                <w:color w:val="0070C0"/>
                                <w:sz w:val="28"/>
                              </w:rPr>
                              <w:t>。</w:t>
                            </w:r>
                          </w:p>
                          <w:p>
                            <w:pPr>
                              <w:pStyle w:val="0"/>
                              <w:jc w:val="left"/>
                              <w:rPr>
                                <w:rFonts w:hint="default"/>
                                <w:color w:val="0070C0"/>
                                <w:sz w:val="28"/>
                              </w:rPr>
                            </w:pPr>
                          </w:p>
                        </w:txbxContent>
                      </wps:txbx>
                      <wps:bodyPr rot="0" vertOverflow="overflow" horzOverflow="overflow" wrap="square" numCol="1" spcCol="0" rtlCol="0" fromWordArt="0" anchor="ctr" anchorCtr="0" forceAA="0" compatLnSpc="1"/>
                    </wps:wsp>
                  </a:graphicData>
                </a:graphic>
              </wp:anchor>
            </w:drawing>
          </mc:Choice>
          <mc:Fallback>
            <w:pict>
              <v:rect id="正方形/長方形 161" style="z-index:52;height:100pt;mso-wrap-distance-left:9pt;width:195pt;mso-wrap-distance-top:0pt;mso-position-horizontal-relative:margin;position:absolute;margin-top:77.2pt;margin-left:122.1pt;mso-position-vertical-relative:text;mso-wrap-distance-bottom:0pt;mso-wrap-distance-right:9pt;v-text-anchor:middle;" o:spid="_x0000_s1032" o:allowincell="t" o:allowoverlap="t" filled="t" fillcolor="#ffffff" stroked="f" strokeweight="1pt" o:spt="1">
                <v:fill/>
                <v:stroke linestyle="single" miterlimit="8" endcap="flat" dashstyle="solid"/>
                <v:textbox style="layout-flow:horizontal;">
                  <w:txbxContent>
                    <w:p>
                      <w:pPr>
                        <w:pStyle w:val="0"/>
                        <w:jc w:val="left"/>
                        <w:rPr>
                          <w:rFonts w:hint="default"/>
                          <w:color w:val="0070C0"/>
                          <w:sz w:val="28"/>
                        </w:rPr>
                      </w:pPr>
                      <w:r>
                        <w:rPr>
                          <w:rFonts w:hint="eastAsia"/>
                          <w:color w:val="0070C0"/>
                          <w:sz w:val="28"/>
                        </w:rPr>
                        <w:t>施設</w:t>
                      </w:r>
                      <w:r>
                        <w:rPr>
                          <w:rFonts w:hint="default"/>
                          <w:color w:val="0070C0"/>
                          <w:sz w:val="28"/>
                        </w:rPr>
                        <w:t>周辺のハザードマップを</w:t>
                      </w:r>
                      <w:r>
                        <w:rPr>
                          <w:rFonts w:hint="eastAsia"/>
                          <w:color w:val="0070C0"/>
                          <w:sz w:val="28"/>
                        </w:rPr>
                        <w:t>張り付けてください</w:t>
                      </w:r>
                      <w:r>
                        <w:rPr>
                          <w:rFonts w:hint="default"/>
                          <w:color w:val="0070C0"/>
                          <w:sz w:val="28"/>
                        </w:rPr>
                        <w:t>。</w:t>
                      </w:r>
                    </w:p>
                    <w:p>
                      <w:pPr>
                        <w:pStyle w:val="0"/>
                        <w:jc w:val="left"/>
                        <w:rPr>
                          <w:rFonts w:hint="default"/>
                          <w:color w:val="0070C0"/>
                          <w:sz w:val="28"/>
                        </w:rPr>
                      </w:pPr>
                    </w:p>
                  </w:txbxContent>
                </v:textbox>
                <v:imagedata o:title=""/>
                <w10:wrap type="none" anchorx="margin" anchory="text"/>
              </v:rect>
            </w:pict>
          </mc:Fallback>
        </mc:AlternateContent>
      </w:r>
      <w:r>
        <w:rPr>
          <w:rFonts w:hint="default" w:ascii="HG丸ｺﾞｼｯｸM-PRO" w:hAnsi="HG丸ｺﾞｼｯｸM-PRO" w:eastAsia="ＭＳ ゴシック"/>
          <w:sz w:val="24"/>
        </w:rPr>
        <mc:AlternateContent>
          <mc:Choice Requires="wps">
            <w:drawing>
              <wp:anchor distT="0" distB="0" distL="114300" distR="114300" simplePos="0" relativeHeight="51" behindDoc="0" locked="0" layoutInCell="1" hidden="0" allowOverlap="1">
                <wp:simplePos x="0" y="0"/>
                <wp:positionH relativeFrom="margin">
                  <wp:align>right</wp:align>
                </wp:positionH>
                <wp:positionV relativeFrom="paragraph">
                  <wp:posOffset>167640</wp:posOffset>
                </wp:positionV>
                <wp:extent cx="5740400" cy="3352800"/>
                <wp:effectExtent l="635" t="635" r="29845" b="10795"/>
                <wp:wrapNone/>
                <wp:docPr id="1033" name="円/楕円 159"/>
                <a:graphic xmlns:a="http://schemas.openxmlformats.org/drawingml/2006/main">
                  <a:graphicData uri="http://schemas.microsoft.com/office/word/2010/wordprocessingShape">
                    <wps:wsp>
                      <wps:cNvPr id="1033" name="円/楕円 159"/>
                      <wps:cNvSpPr/>
                      <wps:spPr>
                        <a:xfrm>
                          <a:off x="0" y="0"/>
                          <a:ext cx="5740400" cy="3352800"/>
                        </a:xfrm>
                        <a:prstGeom prst="ellipse">
                          <a:avLst/>
                        </a:prstGeom>
                        <a:noFill/>
                        <a:ln w="25400" cap="flat" cmpd="sng" algn="ctr">
                          <a:solidFill>
                            <a:srgbClr val="5B9BD5">
                              <a:shade val="50000"/>
                            </a:srgbClr>
                          </a:solidFill>
                          <a:prstDash val="solid"/>
                          <a:miter lim="800000"/>
                        </a:ln>
                        <a:effectLst/>
                      </wps:spPr>
                      <wps:bodyPr/>
                    </wps:wsp>
                  </a:graphicData>
                </a:graphic>
              </wp:anchor>
            </w:drawing>
          </mc:Choice>
          <mc:Fallback>
            <w:pict>
              <v:oval id="円/楕円 159" style="z-index:51;height:264pt;mso-wrap-distance-left:9pt;width:452pt;mso-wrap-distance-top:0pt;mso-position-horizontal-relative:margin;position:absolute;margin-top:13.2pt;mso-position-horizontal:right;mso-position-vertical-relative:text;mso-wrap-distance-bottom:0pt;mso-wrap-distance-right:9pt;" o:spid="_x0000_s1033" o:allowincell="t" o:allowoverlap="t" filled="f" stroked="t" strokecolor="#42709c" strokeweight="2pt" o:spt="3">
                <v:fill/>
                <v:stroke linestyle="single" miterlimit="8" endcap="flat" dashstyle="solid" filltype="solid"/>
                <v:textbox style="layout-flow:horizontal;"/>
                <v:imagedata o:title=""/>
                <w10:wrap type="none" anchorx="margin" anchory="text"/>
              </v:oval>
            </w:pict>
          </mc:Fallback>
        </mc:AlternateContent>
      </w:r>
    </w:p>
    <w:p>
      <w:pPr>
        <w:rPr>
          <w:rFonts w:hint="default" w:ascii="HG丸ｺﾞｼｯｸM-PRO" w:hAnsi="HG丸ｺﾞｼｯｸM-PRO" w:eastAsia="ＭＳ ゴシック"/>
          <w:sz w:val="24"/>
        </w:rPr>
        <w:sectPr>
          <w:footerReference r:id="rId7" w:type="default"/>
          <w:pgSz w:w="11906" w:h="16838"/>
          <w:pgMar w:top="1701" w:right="1418" w:bottom="1134" w:left="1418" w:header="851" w:footer="567" w:gutter="0"/>
          <w:pgNumType w:start="1"/>
          <w:cols w:space="720"/>
          <w:textDirection w:val="lrTb"/>
          <w:docGrid w:type="lines" w:linePitch="326"/>
        </w:sectPr>
      </w:pPr>
    </w:p>
    <w:p>
      <w:pPr>
        <w:pStyle w:val="0"/>
        <w:widowControl w:val="1"/>
        <w:jc w:val="left"/>
        <w:rPr>
          <w:rFonts w:hint="default" w:asciiTheme="majorEastAsia" w:hAnsiTheme="majorEastAsia" w:eastAsiaTheme="majorEastAsia"/>
          <w:b w:val="1"/>
          <w:sz w:val="22"/>
        </w:rPr>
      </w:pPr>
    </w:p>
    <w:p>
      <w:pPr>
        <w:pStyle w:val="0"/>
        <w:widowControl w:val="1"/>
        <w:snapToGrid w:val="0"/>
        <w:rPr>
          <w:rFonts w:hint="default" w:asciiTheme="majorEastAsia" w:hAnsiTheme="majorEastAsia" w:eastAsiaTheme="majorEastAsia"/>
          <w:b w:val="1"/>
          <w:sz w:val="24"/>
        </w:rPr>
      </w:pPr>
      <w:r>
        <w:rPr>
          <w:rFonts w:hint="default" w:asciiTheme="majorEastAsia" w:hAnsiTheme="majorEastAsia" w:eastAsiaTheme="majorEastAsia"/>
          <w:sz w:val="24"/>
        </w:rPr>
        <mc:AlternateContent>
          <mc:Choice Requires="wps">
            <w:drawing>
              <wp:anchor distT="0" distB="0" distL="114300" distR="114300" simplePos="0" relativeHeight="4" behindDoc="0" locked="0" layoutInCell="1" hidden="0" allowOverlap="1">
                <wp:simplePos x="0" y="0"/>
                <wp:positionH relativeFrom="column">
                  <wp:posOffset>5333365</wp:posOffset>
                </wp:positionH>
                <wp:positionV relativeFrom="paragraph">
                  <wp:posOffset>-514985</wp:posOffset>
                </wp:positionV>
                <wp:extent cx="735965" cy="332740"/>
                <wp:effectExtent l="635" t="635" r="29845" b="10795"/>
                <wp:wrapNone/>
                <wp:docPr id="1034" name="テキスト ボックス 64512"/>
                <a:graphic xmlns:a="http://schemas.openxmlformats.org/drawingml/2006/main">
                  <a:graphicData uri="http://schemas.microsoft.com/office/word/2010/wordprocessingShape">
                    <wps:wsp>
                      <wps:cNvPr id="1034" name="テキスト ボックス 64512"/>
                      <wps:cNvSpPr txBox="1">
                        <a:spLocks noChangeArrowheads="1"/>
                      </wps:cNvSpPr>
                      <wps:spPr>
                        <a:xfrm>
                          <a:off x="0" y="0"/>
                          <a:ext cx="735965"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様式２</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4512" style="z-index:4;height:26.2pt;mso-wrap-distance-left:9pt;width:57.95pt;mso-wrap-distance-top:0pt;mso-position-horizontal-relative:text;position:absolute;margin-top:-40.54pt;margin-left:419.95pt;mso-position-vertical-relative:text;mso-wrap-distance-bottom:0pt;mso-wrap-distance-right:9pt;v-text-anchor:middle;" o:spid="_x0000_s1034"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様式２</w:t>
                      </w:r>
                    </w:p>
                  </w:txbxContent>
                </v:textbox>
                <v:imagedata o:title=""/>
                <w10:wrap type="none" anchorx="text" anchory="text"/>
              </v:shape>
            </w:pict>
          </mc:Fallback>
        </mc:AlternateContent>
      </w:r>
      <w:r>
        <w:rPr>
          <w:rFonts w:hint="eastAsia" w:asciiTheme="majorEastAsia" w:hAnsiTheme="majorEastAsia" w:eastAsiaTheme="majorEastAsia"/>
          <w:b w:val="1"/>
          <w:sz w:val="24"/>
        </w:rPr>
        <w:t>５　防災体制</w:t>
      </w:r>
    </w:p>
    <w:p>
      <w:pPr>
        <w:pStyle w:val="0"/>
        <w:ind w:firstLine="220" w:firstLineChars="100"/>
        <w:rPr>
          <w:rFonts w:hint="default" w:asciiTheme="majorEastAsia" w:hAnsiTheme="majorEastAsia" w:eastAsiaTheme="majorEastAsia"/>
          <w:sz w:val="22"/>
        </w:rPr>
      </w:pPr>
      <w:r>
        <w:rPr>
          <w:rFonts w:hint="default" w:asciiTheme="majorEastAsia" w:hAnsiTheme="majorEastAsia" w:eastAsiaTheme="majorEastAsia"/>
          <w:sz w:val="22"/>
        </w:rPr>
        <w:t>(1)</w:t>
      </w:r>
      <w:r>
        <w:rPr>
          <w:rFonts w:hint="eastAsia" w:asciiTheme="majorEastAsia" w:hAnsiTheme="majorEastAsia" w:eastAsiaTheme="majorEastAsia"/>
          <w:sz w:val="22"/>
        </w:rPr>
        <w:t>各班の任務</w:t>
      </w:r>
    </w:p>
    <w:tbl>
      <w:tblPr>
        <w:tblStyle w:val="26"/>
        <w:tblW w:w="7918" w:type="dxa"/>
        <w:tblInd w:w="562" w:type="dxa"/>
        <w:tblBorders>
          <w:insideV w:val="none" w:color="auto" w:sz="0" w:space="0"/>
        </w:tblBorders>
        <w:tblLayout w:type="fixed"/>
        <w:tblLook w:firstRow="1" w:lastRow="0" w:firstColumn="1" w:lastColumn="0" w:noHBand="0" w:noVBand="1" w:val="04A0"/>
      </w:tblPr>
      <w:tblGrid>
        <w:gridCol w:w="1547"/>
        <w:gridCol w:w="6371"/>
      </w:tblGrid>
      <w:tr>
        <w:trPr>
          <w:trHeight w:val="250"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班　名</w:t>
            </w:r>
          </w:p>
        </w:tc>
        <w:tc>
          <w:tcPr>
            <w:tcW w:w="637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370" w:firstLineChars="168"/>
              <w:jc w:val="center"/>
              <w:rPr>
                <w:rFonts w:hint="default" w:asciiTheme="majorEastAsia" w:hAnsiTheme="majorEastAsia" w:eastAsiaTheme="majorEastAsia"/>
                <w:sz w:val="22"/>
              </w:rPr>
            </w:pPr>
            <w:r>
              <w:rPr>
                <w:rFonts w:hint="eastAsia" w:asciiTheme="majorEastAsia" w:hAnsiTheme="majorEastAsia" w:eastAsiaTheme="majorEastAsia"/>
                <w:sz w:val="22"/>
              </w:rPr>
              <w:t>任務</w:t>
            </w:r>
          </w:p>
        </w:tc>
      </w:tr>
      <w:tr>
        <w:trPr>
          <w:trHeight w:val="562"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指揮班</w:t>
            </w:r>
          </w:p>
        </w:tc>
        <w:tc>
          <w:tcPr>
            <w:tcW w:w="637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施設管理者を支援し、各班へ必要な事項を指示する</w:t>
            </w:r>
          </w:p>
        </w:tc>
      </w:tr>
      <w:tr>
        <w:trPr>
          <w:trHeight w:val="995"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情報班</w:t>
            </w:r>
          </w:p>
        </w:tc>
        <w:tc>
          <w:tcPr>
            <w:tcW w:w="637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テレビ、ラジオ、インターネットなどを活用した積極的な情報収集、がけ崩れ等の前兆現象の把握や被害情報などを収集し、指揮班、避難誘導班に必要事項を報告・伝達する。</w:t>
            </w:r>
          </w:p>
          <w:p>
            <w:pPr>
              <w:pStyle w:val="0"/>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施設の被害状況、避難活動等について、関係機関等へ連絡する</w:t>
            </w:r>
          </w:p>
        </w:tc>
      </w:tr>
      <w:tr>
        <w:trPr>
          <w:trHeight w:val="1122" w:hRule="atLeast"/>
        </w:trPr>
        <w:tc>
          <w:tcPr>
            <w:tcW w:w="154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避難誘導班</w:t>
            </w:r>
          </w:p>
        </w:tc>
        <w:tc>
          <w:tcPr>
            <w:tcW w:w="637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2E74B4" w:themeColor="accent1" w:themeShade="BF"/>
                <w:sz w:val="22"/>
                <w:u w:val="single" w:color="auto"/>
              </w:rPr>
              <w:t>高齢者等避難</w:t>
            </w:r>
            <w:r>
              <w:rPr>
                <w:rFonts w:hint="eastAsia" w:asciiTheme="majorEastAsia" w:hAnsiTheme="majorEastAsia" w:eastAsiaTheme="majorEastAsia"/>
                <w:color w:val="0070C0"/>
                <w:sz w:val="22"/>
                <w:u w:val="single" w:color="auto"/>
              </w:rPr>
              <w:t>の情報が発令された場合、がけ崩れ等の前兆現象などを発見した場合に、児童生徒等を安全な場所へ避難誘導する。</w:t>
            </w:r>
          </w:p>
        </w:tc>
      </w:tr>
    </w:tbl>
    <w:p>
      <w:pPr>
        <w:pStyle w:val="0"/>
        <w:spacing w:line="300" w:lineRule="exact"/>
        <w:ind w:firstLine="220" w:firstLineChars="100"/>
        <w:jc w:val="left"/>
        <w:rPr>
          <w:rFonts w:hint="default" w:asciiTheme="majorEastAsia" w:hAnsiTheme="majorEastAsia" w:eastAsiaTheme="majorEastAsia"/>
          <w:sz w:val="22"/>
        </w:rPr>
      </w:pPr>
    </w:p>
    <w:p>
      <w:pPr>
        <w:pStyle w:val="0"/>
        <w:widowControl w:val="1"/>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 xml:space="preserve"> (2)</w:t>
      </w:r>
      <w:r>
        <w:rPr>
          <w:rFonts w:hint="eastAsia" w:asciiTheme="majorEastAsia" w:hAnsiTheme="majorEastAsia" w:eastAsiaTheme="majorEastAsia"/>
          <w:sz w:val="22"/>
        </w:rPr>
        <w:t>防災体制の判断時期及び役割分担</w:t>
      </w:r>
    </w:p>
    <w:tbl>
      <w:tblPr>
        <w:tblStyle w:val="11"/>
        <w:tblW w:w="8411" w:type="dxa"/>
        <w:tblInd w:w="559" w:type="dxa"/>
        <w:tblLayout w:type="fixed"/>
        <w:tblCellMar>
          <w:left w:w="0" w:type="dxa"/>
          <w:right w:w="0" w:type="dxa"/>
        </w:tblCellMar>
        <w:tblLook w:firstRow="1" w:lastRow="0" w:firstColumn="1" w:lastColumn="0" w:noHBand="0" w:noVBand="0" w:val="00A0"/>
      </w:tblPr>
      <w:tblGrid>
        <w:gridCol w:w="1972"/>
        <w:gridCol w:w="1314"/>
        <w:gridCol w:w="130"/>
        <w:gridCol w:w="657"/>
        <w:gridCol w:w="1840"/>
        <w:gridCol w:w="2498"/>
      </w:tblGrid>
      <w:tr>
        <w:trPr>
          <w:trHeight w:val="443" w:hRule="atLeast"/>
        </w:trPr>
        <w:tc>
          <w:tcPr>
            <w:tcW w:w="1972" w:type="dxa"/>
            <w:tcBorders>
              <w:top w:val="single" w:color="000000" w:sz="8" w:space="0"/>
              <w:left w:val="single" w:color="auto" w:sz="6" w:space="0"/>
              <w:bottom w:val="none" w:color="auto" w:sz="0" w:space="0"/>
              <w:right w:val="single" w:color="auto" w:sz="4"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気象情報</w:t>
            </w:r>
          </w:p>
        </w:tc>
        <w:tc>
          <w:tcPr>
            <w:tcW w:w="1314" w:type="dxa"/>
            <w:vMerge w:val="restart"/>
            <w:tcBorders>
              <w:top w:val="single" w:color="000000" w:sz="8" w:space="0"/>
              <w:left w:val="single" w:color="auto" w:sz="4"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napToGrid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避難情報</w:t>
            </w:r>
          </w:p>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（松江市）</w:t>
            </w: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sz w:val="22"/>
              </w:rPr>
            </w:pPr>
          </w:p>
        </w:tc>
        <w:tc>
          <w:tcPr>
            <w:tcW w:w="657" w:type="dxa"/>
            <w:vMerge w:val="restart"/>
            <w:tcBorders>
              <w:top w:val="single" w:color="auto" w:sz="18" w:space="0"/>
              <w:left w:val="single" w:color="auto" w:sz="18" w:space="0"/>
              <w:bottom w:val="none" w:color="auto" w:sz="0" w:space="0"/>
              <w:right w:val="single" w:color="auto" w:sz="6"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体制</w:t>
            </w:r>
          </w:p>
        </w:tc>
        <w:tc>
          <w:tcPr>
            <w:tcW w:w="4338" w:type="dxa"/>
            <w:gridSpan w:val="2"/>
            <w:tcBorders>
              <w:top w:val="single" w:color="auto" w:sz="18" w:space="0"/>
              <w:left w:val="single" w:color="auto" w:sz="6" w:space="0"/>
              <w:bottom w:val="single" w:color="auto" w:sz="4" w:space="0"/>
              <w:right w:val="single" w:color="auto" w:sz="18"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職員の活動内容</w:t>
            </w:r>
          </w:p>
        </w:tc>
      </w:tr>
      <w:tr>
        <w:trPr>
          <w:trHeight w:val="260" w:hRule="atLeast"/>
        </w:trPr>
        <w:tc>
          <w:tcPr>
            <w:tcW w:w="1972" w:type="dxa"/>
            <w:tcBorders>
              <w:top w:val="none" w:color="auto" w:sz="0" w:space="0"/>
              <w:left w:val="single" w:color="auto" w:sz="6" w:space="0"/>
              <w:bottom w:val="single" w:color="auto" w:sz="6" w:space="0"/>
              <w:right w:val="single" w:color="auto" w:sz="4"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widowControl w:val="1"/>
              <w:snapToGrid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（気象庁等）</w:t>
            </w:r>
          </w:p>
        </w:tc>
        <w:tc>
          <w:tcPr>
            <w:tcW w:w="1314" w:type="dxa"/>
            <w:vMerge w:val="continue"/>
            <w:tcBorders>
              <w:top w:val="none" w:color="auto" w:sz="0" w:space="0"/>
              <w:left w:val="single" w:color="auto" w:sz="4"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napToGrid w:val="0"/>
              <w:jc w:val="center"/>
              <w:rPr>
                <w:rFonts w:hint="default" w:asciiTheme="majorEastAsia" w:hAnsiTheme="majorEastAsia" w:eastAsiaTheme="majorEastAsia"/>
                <w:b w:val="1"/>
                <w:sz w:val="22"/>
              </w:rPr>
            </w:pP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b w:val="1"/>
                <w:sz w:val="22"/>
              </w:rPr>
            </w:pPr>
          </w:p>
        </w:tc>
        <w:tc>
          <w:tcPr>
            <w:tcW w:w="657" w:type="dxa"/>
            <w:vMerge w:val="continue"/>
            <w:tcBorders>
              <w:top w:val="none" w:color="auto" w:sz="0" w:space="0"/>
              <w:left w:val="single" w:color="auto" w:sz="18" w:space="0"/>
              <w:bottom w:val="double" w:color="auto" w:sz="4" w:space="0"/>
              <w:right w:val="single" w:color="auto" w:sz="6"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ajorEastAsia" w:hAnsiTheme="majorEastAsia" w:eastAsiaTheme="majorEastAsia"/>
                <w:b w:val="1"/>
                <w:sz w:val="22"/>
              </w:rPr>
            </w:pPr>
          </w:p>
        </w:tc>
        <w:tc>
          <w:tcPr>
            <w:tcW w:w="1840" w:type="dxa"/>
            <w:tcBorders>
              <w:top w:val="dotted" w:color="auto" w:sz="4" w:space="0"/>
              <w:left w:val="single" w:color="auto" w:sz="6" w:space="0"/>
              <w:bottom w:val="double" w:color="auto" w:sz="4" w:space="0"/>
              <w:right w:val="single" w:color="auto"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snapToGrid w:val="0"/>
              <w:jc w:val="center"/>
              <w:rPr>
                <w:rFonts w:hint="default" w:asciiTheme="majorEastAsia" w:hAnsiTheme="majorEastAsia" w:eastAsiaTheme="majorEastAsia"/>
                <w:b w:val="1"/>
                <w:color w:val="2F5395" w:themeColor="accent5" w:themeShade="BF"/>
                <w:sz w:val="22"/>
                <w:u w:val="single" w:color="auto"/>
              </w:rPr>
            </w:pPr>
            <w:r>
              <w:rPr>
                <w:rFonts w:hint="eastAsia" w:asciiTheme="majorEastAsia" w:hAnsiTheme="majorEastAsia" w:eastAsiaTheme="majorEastAsia"/>
                <w:b w:val="1"/>
                <w:color w:val="2F5395" w:themeColor="accent5" w:themeShade="BF"/>
                <w:sz w:val="22"/>
                <w:u w:val="single" w:color="auto"/>
              </w:rPr>
              <w:t>情報班</w:t>
            </w:r>
          </w:p>
        </w:tc>
        <w:tc>
          <w:tcPr>
            <w:tcW w:w="2498" w:type="dxa"/>
            <w:tcBorders>
              <w:top w:val="dotted" w:color="auto" w:sz="4" w:space="0"/>
              <w:left w:val="single" w:color="auto" w:sz="4" w:space="0"/>
              <w:bottom w:val="double" w:color="auto" w:sz="4" w:space="0"/>
              <w:right w:val="single" w:color="auto" w:sz="18" w:space="0"/>
              <w:tl2br w:val="none" w:color="auto" w:sz="0" w:space="0"/>
              <w:tr2bl w:val="none" w:color="auto" w:sz="0" w:space="0"/>
            </w:tcBorders>
            <w:shd w:val="clear" w:color="auto" w:fill="FFFFFF"/>
            <w:vAlign w:val="center"/>
          </w:tcPr>
          <w:p>
            <w:pPr>
              <w:pStyle w:val="0"/>
              <w:widowControl w:val="1"/>
              <w:jc w:val="center"/>
              <w:rPr>
                <w:rFonts w:hint="default" w:asciiTheme="majorEastAsia" w:hAnsiTheme="majorEastAsia" w:eastAsiaTheme="majorEastAsia"/>
                <w:b w:val="1"/>
                <w:color w:val="2F5395" w:themeColor="accent5" w:themeShade="BF"/>
                <w:sz w:val="22"/>
                <w:u w:val="single" w:color="auto"/>
              </w:rPr>
            </w:pPr>
            <w:r>
              <w:rPr>
                <w:rFonts w:hint="eastAsia" w:asciiTheme="majorEastAsia" w:hAnsiTheme="majorEastAsia" w:eastAsiaTheme="majorEastAsia"/>
                <w:b w:val="1"/>
                <w:color w:val="2F5395" w:themeColor="accent5" w:themeShade="BF"/>
                <w:sz w:val="22"/>
                <w:u w:val="single" w:color="auto"/>
              </w:rPr>
              <w:t>避難誘導班</w:t>
            </w:r>
          </w:p>
        </w:tc>
      </w:tr>
      <w:tr>
        <w:trPr>
          <w:trHeight w:val="1390" w:hRule="atLeast"/>
        </w:trPr>
        <w:tc>
          <w:tcPr>
            <w:tcW w:w="1972" w:type="dxa"/>
            <w:vMerge w:val="restart"/>
            <w:tcBorders>
              <w:top w:val="single" w:color="auto" w:sz="6" w:space="0"/>
              <w:left w:val="single" w:color="auto" w:sz="6" w:space="0"/>
              <w:bottom w:val="none" w:color="auto" w:sz="0"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widowControl w:val="1"/>
              <w:ind w:left="0" w:leftChars="0" w:right="-105" w:rightChars="-50"/>
              <w:rPr>
                <w:rFonts w:hint="default" w:asciiTheme="majorEastAsia" w:hAnsiTheme="majorEastAsia" w:eastAsiaTheme="majorEastAsia"/>
                <w:color w:val="305496" w:themeColor="accent5" w:themeShade="C0"/>
                <w:sz w:val="22"/>
                <w:u w:val="single"/>
              </w:rPr>
            </w:pPr>
            <w:r>
              <w:rPr>
                <w:rFonts w:hint="eastAsia" w:asciiTheme="majorEastAsia" w:hAnsiTheme="majorEastAsia" w:eastAsiaTheme="majorEastAsia"/>
                <w:color w:val="305496" w:themeColor="accent5" w:themeShade="C0"/>
                <w:sz w:val="22"/>
                <w:u w:val="single" w:color="auto"/>
              </w:rPr>
              <w:t>例）レベル</w:t>
            </w:r>
            <w:r>
              <w:rPr>
                <w:rFonts w:hint="eastAsia" w:asciiTheme="majorEastAsia" w:hAnsiTheme="majorEastAsia" w:eastAsiaTheme="majorEastAsia"/>
                <w:color w:val="305496" w:themeColor="accent5" w:themeShade="C0"/>
                <w:sz w:val="22"/>
                <w:u w:val="single" w:color="auto"/>
              </w:rPr>
              <w:t>2</w:t>
            </w:r>
            <w:r>
              <w:rPr>
                <w:rFonts w:hint="eastAsia" w:asciiTheme="majorEastAsia" w:hAnsiTheme="majorEastAsia" w:eastAsiaTheme="majorEastAsia"/>
                <w:color w:val="305496" w:themeColor="accent5" w:themeShade="C0"/>
                <w:sz w:val="22"/>
                <w:u w:val="single" w:color="auto"/>
              </w:rPr>
              <w:t>土砂災害</w:t>
            </w:r>
            <w:r>
              <w:rPr>
                <w:rFonts w:hint="eastAsia" w:asciiTheme="majorEastAsia" w:hAnsiTheme="majorEastAsia" w:eastAsiaTheme="majorEastAsia"/>
                <w:color w:val="305496" w:themeColor="accent5" w:themeShade="C0"/>
                <w:kern w:val="0"/>
                <w:sz w:val="22"/>
                <w:u w:val="single" w:color="auto"/>
              </w:rPr>
              <w:t>注意報</w:t>
            </w:r>
          </w:p>
        </w:tc>
        <w:tc>
          <w:tcPr>
            <w:tcW w:w="1314" w:type="dxa"/>
            <w:tcBorders>
              <w:top w:val="single" w:color="auto" w:sz="6" w:space="0"/>
              <w:left w:val="single" w:color="000000" w:sz="8" w:space="0"/>
              <w:bottom w:val="single" w:color="auto" w:sz="4" w:space="0"/>
              <w:right w:val="single" w:color="auto" w:sz="6" w:space="0"/>
              <w:tl2br w:val="none" w:color="auto" w:sz="0" w:space="0"/>
              <w:tr2bl w:val="none" w:color="auto" w:sz="0" w:space="0"/>
            </w:tcBorders>
            <w:shd w:val="clear" w:color="auto" w:fill="FFFFFF"/>
            <w:vAlign w:val="top"/>
          </w:tcPr>
          <w:p>
            <w:pPr>
              <w:pStyle w:val="0"/>
              <w:widowControl w:val="1"/>
              <w:rPr>
                <w:rFonts w:hint="default" w:asciiTheme="majorEastAsia" w:hAnsiTheme="majorEastAsia" w:eastAsiaTheme="majorEastAsia"/>
                <w:sz w:val="22"/>
              </w:rPr>
            </w:pPr>
            <w:r>
              <w:rPr>
                <w:rFonts w:hint="default" w:asciiTheme="majorEastAsia" w:hAnsiTheme="majorEastAsia" w:eastAsiaTheme="majorEastAsia"/>
                <w:sz w:val="22"/>
              </w:rPr>
              <w:t> </w:t>
            </w: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b w:val="1"/>
                <w:sz w:val="22"/>
              </w:rPr>
            </w:pPr>
          </w:p>
        </w:tc>
        <w:tc>
          <w:tcPr>
            <w:tcW w:w="657" w:type="dxa"/>
            <w:tcBorders>
              <w:top w:val="double" w:color="auto" w:sz="4" w:space="0"/>
              <w:left w:val="single" w:color="auto" w:sz="18" w:space="0"/>
              <w:bottom w:val="single" w:color="auto" w:sz="4" w:space="0"/>
              <w:right w:val="single" w:color="auto" w:sz="6"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ajorEastAsia" w:hAnsiTheme="majorEastAsia" w:eastAsiaTheme="majorEastAsia"/>
                <w:color w:val="0070C0"/>
                <w:sz w:val="22"/>
                <w:u w:val="single" w:color="auto"/>
              </w:rPr>
            </w:pPr>
            <w:r>
              <w:rPr>
                <w:rFonts w:hint="eastAsia" w:asciiTheme="majorEastAsia" w:hAnsiTheme="majorEastAsia" w:eastAsiaTheme="majorEastAsia"/>
                <w:b w:val="1"/>
                <w:color w:val="0070C0"/>
                <w:sz w:val="22"/>
                <w:u w:val="single" w:color="auto"/>
              </w:rPr>
              <w:t>注意体制</w:t>
            </w:r>
          </w:p>
        </w:tc>
        <w:tc>
          <w:tcPr>
            <w:tcW w:w="1840" w:type="dxa"/>
            <w:tcBorders>
              <w:top w:val="double" w:color="auto" w:sz="4" w:space="0"/>
              <w:left w:val="single" w:color="auto" w:sz="6" w:space="0"/>
              <w:bottom w:val="none" w:color="auto" w:sz="0" w:space="0"/>
              <w:right w:val="sing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情報収集を開始</w:t>
            </w:r>
          </w:p>
        </w:tc>
        <w:tc>
          <w:tcPr>
            <w:tcW w:w="2498" w:type="dxa"/>
            <w:tcBorders>
              <w:top w:val="double" w:color="auto" w:sz="4" w:space="0"/>
              <w:left w:val="single" w:color="auto" w:sz="4" w:space="0"/>
              <w:bottom w:val="none" w:color="auto" w:sz="0" w:space="0"/>
              <w:right w:val="single" w:color="auto" w:sz="18" w:space="0"/>
              <w:tl2br w:val="none" w:color="auto" w:sz="0" w:space="0"/>
              <w:tr2bl w:val="none" w:color="auto" w:sz="0" w:space="0"/>
            </w:tcBorders>
            <w:shd w:val="clear" w:color="auto" w:fill="auto"/>
            <w:vAlign w:val="center"/>
          </w:tcPr>
          <w:p>
            <w:pPr>
              <w:pStyle w:val="0"/>
              <w:rPr>
                <w:rFonts w:hint="default" w:asciiTheme="majorEastAsia" w:hAnsiTheme="majorEastAsia" w:eastAsiaTheme="majorEastAsia"/>
                <w:color w:val="2F5395" w:themeColor="accent5" w:themeShade="BF"/>
                <w:sz w:val="22"/>
                <w:u w:val="single" w:color="auto"/>
              </w:rPr>
            </w:pPr>
          </w:p>
        </w:tc>
      </w:tr>
      <w:tr>
        <w:trPr>
          <w:trHeight w:val="1188" w:hRule="atLeast"/>
        </w:trPr>
        <w:tc>
          <w:tcPr>
            <w:tcW w:w="1972" w:type="dxa"/>
            <w:vMerge w:val="continue"/>
            <w:tcBorders>
              <w:top w:val="none" w:color="auto" w:sz="0" w:space="0"/>
              <w:left w:val="single" w:color="auto" w:sz="6" w:space="0"/>
              <w:bottom w:val="none" w:color="auto" w:sz="0"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top"/>
          </w:tcPr>
          <w:p>
            <w:pPr>
              <w:pStyle w:val="0"/>
              <w:widowControl w:val="1"/>
              <w:jc w:val="center"/>
              <w:rPr>
                <w:rFonts w:hint="default" w:asciiTheme="majorEastAsia" w:hAnsiTheme="majorEastAsia" w:eastAsiaTheme="majorEastAsia"/>
                <w:sz w:val="22"/>
              </w:rPr>
            </w:pPr>
          </w:p>
        </w:tc>
        <w:tc>
          <w:tcPr>
            <w:tcW w:w="1314" w:type="dxa"/>
            <w:vMerge w:val="restart"/>
            <w:tcBorders>
              <w:top w:val="single" w:color="auto" w:sz="4" w:space="0"/>
              <w:left w:val="single" w:color="000000" w:sz="8" w:space="0"/>
              <w:bottom w:val="none" w:color="auto" w:sz="0" w:space="0"/>
              <w:right w:val="single" w:color="auto" w:sz="6" w:space="0"/>
              <w:tl2br w:val="none" w:color="auto" w:sz="0" w:space="0"/>
              <w:tr2bl w:val="none" w:color="auto" w:sz="0" w:space="0"/>
            </w:tcBorders>
            <w:shd w:val="clear" w:color="auto" w:fill="FFFFFF"/>
            <w:vAlign w:val="center"/>
          </w:tcPr>
          <w:p>
            <w:pPr>
              <w:pStyle w:val="0"/>
              <w:jc w:val="center"/>
              <w:rPr>
                <w:rFonts w:hint="default" w:asciiTheme="majorEastAsia" w:hAnsiTheme="majorEastAsia" w:eastAsiaTheme="majorEastAsia"/>
                <w:sz w:val="22"/>
              </w:rPr>
            </w:pPr>
            <w:r>
              <w:rPr>
                <w:rFonts w:hint="eastAsia" w:asciiTheme="majorEastAsia" w:hAnsiTheme="majorEastAsia" w:eastAsiaTheme="majorEastAsia"/>
                <w:sz w:val="22"/>
              </w:rPr>
              <w:t>注意喚起</w:t>
            </w:r>
          </w:p>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（全市域）</w:t>
            </w: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b w:val="1"/>
                <w:sz w:val="22"/>
              </w:rPr>
            </w:pPr>
          </w:p>
        </w:tc>
        <w:tc>
          <w:tcPr>
            <w:tcW w:w="657" w:type="dxa"/>
            <w:vMerge w:val="restart"/>
            <w:tcBorders>
              <w:top w:val="single" w:color="auto" w:sz="4" w:space="0"/>
              <w:left w:val="single" w:color="auto" w:sz="18" w:space="0"/>
              <w:bottom w:val="none" w:color="auto" w:sz="0" w:space="0"/>
              <w:right w:val="single" w:color="auto" w:sz="6"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ajorEastAsia" w:hAnsiTheme="majorEastAsia" w:eastAsiaTheme="majorEastAsia"/>
                <w:color w:val="0070C0"/>
                <w:sz w:val="22"/>
                <w:u w:val="single" w:color="auto"/>
              </w:rPr>
            </w:pPr>
            <w:r>
              <w:rPr>
                <w:rFonts w:hint="eastAsia" w:asciiTheme="majorEastAsia" w:hAnsiTheme="majorEastAsia" w:eastAsiaTheme="majorEastAsia"/>
                <w:b w:val="1"/>
                <w:color w:val="0070C0"/>
                <w:sz w:val="22"/>
                <w:u w:val="single" w:color="auto"/>
              </w:rPr>
              <w:t>警戒体制</w:t>
            </w:r>
          </w:p>
        </w:tc>
        <w:tc>
          <w:tcPr>
            <w:tcW w:w="1840" w:type="dxa"/>
            <w:tcBorders>
              <w:top w:val="single" w:color="000000" w:sz="8" w:space="0"/>
              <w:left w:val="single" w:color="auto" w:sz="6" w:space="0"/>
              <w:bottom w:val="single" w:color="auto" w:sz="4" w:space="0"/>
              <w:right w:val="sing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widowControl w:val="1"/>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情報収集</w:t>
            </w:r>
          </w:p>
          <w:p>
            <w:pPr>
              <w:pStyle w:val="0"/>
              <w:ind w:right="105" w:rightChars="5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保護者等へ事前連絡</w:t>
            </w:r>
          </w:p>
        </w:tc>
        <w:tc>
          <w:tcPr>
            <w:tcW w:w="2498" w:type="dxa"/>
            <w:tcBorders>
              <w:top w:val="single" w:color="000000" w:sz="8" w:space="0"/>
              <w:left w:val="single" w:color="auto" w:sz="4" w:space="0"/>
              <w:bottom w:val="single" w:color="auto" w:sz="4" w:space="0"/>
              <w:right w:val="single" w:color="auto" w:sz="18" w:space="0"/>
              <w:tl2br w:val="none" w:color="auto" w:sz="0" w:space="0"/>
              <w:tr2bl w:val="none" w:color="auto" w:sz="0" w:space="0"/>
            </w:tcBorders>
            <w:shd w:val="clear" w:color="auto" w:fill="auto"/>
            <w:vAlign w:val="center"/>
          </w:tcPr>
          <w:p>
            <w:pPr>
              <w:pStyle w:val="0"/>
              <w:widowControl w:val="1"/>
              <w:ind w:left="63" w:leftChars="30" w:right="105" w:rightChars="5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避難誘導に係る資機材の準備・確認</w:t>
            </w:r>
          </w:p>
        </w:tc>
      </w:tr>
      <w:tr>
        <w:trPr>
          <w:trHeight w:val="555" w:hRule="atLeast"/>
        </w:trPr>
        <w:tc>
          <w:tcPr>
            <w:tcW w:w="1972" w:type="dxa"/>
            <w:vMerge w:val="continue"/>
            <w:tcBorders>
              <w:top w:val="none" w:color="auto" w:sz="0" w:space="0"/>
              <w:left w:val="single" w:color="auto" w:sz="6" w:space="0"/>
              <w:bottom w:val="single" w:color="auto" w:sz="4"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widowControl w:val="1"/>
              <w:jc w:val="center"/>
              <w:rPr>
                <w:rFonts w:hint="default" w:asciiTheme="majorEastAsia" w:hAnsiTheme="majorEastAsia" w:eastAsiaTheme="majorEastAsia"/>
                <w:sz w:val="22"/>
              </w:rPr>
            </w:pPr>
          </w:p>
        </w:tc>
        <w:tc>
          <w:tcPr>
            <w:tcW w:w="1314" w:type="dxa"/>
            <w:vMerge w:val="continue"/>
            <w:tcBorders>
              <w:top w:val="none" w:color="auto" w:sz="0" w:space="0"/>
              <w:left w:val="single" w:color="000000" w:sz="8" w:space="0"/>
              <w:bottom w:val="single" w:color="auto" w:sz="4" w:space="0"/>
              <w:right w:val="single" w:color="auto" w:sz="6" w:space="0"/>
              <w:tl2br w:val="none" w:color="auto" w:sz="0" w:space="0"/>
              <w:tr2bl w:val="none" w:color="auto" w:sz="0" w:space="0"/>
            </w:tcBorders>
            <w:shd w:val="clear" w:color="auto" w:fill="FFFFFF"/>
            <w:vAlign w:val="center"/>
          </w:tcPr>
          <w:p>
            <w:pPr>
              <w:pStyle w:val="0"/>
              <w:widowControl w:val="1"/>
              <w:jc w:val="center"/>
              <w:rPr>
                <w:rFonts w:hint="default" w:asciiTheme="majorEastAsia" w:hAnsiTheme="majorEastAsia" w:eastAsiaTheme="majorEastAsia"/>
                <w:b w:val="1"/>
                <w:sz w:val="22"/>
              </w:rPr>
            </w:pPr>
          </w:p>
        </w:tc>
        <w:tc>
          <w:tcPr>
            <w:tcW w:w="130" w:type="dxa"/>
            <w:vMerge w:val="restart"/>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b w:val="1"/>
                <w:sz w:val="22"/>
              </w:rPr>
            </w:pPr>
          </w:p>
        </w:tc>
        <w:tc>
          <w:tcPr>
            <w:tcW w:w="657"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ajorEastAsia" w:hAnsiTheme="majorEastAsia" w:eastAsiaTheme="majorEastAsia"/>
                <w:b w:val="1"/>
                <w:color w:val="0070C0"/>
                <w:sz w:val="22"/>
                <w:u w:val="single" w:color="auto"/>
              </w:rPr>
            </w:pPr>
          </w:p>
        </w:tc>
        <w:tc>
          <w:tcPr>
            <w:tcW w:w="4338" w:type="dxa"/>
            <w:gridSpan w:val="2"/>
            <w:vMerge w:val="restart"/>
            <w:tcBorders>
              <w:top w:val="single" w:color="auto" w:sz="4" w:space="0"/>
              <w:left w:val="single" w:color="auto" w:sz="6" w:space="0"/>
              <w:bottom w:val="none" w:color="auto" w:sz="0" w:space="0"/>
              <w:right w:val="single" w:color="auto" w:sz="18"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状況が悪化した場合の対応について協議</w:t>
            </w:r>
          </w:p>
          <w:p>
            <w:pPr>
              <w:pStyle w:val="0"/>
              <w:widowControl w:val="1"/>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（職員増員の検討、役割分担再確認など）</w:t>
            </w:r>
          </w:p>
        </w:tc>
      </w:tr>
      <w:tr>
        <w:trPr>
          <w:trHeight w:val="820" w:hRule="atLeast"/>
        </w:trPr>
        <w:tc>
          <w:tcPr>
            <w:tcW w:w="1972" w:type="dxa"/>
            <w:vMerge w:val="restart"/>
            <w:tcBorders>
              <w:top w:val="single" w:color="auto" w:sz="4" w:space="0"/>
              <w:left w:val="single" w:color="auto" w:sz="6" w:space="0"/>
              <w:bottom w:val="none" w:color="auto" w:sz="0"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widowControl w:val="1"/>
              <w:ind w:left="0" w:leftChars="0" w:right="-105" w:rightChars="-50"/>
              <w:rPr>
                <w:rFonts w:hint="default" w:asciiTheme="majorEastAsia" w:hAnsiTheme="majorEastAsia" w:eastAsiaTheme="majorEastAsia"/>
                <w:color w:val="305496" w:themeColor="accent5" w:themeShade="C0"/>
                <w:sz w:val="22"/>
                <w:u w:val="single"/>
              </w:rPr>
            </w:pPr>
            <w:r>
              <w:rPr>
                <w:rFonts w:hint="eastAsia" w:asciiTheme="majorEastAsia" w:hAnsiTheme="majorEastAsia" w:eastAsiaTheme="majorEastAsia"/>
                <w:color w:val="305496" w:themeColor="accent5" w:themeShade="C0"/>
                <w:sz w:val="22"/>
                <w:u w:val="single" w:color="auto"/>
              </w:rPr>
              <w:t>例）レベル</w:t>
            </w:r>
            <w:r>
              <w:rPr>
                <w:rFonts w:hint="eastAsia" w:asciiTheme="majorEastAsia" w:hAnsiTheme="majorEastAsia" w:eastAsiaTheme="majorEastAsia"/>
                <w:color w:val="305496" w:themeColor="accent5" w:themeShade="C0"/>
                <w:sz w:val="22"/>
                <w:u w:val="single" w:color="auto"/>
              </w:rPr>
              <w:t>3</w:t>
            </w:r>
            <w:r>
              <w:rPr>
                <w:rFonts w:hint="eastAsia" w:asciiTheme="majorEastAsia" w:hAnsiTheme="majorEastAsia" w:eastAsiaTheme="majorEastAsia"/>
                <w:color w:val="305496" w:themeColor="accent5" w:themeShade="C0"/>
                <w:sz w:val="22"/>
                <w:u w:val="single" w:color="auto"/>
              </w:rPr>
              <w:t>土砂災害警報</w:t>
            </w:r>
          </w:p>
        </w:tc>
        <w:tc>
          <w:tcPr>
            <w:tcW w:w="1314" w:type="dxa"/>
            <w:vMerge w:val="restart"/>
            <w:tcBorders>
              <w:top w:val="single" w:color="auto" w:sz="4" w:space="0"/>
              <w:left w:val="single" w:color="000000" w:sz="8"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ind w:left="-105" w:leftChars="-50" w:right="-105" w:rightChars="-50"/>
              <w:jc w:val="center"/>
              <w:rPr>
                <w:rFonts w:hint="default" w:asciiTheme="majorEastAsia" w:hAnsiTheme="majorEastAsia" w:eastAsiaTheme="majorEastAsia"/>
                <w:b w:val="1"/>
                <w:w w:val="80"/>
                <w:sz w:val="22"/>
              </w:rPr>
            </w:pPr>
            <w:r>
              <w:rPr>
                <w:rFonts w:hint="eastAsia" w:asciiTheme="majorEastAsia" w:hAnsiTheme="majorEastAsia" w:eastAsiaTheme="majorEastAsia"/>
                <w:b w:val="1"/>
                <w:w w:val="80"/>
                <w:sz w:val="22"/>
              </w:rPr>
              <w:t>高齢者等避難</w:t>
            </w:r>
          </w:p>
          <w:p>
            <w:pPr>
              <w:pStyle w:val="0"/>
              <w:ind w:left="-155" w:leftChars="-74"/>
              <w:rPr>
                <w:rFonts w:hint="default" w:asciiTheme="majorEastAsia" w:hAnsiTheme="majorEastAsia" w:eastAsiaTheme="majorEastAsia"/>
                <w:b w:val="1"/>
                <w:sz w:val="22"/>
              </w:rPr>
            </w:pPr>
            <w:r>
              <w:rPr>
                <w:rFonts w:hint="eastAsia"/>
              </w:rPr>
              <w:t xml:space="preserve"> </w:t>
            </w:r>
            <w:r>
              <w:rPr>
                <w:rFonts w:hint="eastAsia" w:asciiTheme="majorEastAsia" w:hAnsiTheme="majorEastAsia" w:eastAsiaTheme="majorEastAsia"/>
                <w:spacing w:val="1"/>
                <w:w w:val="75"/>
                <w:kern w:val="0"/>
                <w:fitText w:val="1260" w:id="1"/>
              </w:rPr>
              <w:t>（公民館区単位</w:t>
            </w:r>
            <w:r>
              <w:rPr>
                <w:rFonts w:hint="eastAsia" w:asciiTheme="majorEastAsia" w:hAnsiTheme="majorEastAsia" w:eastAsiaTheme="majorEastAsia"/>
                <w:spacing w:val="-1"/>
                <w:w w:val="75"/>
                <w:kern w:val="0"/>
                <w:fitText w:val="1260" w:id="1"/>
              </w:rPr>
              <w:t>）</w:t>
            </w:r>
          </w:p>
        </w:tc>
        <w:tc>
          <w:tcPr>
            <w:tcW w:w="130" w:type="dxa"/>
            <w:vMerge w:val="continue"/>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b w:val="1"/>
                <w:sz w:val="22"/>
              </w:rPr>
            </w:pPr>
          </w:p>
        </w:tc>
        <w:tc>
          <w:tcPr>
            <w:tcW w:w="657" w:type="dxa"/>
            <w:vMerge w:val="continue"/>
            <w:tcBorders>
              <w:top w:val="none" w:color="auto" w:sz="0" w:space="0"/>
              <w:left w:val="single" w:color="auto" w:sz="18" w:space="0"/>
              <w:bottom w:val="single" w:color="000000" w:sz="8" w:space="0"/>
              <w:right w:val="single" w:color="auto" w:sz="6" w:space="0"/>
              <w:tl2br w:val="none" w:color="auto" w:sz="0" w:space="0"/>
              <w:tr2bl w:val="none" w:color="auto" w:sz="0" w:space="0"/>
            </w:tcBorders>
            <w:shd w:val="clear" w:color="auto" w:fill="FFFFFF"/>
            <w:textDirection w:val="tbRlV"/>
            <w:vAlign w:val="center"/>
          </w:tcPr>
          <w:p>
            <w:pPr>
              <w:pStyle w:val="0"/>
              <w:widowControl w:val="1"/>
              <w:jc w:val="center"/>
              <w:rPr>
                <w:rFonts w:hint="default" w:asciiTheme="majorEastAsia" w:hAnsiTheme="majorEastAsia" w:eastAsiaTheme="majorEastAsia"/>
                <w:b w:val="1"/>
                <w:color w:val="0070C0"/>
                <w:sz w:val="22"/>
                <w:u w:val="single" w:color="auto"/>
              </w:rPr>
            </w:pPr>
          </w:p>
        </w:tc>
        <w:tc>
          <w:tcPr>
            <w:tcW w:w="4338" w:type="dxa"/>
            <w:gridSpan w:val="2"/>
            <w:vMerge w:val="continue"/>
            <w:tcBorders>
              <w:top w:val="none" w:color="auto" w:sz="0" w:space="0"/>
              <w:left w:val="single" w:color="auto" w:sz="6" w:space="0"/>
              <w:bottom w:val="single" w:color="auto" w:sz="6" w:space="0"/>
              <w:right w:val="single" w:color="auto" w:sz="18"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rPr>
                <w:rFonts w:hint="default" w:asciiTheme="majorEastAsia" w:hAnsiTheme="majorEastAsia" w:eastAsiaTheme="majorEastAsia"/>
                <w:color w:val="2F5395" w:themeColor="accent5" w:themeShade="BF"/>
                <w:sz w:val="22"/>
                <w:u w:val="single" w:color="auto"/>
              </w:rPr>
            </w:pPr>
          </w:p>
        </w:tc>
      </w:tr>
      <w:tr>
        <w:trPr>
          <w:trHeight w:val="50" w:hRule="atLeast"/>
        </w:trPr>
        <w:tc>
          <w:tcPr>
            <w:tcW w:w="1972" w:type="dxa"/>
            <w:vMerge w:val="continue"/>
            <w:tcBorders>
              <w:top w:val="none" w:color="auto" w:sz="0" w:space="0"/>
              <w:left w:val="single" w:color="auto" w:sz="6" w:space="0"/>
              <w:bottom w:val="none" w:color="auto" w:sz="0"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rPr>
                <w:rFonts w:hint="default" w:asciiTheme="majorEastAsia" w:hAnsiTheme="majorEastAsia" w:eastAsiaTheme="majorEastAsia"/>
                <w:sz w:val="22"/>
              </w:rPr>
            </w:pPr>
          </w:p>
        </w:tc>
        <w:tc>
          <w:tcPr>
            <w:tcW w:w="1314" w:type="dxa"/>
            <w:vMerge w:val="continue"/>
            <w:tcBorders>
              <w:top w:val="none" w:color="auto" w:sz="0" w:space="0"/>
              <w:left w:val="single" w:color="000000" w:sz="8" w:space="0"/>
              <w:bottom w:val="none" w:color="auto" w:sz="0" w:space="0"/>
              <w:right w:val="single" w:color="auto" w:sz="6" w:space="0"/>
              <w:tl2br w:val="none" w:color="auto" w:sz="0" w:space="0"/>
              <w:tr2bl w:val="none" w:color="auto" w:sz="0" w:space="0"/>
            </w:tcBorders>
            <w:shd w:val="clear" w:color="auto" w:fill="FFFFFF"/>
            <w:vAlign w:val="center"/>
          </w:tcPr>
          <w:p>
            <w:pPr>
              <w:pStyle w:val="0"/>
              <w:rPr>
                <w:rFonts w:hint="default" w:asciiTheme="majorEastAsia" w:hAnsiTheme="majorEastAsia" w:eastAsiaTheme="majorEastAsia"/>
                <w:sz w:val="22"/>
              </w:rPr>
            </w:pP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b w:val="1"/>
                <w:sz w:val="22"/>
              </w:rPr>
            </w:pPr>
          </w:p>
        </w:tc>
        <w:tc>
          <w:tcPr>
            <w:tcW w:w="657" w:type="dxa"/>
            <w:vMerge w:val="restart"/>
            <w:tcBorders>
              <w:top w:val="none" w:color="auto" w:sz="0" w:space="0"/>
              <w:left w:val="single" w:color="auto" w:sz="18" w:space="0"/>
              <w:bottom w:val="none" w:color="auto" w:sz="0" w:space="0"/>
              <w:right w:val="single" w:color="auto" w:sz="6" w:space="0"/>
              <w:tl2br w:val="none" w:color="auto" w:sz="0" w:space="0"/>
              <w:tr2bl w:val="none" w:color="auto" w:sz="0" w:space="0"/>
            </w:tcBorders>
            <w:shd w:val="clear" w:color="auto" w:fill="FFFFFF"/>
            <w:textDirection w:val="tbRlV"/>
            <w:vAlign w:val="center"/>
          </w:tcPr>
          <w:p>
            <w:pPr>
              <w:pStyle w:val="0"/>
              <w:jc w:val="center"/>
              <w:rPr>
                <w:rFonts w:hint="default" w:asciiTheme="majorEastAsia" w:hAnsiTheme="majorEastAsia" w:eastAsiaTheme="majorEastAsia"/>
                <w:b w:val="1"/>
                <w:color w:val="0070C0"/>
                <w:sz w:val="22"/>
                <w:u w:val="single" w:color="auto"/>
              </w:rPr>
            </w:pPr>
            <w:r>
              <w:rPr>
                <w:rFonts w:hint="eastAsia" w:asciiTheme="majorEastAsia" w:hAnsiTheme="majorEastAsia" w:eastAsiaTheme="majorEastAsia"/>
                <w:b w:val="1"/>
                <w:color w:val="0070C0"/>
                <w:sz w:val="22"/>
                <w:u w:val="single" w:color="auto"/>
              </w:rPr>
              <w:t>非常体制</w:t>
            </w:r>
          </w:p>
        </w:tc>
        <w:tc>
          <w:tcPr>
            <w:tcW w:w="1840" w:type="dxa"/>
            <w:vMerge w:val="restart"/>
            <w:tcBorders>
              <w:top w:val="single" w:color="auto" w:sz="6" w:space="0"/>
              <w:left w:val="single" w:color="auto" w:sz="6" w:space="0"/>
              <w:bottom w:val="none" w:color="auto" w:sz="0" w:space="0"/>
              <w:right w:val="single" w:color="auto"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widowControl w:val="1"/>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情報収集</w:t>
            </w:r>
          </w:p>
          <w:p>
            <w:pPr>
              <w:pStyle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保護者等へ連絡</w:t>
            </w:r>
          </w:p>
        </w:tc>
        <w:tc>
          <w:tcPr>
            <w:tcW w:w="2498" w:type="dxa"/>
            <w:vMerge w:val="restart"/>
            <w:tcBorders>
              <w:top w:val="single" w:color="auto" w:sz="6" w:space="0"/>
              <w:left w:val="single" w:color="auto" w:sz="4" w:space="0"/>
              <w:bottom w:val="none" w:color="auto" w:sz="0" w:space="0"/>
              <w:right w:val="single" w:color="auto" w:sz="18" w:space="0"/>
              <w:tl2br w:val="none" w:color="auto" w:sz="0" w:space="0"/>
              <w:tr2bl w:val="none" w:color="auto" w:sz="0" w:space="0"/>
            </w:tcBorders>
            <w:shd w:val="clear" w:color="auto" w:fill="FFFFFF"/>
            <w:vAlign w:val="center"/>
          </w:tcPr>
          <w:p>
            <w:pPr>
              <w:pStyle w:val="0"/>
              <w:widowControl w:val="1"/>
              <w:ind w:left="63" w:leftChars="30" w:right="105" w:rightChars="5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地域への協力依頼</w:t>
            </w:r>
          </w:p>
          <w:p>
            <w:pPr>
              <w:pStyle w:val="0"/>
              <w:ind w:left="63" w:leftChars="30" w:right="105" w:rightChars="5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自力避難が困難な方の避難誘導開始</w:t>
            </w:r>
          </w:p>
        </w:tc>
      </w:tr>
      <w:tr>
        <w:trPr>
          <w:trHeight w:val="905" w:hRule="atLeast"/>
        </w:trPr>
        <w:tc>
          <w:tcPr>
            <w:tcW w:w="1972" w:type="dxa"/>
            <w:vMerge w:val="continue"/>
            <w:tcBorders>
              <w:top w:val="none" w:color="auto" w:sz="0" w:space="0"/>
              <w:left w:val="single" w:color="auto" w:sz="6" w:space="0"/>
              <w:bottom w:val="single" w:color="auto" w:sz="4"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rPr>
                <w:rFonts w:hint="default" w:asciiTheme="majorEastAsia" w:hAnsiTheme="majorEastAsia" w:eastAsiaTheme="majorEastAsia"/>
                <w:sz w:val="22"/>
              </w:rPr>
            </w:pPr>
          </w:p>
        </w:tc>
        <w:tc>
          <w:tcPr>
            <w:tcW w:w="1314" w:type="dxa"/>
            <w:vMerge w:val="continue"/>
            <w:tcBorders>
              <w:top w:val="none" w:color="auto" w:sz="0" w:space="0"/>
              <w:left w:val="single" w:color="000000" w:sz="8" w:space="0"/>
              <w:bottom w:val="single" w:color="auto" w:sz="4" w:space="0"/>
              <w:right w:val="single" w:color="auto" w:sz="6" w:space="0"/>
              <w:tl2br w:val="none" w:color="auto" w:sz="0" w:space="0"/>
              <w:tr2bl w:val="none" w:color="auto" w:sz="0" w:space="0"/>
            </w:tcBorders>
            <w:shd w:val="clear" w:color="auto" w:fill="F2F2F2"/>
            <w:vAlign w:val="center"/>
          </w:tcPr>
          <w:p>
            <w:pPr>
              <w:pStyle w:val="0"/>
              <w:rPr>
                <w:rFonts w:hint="default" w:asciiTheme="majorEastAsia" w:hAnsiTheme="majorEastAsia" w:eastAsiaTheme="majorEastAsia"/>
                <w:sz w:val="22"/>
              </w:rPr>
            </w:pP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b w:val="1"/>
                <w:sz w:val="22"/>
              </w:rPr>
            </w:pPr>
          </w:p>
        </w:tc>
        <w:tc>
          <w:tcPr>
            <w:tcW w:w="657"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shd w:val="clear" w:color="auto" w:fill="F2F2F2"/>
            <w:textDirection w:val="tbRlV"/>
            <w:vAlign w:val="center"/>
          </w:tcPr>
          <w:p>
            <w:pPr>
              <w:pStyle w:val="0"/>
              <w:widowControl w:val="1"/>
              <w:jc w:val="center"/>
              <w:rPr>
                <w:rFonts w:hint="default" w:asciiTheme="majorEastAsia" w:hAnsiTheme="majorEastAsia" w:eastAsiaTheme="majorEastAsia"/>
                <w:sz w:val="22"/>
              </w:rPr>
            </w:pPr>
          </w:p>
        </w:tc>
        <w:tc>
          <w:tcPr>
            <w:tcW w:w="1840" w:type="dxa"/>
            <w:vMerge w:val="continue"/>
            <w:tcBorders>
              <w:top w:val="none" w:color="auto" w:sz="0" w:space="0"/>
              <w:left w:val="single" w:color="auto" w:sz="6" w:space="0"/>
              <w:bottom w:val="none" w:color="auto" w:sz="0" w:space="0"/>
              <w:right w:val="single" w:color="auto" w:sz="4" w:space="0"/>
              <w:tl2br w:val="none" w:color="auto" w:sz="0" w:space="0"/>
              <w:tr2bl w:val="none" w:color="auto" w:sz="0" w:space="0"/>
            </w:tcBorders>
            <w:shd w:val="clear" w:color="auto" w:fill="auto"/>
            <w:tcMar>
              <w:top w:w="15" w:type="dxa"/>
              <w:left w:w="15" w:type="dxa"/>
              <w:bottom w:w="0" w:type="dxa"/>
              <w:right w:w="15" w:type="dxa"/>
            </w:tcMar>
            <w:vAlign w:val="center"/>
          </w:tcPr>
          <w:p>
            <w:pPr>
              <w:pStyle w:val="0"/>
              <w:rPr>
                <w:rFonts w:hint="default" w:asciiTheme="majorEastAsia" w:hAnsiTheme="majorEastAsia" w:eastAsiaTheme="majorEastAsia"/>
                <w:color w:val="2F5395" w:themeColor="accent5" w:themeShade="BF"/>
                <w:sz w:val="22"/>
                <w:u w:val="single" w:color="auto"/>
              </w:rPr>
            </w:pPr>
          </w:p>
        </w:tc>
        <w:tc>
          <w:tcPr>
            <w:tcW w:w="2498" w:type="dxa"/>
            <w:vMerge w:val="continue"/>
            <w:tcBorders>
              <w:top w:val="none" w:color="auto" w:sz="0" w:space="0"/>
              <w:left w:val="single" w:color="auto" w:sz="4" w:space="0"/>
              <w:bottom w:val="none" w:color="auto" w:sz="0" w:space="0"/>
              <w:right w:val="single" w:color="auto" w:sz="18" w:space="0"/>
              <w:tl2br w:val="none" w:color="auto" w:sz="0" w:space="0"/>
              <w:tr2bl w:val="none" w:color="auto" w:sz="0" w:space="0"/>
            </w:tcBorders>
            <w:shd w:val="clear" w:color="auto" w:fill="auto"/>
            <w:vAlign w:val="center"/>
          </w:tcPr>
          <w:p>
            <w:pPr>
              <w:pStyle w:val="0"/>
              <w:ind w:left="63" w:leftChars="30" w:right="105" w:rightChars="50"/>
              <w:rPr>
                <w:rFonts w:hint="default" w:asciiTheme="majorEastAsia" w:hAnsiTheme="majorEastAsia" w:eastAsiaTheme="majorEastAsia"/>
                <w:color w:val="2F5395" w:themeColor="accent5" w:themeShade="BF"/>
                <w:sz w:val="22"/>
                <w:u w:val="single" w:color="auto"/>
              </w:rPr>
            </w:pPr>
          </w:p>
        </w:tc>
      </w:tr>
      <w:tr>
        <w:trPr>
          <w:trHeight w:val="1095" w:hRule="atLeast"/>
        </w:trPr>
        <w:tc>
          <w:tcPr>
            <w:tcW w:w="1972" w:type="dxa"/>
            <w:vMerge w:val="continue"/>
            <w:tcBorders>
              <w:top w:val="single" w:color="auto" w:sz="4" w:space="0"/>
              <w:left w:val="single" w:color="auto" w:sz="6" w:space="0"/>
              <w:bottom w:val="single" w:color="auto" w:sz="4"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rPr>
                <w:rFonts w:hint="default" w:asciiTheme="majorEastAsia" w:hAnsiTheme="majorEastAsia" w:eastAsiaTheme="majorEastAsia"/>
                <w:sz w:val="22"/>
              </w:rPr>
            </w:pPr>
          </w:p>
        </w:tc>
        <w:tc>
          <w:tcPr>
            <w:tcW w:w="1314" w:type="dxa"/>
            <w:vMerge w:val="continue"/>
            <w:tcBorders>
              <w:top w:val="single" w:color="auto" w:sz="4" w:space="0"/>
              <w:left w:val="single" w:color="000000" w:sz="8" w:space="0"/>
              <w:bottom w:val="single" w:color="auto" w:sz="4" w:space="0"/>
              <w:right w:val="single" w:color="auto" w:sz="6" w:space="0"/>
              <w:tl2br w:val="none" w:color="auto" w:sz="0" w:space="0"/>
              <w:tr2bl w:val="none" w:color="auto" w:sz="0" w:space="0"/>
            </w:tcBorders>
            <w:shd w:val="clear" w:color="auto" w:fill="auto"/>
            <w:vAlign w:val="center"/>
          </w:tcPr>
          <w:p>
            <w:pPr>
              <w:pStyle w:val="0"/>
              <w:rPr>
                <w:rFonts w:hint="default" w:asciiTheme="majorEastAsia" w:hAnsiTheme="majorEastAsia" w:eastAsiaTheme="majorEastAsia"/>
                <w:color w:val="FFFFFF"/>
                <w:sz w:val="22"/>
              </w:rPr>
            </w:pP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sz w:val="22"/>
              </w:rPr>
            </w:pPr>
          </w:p>
        </w:tc>
        <w:tc>
          <w:tcPr>
            <w:tcW w:w="657" w:type="dxa"/>
            <w:vMerge w:val="continue"/>
            <w:tcBorders>
              <w:top w:val="none" w:color="auto" w:sz="0" w:space="0"/>
              <w:left w:val="single" w:color="auto" w:sz="18" w:space="0"/>
              <w:bottom w:val="none" w:color="auto" w:sz="0" w:space="0"/>
              <w:right w:val="single" w:color="auto" w:sz="6" w:space="0"/>
              <w:tl2br w:val="none" w:color="auto" w:sz="0" w:space="0"/>
              <w:tr2bl w:val="none" w:color="auto" w:sz="0" w:space="0"/>
            </w:tcBorders>
            <w:shd w:val="clear" w:color="auto" w:fill="BFBFBF"/>
            <w:textDirection w:val="tbRlV"/>
            <w:vAlign w:val="center"/>
          </w:tcPr>
          <w:p>
            <w:pPr>
              <w:pStyle w:val="0"/>
              <w:widowControl w:val="1"/>
              <w:jc w:val="center"/>
              <w:rPr>
                <w:rFonts w:hint="default" w:asciiTheme="majorEastAsia" w:hAnsiTheme="majorEastAsia" w:eastAsiaTheme="majorEastAsia"/>
                <w:sz w:val="22"/>
              </w:rPr>
            </w:pPr>
          </w:p>
        </w:tc>
        <w:tc>
          <w:tcPr>
            <w:tcW w:w="1840" w:type="dxa"/>
            <w:vMerge w:val="continue"/>
            <w:tcBorders>
              <w:top w:val="none" w:color="auto" w:sz="0" w:space="0"/>
              <w:left w:val="single" w:color="auto" w:sz="6" w:space="0"/>
              <w:bottom w:val="single" w:color="auto" w:sz="4" w:space="0"/>
              <w:right w:val="single" w:color="auto" w:sz="4" w:space="0"/>
              <w:tl2br w:val="none" w:color="auto" w:sz="0" w:space="0"/>
              <w:tr2bl w:val="none" w:color="auto" w:sz="0" w:space="0"/>
            </w:tcBorders>
            <w:shd w:val="clear" w:color="auto" w:fill="D9D9D9"/>
            <w:tcMar>
              <w:top w:w="15" w:type="dxa"/>
              <w:left w:w="15" w:type="dxa"/>
              <w:bottom w:w="0" w:type="dxa"/>
              <w:right w:w="15" w:type="dxa"/>
            </w:tcMar>
            <w:vAlign w:val="center"/>
          </w:tcPr>
          <w:p>
            <w:pPr>
              <w:pStyle w:val="0"/>
              <w:widowControl w:val="1"/>
              <w:ind w:firstLine="220" w:firstLineChars="100"/>
              <w:jc w:val="center"/>
              <w:rPr>
                <w:rFonts w:hint="default" w:asciiTheme="majorEastAsia" w:hAnsiTheme="majorEastAsia" w:eastAsiaTheme="majorEastAsia"/>
                <w:color w:val="2F5395" w:themeColor="accent5" w:themeShade="BF"/>
                <w:sz w:val="22"/>
                <w:u w:val="single" w:color="auto"/>
              </w:rPr>
            </w:pPr>
          </w:p>
        </w:tc>
        <w:tc>
          <w:tcPr>
            <w:tcW w:w="2498"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shd w:val="clear" w:color="auto" w:fill="FFFFFF"/>
            <w:vAlign w:val="top"/>
          </w:tcPr>
          <w:p>
            <w:pPr>
              <w:pStyle w:val="0"/>
              <w:widowControl w:val="1"/>
              <w:ind w:left="63" w:leftChars="30" w:right="105" w:rightChars="5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上記以外の児童生徒等の避難誘導開始</w:t>
            </w:r>
          </w:p>
        </w:tc>
      </w:tr>
      <w:tr>
        <w:trPr>
          <w:trHeight w:val="1112" w:hRule="atLeast"/>
        </w:trPr>
        <w:tc>
          <w:tcPr>
            <w:tcW w:w="1972" w:type="dxa"/>
            <w:tcBorders>
              <w:top w:val="single" w:color="auto" w:sz="4" w:space="0"/>
              <w:left w:val="single" w:color="auto" w:sz="6" w:space="0"/>
              <w:bottom w:val="single" w:color="000000" w:sz="8" w:space="0"/>
              <w:right w:val="single" w:color="000000" w:sz="8" w:space="0"/>
              <w:tl2br w:val="none" w:color="auto" w:sz="0" w:space="0"/>
              <w:tr2bl w:val="none" w:color="auto" w:sz="0" w:space="0"/>
            </w:tcBorders>
            <w:shd w:val="clear" w:color="auto" w:fill="FFFFFF"/>
            <w:tcMar>
              <w:top w:w="14" w:type="dxa"/>
              <w:left w:w="61" w:type="dxa"/>
              <w:bottom w:w="0" w:type="dxa"/>
              <w:right w:w="61" w:type="dxa"/>
            </w:tcMar>
            <w:vAlign w:val="center"/>
          </w:tcPr>
          <w:p>
            <w:pPr>
              <w:pStyle w:val="0"/>
              <w:ind w:left="0" w:leftChars="0"/>
              <w:rPr>
                <w:rFonts w:hint="default" w:asciiTheme="majorEastAsia" w:hAnsiTheme="majorEastAsia" w:eastAsiaTheme="majorEastAsia"/>
                <w:color w:val="305496" w:themeColor="accent5" w:themeShade="C0"/>
                <w:sz w:val="22"/>
                <w:u w:val="single"/>
              </w:rPr>
            </w:pPr>
            <w:r>
              <w:rPr>
                <w:rFonts w:hint="eastAsia" w:asciiTheme="majorEastAsia" w:hAnsiTheme="majorEastAsia" w:eastAsiaTheme="majorEastAsia"/>
                <w:color w:val="305496" w:themeColor="accent5" w:themeShade="C0"/>
                <w:sz w:val="22"/>
                <w:u w:val="single" w:color="auto"/>
              </w:rPr>
              <w:t>例）レベル</w:t>
            </w:r>
            <w:r>
              <w:rPr>
                <w:rFonts w:hint="eastAsia" w:asciiTheme="majorEastAsia" w:hAnsiTheme="majorEastAsia" w:eastAsiaTheme="majorEastAsia"/>
                <w:color w:val="305496" w:themeColor="accent5" w:themeShade="C0"/>
                <w:sz w:val="22"/>
                <w:u w:val="single" w:color="auto"/>
              </w:rPr>
              <w:t>4</w:t>
            </w:r>
            <w:r>
              <w:rPr>
                <w:rFonts w:hint="eastAsia" w:asciiTheme="majorEastAsia" w:hAnsiTheme="majorEastAsia" w:eastAsiaTheme="majorEastAsia"/>
                <w:color w:val="305496" w:themeColor="accent5" w:themeShade="C0"/>
                <w:sz w:val="22"/>
                <w:u w:val="single" w:color="auto"/>
              </w:rPr>
              <w:t>土砂災害危険警報</w:t>
            </w:r>
          </w:p>
        </w:tc>
        <w:tc>
          <w:tcPr>
            <w:tcW w:w="1314" w:type="dxa"/>
            <w:tcBorders>
              <w:top w:val="single" w:color="auto" w:sz="4" w:space="0"/>
              <w:left w:val="single" w:color="000000" w:sz="8" w:space="0"/>
              <w:bottom w:val="single" w:color="auto" w:sz="4" w:space="0"/>
              <w:right w:val="single" w:color="auto" w:sz="6" w:space="0"/>
              <w:tl2br w:val="none" w:color="auto" w:sz="0" w:space="0"/>
              <w:tr2bl w:val="none" w:color="auto" w:sz="0" w:space="0"/>
            </w:tcBorders>
            <w:shd w:val="clear" w:color="auto" w:fill="auto"/>
            <w:vAlign w:val="center"/>
          </w:tcPr>
          <w:p>
            <w:pPr>
              <w:pStyle w:val="0"/>
              <w:widowControl w:val="1"/>
              <w:jc w:val="center"/>
              <w:rPr>
                <w:rFonts w:hint="default" w:asciiTheme="majorEastAsia" w:hAnsiTheme="majorEastAsia" w:eastAsiaTheme="majorEastAsia"/>
                <w:sz w:val="22"/>
              </w:rPr>
            </w:pPr>
            <w:r>
              <w:rPr>
                <w:rFonts w:hint="eastAsia" w:asciiTheme="majorEastAsia" w:hAnsiTheme="majorEastAsia" w:eastAsiaTheme="majorEastAsia"/>
                <w:sz w:val="22"/>
              </w:rPr>
              <w:t>避難指示</w:t>
            </w:r>
          </w:p>
          <w:p>
            <w:pPr>
              <w:pStyle w:val="0"/>
              <w:rPr>
                <w:rFonts w:hint="default" w:asciiTheme="majorEastAsia" w:hAnsiTheme="majorEastAsia" w:eastAsiaTheme="majorEastAsia"/>
                <w:color w:val="FFFFFF"/>
                <w:w w:val="90"/>
                <w:sz w:val="22"/>
              </w:rPr>
            </w:pPr>
            <w:r>
              <w:rPr>
                <w:rFonts w:hint="eastAsia" w:asciiTheme="majorEastAsia" w:hAnsiTheme="majorEastAsia" w:eastAsiaTheme="majorEastAsia"/>
                <w:spacing w:val="1"/>
                <w:w w:val="75"/>
                <w:kern w:val="0"/>
                <w:fitText w:val="1260" w:id="2"/>
              </w:rPr>
              <w:t>（公民館区単位</w:t>
            </w:r>
            <w:r>
              <w:rPr>
                <w:rFonts w:hint="eastAsia" w:asciiTheme="majorEastAsia" w:hAnsiTheme="majorEastAsia" w:eastAsiaTheme="majorEastAsia"/>
                <w:spacing w:val="-1"/>
                <w:w w:val="75"/>
                <w:kern w:val="0"/>
                <w:fitText w:val="1260" w:id="2"/>
              </w:rPr>
              <w:t>）</w:t>
            </w:r>
          </w:p>
        </w:tc>
        <w:tc>
          <w:tcPr>
            <w:tcW w:w="130" w:type="dxa"/>
            <w:tcBorders>
              <w:top w:val="none" w:color="auto" w:sz="0" w:space="0"/>
              <w:left w:val="single" w:color="auto" w:sz="6" w:space="0"/>
              <w:bottom w:val="none" w:color="auto" w:sz="0" w:space="0"/>
              <w:right w:val="single" w:color="auto" w:sz="18" w:space="0"/>
              <w:tl2br w:val="none" w:color="auto" w:sz="0" w:space="0"/>
              <w:tr2bl w:val="none" w:color="auto" w:sz="0" w:space="0"/>
            </w:tcBorders>
            <w:shd w:val="clear" w:color="auto" w:fill="auto"/>
            <w:textDirection w:val="tbRlV"/>
            <w:vAlign w:val="top"/>
          </w:tcPr>
          <w:p>
            <w:pPr>
              <w:pStyle w:val="0"/>
              <w:widowControl w:val="1"/>
              <w:jc w:val="center"/>
              <w:rPr>
                <w:rFonts w:hint="default" w:asciiTheme="majorEastAsia" w:hAnsiTheme="majorEastAsia" w:eastAsiaTheme="majorEastAsia"/>
                <w:sz w:val="22"/>
              </w:rPr>
            </w:pPr>
          </w:p>
        </w:tc>
        <w:tc>
          <w:tcPr>
            <w:tcW w:w="657" w:type="dxa"/>
            <w:vMerge w:val="continue"/>
            <w:tcBorders>
              <w:top w:val="none" w:color="auto" w:sz="0" w:space="0"/>
              <w:left w:val="single" w:color="auto" w:sz="18" w:space="0"/>
              <w:bottom w:val="single" w:color="auto" w:sz="18" w:space="0"/>
              <w:right w:val="single" w:color="auto" w:sz="6" w:space="0"/>
              <w:tl2br w:val="none" w:color="auto" w:sz="0" w:space="0"/>
              <w:tr2bl w:val="none" w:color="auto" w:sz="0" w:space="0"/>
            </w:tcBorders>
            <w:shd w:val="clear" w:color="auto" w:fill="7F7F7F"/>
            <w:textDirection w:val="tbRlV"/>
            <w:vAlign w:val="center"/>
          </w:tcPr>
          <w:p>
            <w:pPr>
              <w:pStyle w:val="0"/>
              <w:widowControl w:val="1"/>
              <w:jc w:val="center"/>
              <w:rPr>
                <w:rFonts w:hint="default" w:asciiTheme="majorEastAsia" w:hAnsiTheme="majorEastAsia" w:eastAsiaTheme="majorEastAsia"/>
                <w:sz w:val="22"/>
              </w:rPr>
            </w:pPr>
          </w:p>
        </w:tc>
        <w:tc>
          <w:tcPr>
            <w:tcW w:w="1840" w:type="dxa"/>
            <w:tcBorders>
              <w:top w:val="single" w:color="auto" w:sz="4" w:space="0"/>
              <w:left w:val="single" w:color="auto" w:sz="6" w:space="0"/>
              <w:bottom w:val="single" w:color="auto" w:sz="18" w:space="0"/>
              <w:right w:val="single" w:color="auto" w:sz="4" w:space="0"/>
              <w:tl2br w:val="none" w:color="auto" w:sz="0" w:space="0"/>
              <w:tr2bl w:val="none" w:color="auto" w:sz="0" w:space="0"/>
            </w:tcBorders>
            <w:shd w:val="clear" w:color="auto" w:fill="FFFFFF"/>
            <w:tcMar>
              <w:top w:w="15" w:type="dxa"/>
              <w:left w:w="15" w:type="dxa"/>
              <w:bottom w:w="0" w:type="dxa"/>
              <w:right w:w="15" w:type="dxa"/>
            </w:tcMar>
            <w:vAlign w:val="top"/>
          </w:tcPr>
          <w:p>
            <w:pPr>
              <w:pStyle w:val="0"/>
              <w:widowControl w:val="1"/>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保護者への報告</w:t>
            </w:r>
          </w:p>
        </w:tc>
        <w:tc>
          <w:tcPr>
            <w:tcW w:w="2498" w:type="dxa"/>
            <w:tcBorders>
              <w:top w:val="single" w:color="auto" w:sz="4" w:space="0"/>
              <w:left w:val="single" w:color="auto" w:sz="4" w:space="0"/>
              <w:bottom w:val="single" w:color="auto" w:sz="18" w:space="0"/>
              <w:right w:val="single" w:color="auto" w:sz="18" w:space="0"/>
              <w:tl2br w:val="none" w:color="auto" w:sz="0" w:space="0"/>
              <w:tr2bl w:val="none" w:color="auto" w:sz="0" w:space="0"/>
            </w:tcBorders>
            <w:shd w:val="clear" w:color="auto" w:fill="FFFFFF"/>
            <w:vAlign w:val="top"/>
          </w:tcPr>
          <w:p>
            <w:pPr>
              <w:pStyle w:val="0"/>
              <w:widowControl w:val="1"/>
              <w:ind w:left="63" w:leftChars="3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避難完了</w:t>
            </w:r>
          </w:p>
          <w:p>
            <w:pPr>
              <w:pStyle w:val="0"/>
              <w:widowControl w:val="1"/>
              <w:ind w:left="63" w:leftChars="3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児童生徒等の引渡し</w:t>
            </w:r>
          </w:p>
        </w:tc>
      </w:tr>
    </w:tbl>
    <w:p>
      <w:pPr>
        <w:pStyle w:val="0"/>
        <w:widowControl w:val="1"/>
        <w:snapToGrid w:val="0"/>
        <w:rPr>
          <w:rFonts w:hint="default" w:asciiTheme="majorEastAsia" w:hAnsiTheme="majorEastAsia" w:eastAsiaTheme="majorEastAsia"/>
          <w:b w:val="1"/>
          <w:sz w:val="22"/>
        </w:rPr>
      </w:pPr>
    </w:p>
    <w:p>
      <w:pPr>
        <w:pStyle w:val="0"/>
        <w:widowControl w:val="1"/>
        <w:snapToGrid w:val="0"/>
        <w:rPr>
          <w:rFonts w:hint="default" w:asciiTheme="majorEastAsia" w:hAnsiTheme="majorEastAsia" w:eastAsiaTheme="majorEastAsia"/>
          <w:b w:val="1"/>
          <w:sz w:val="22"/>
        </w:rPr>
      </w:pPr>
    </w:p>
    <w:p>
      <w:pPr>
        <w:pStyle w:val="0"/>
        <w:spacing w:line="300" w:lineRule="exact"/>
        <w:jc w:val="left"/>
        <w:rPr>
          <w:rFonts w:hint="default" w:asciiTheme="majorEastAsia" w:hAnsiTheme="majorEastAsia" w:eastAsiaTheme="majorEastAsia"/>
          <w:sz w:val="22"/>
        </w:rPr>
      </w:pPr>
      <w:r>
        <w:rPr>
          <w:rFonts w:hint="eastAsia" w:asciiTheme="majorEastAsia" w:hAnsiTheme="majorEastAsia" w:eastAsiaTheme="majorEastAsia"/>
          <w:sz w:val="22"/>
        </w:rPr>
        <w:t>(3)</w:t>
      </w:r>
      <w:r>
        <w:rPr>
          <w:rFonts w:hint="default" w:asciiTheme="majorEastAsia" w:hAnsiTheme="majorEastAsia" w:eastAsiaTheme="majorEastAsia"/>
          <w:sz w:val="22"/>
        </w:rPr>
        <w:t xml:space="preserve"> </w:t>
      </w:r>
      <w:r>
        <w:rPr>
          <w:rFonts w:hint="eastAsia" w:asciiTheme="majorEastAsia" w:hAnsiTheme="majorEastAsia" w:eastAsiaTheme="majorEastAsia"/>
          <w:sz w:val="22"/>
        </w:rPr>
        <w:t>緊急連絡網　　　　　　　　様式</w:t>
      </w:r>
      <w:r>
        <w:rPr>
          <w:rFonts w:hint="eastAsia" w:asciiTheme="majorEastAsia" w:hAnsiTheme="majorEastAsia" w:eastAsiaTheme="majorEastAsia"/>
          <w:sz w:val="22"/>
        </w:rPr>
        <w:t>10</w:t>
      </w:r>
      <w:r>
        <w:rPr>
          <w:rFonts w:hint="eastAsia" w:asciiTheme="majorEastAsia" w:hAnsiTheme="majorEastAsia" w:eastAsiaTheme="majorEastAsia"/>
          <w:sz w:val="22"/>
        </w:rPr>
        <w:t>のとおり</w:t>
      </w:r>
    </w:p>
    <w:p>
      <w:pPr>
        <w:pStyle w:val="0"/>
        <w:spacing w:line="300" w:lineRule="exact"/>
        <w:jc w:val="left"/>
        <w:rPr>
          <w:rFonts w:hint="default" w:asciiTheme="majorEastAsia" w:hAnsiTheme="majorEastAsia" w:eastAsiaTheme="majorEastAsia"/>
          <w:sz w:val="22"/>
        </w:rPr>
      </w:pPr>
    </w:p>
    <w:p>
      <w:pPr>
        <w:pStyle w:val="0"/>
        <w:spacing w:line="300" w:lineRule="exact"/>
        <w:jc w:val="left"/>
        <w:rPr>
          <w:rFonts w:hint="default" w:asciiTheme="majorEastAsia" w:hAnsiTheme="majorEastAsia" w:eastAsiaTheme="majorEastAsia"/>
          <w:sz w:val="22"/>
        </w:rPr>
      </w:pPr>
      <w:r>
        <w:rPr>
          <w:rFonts w:hint="eastAsia" w:asciiTheme="majorEastAsia" w:hAnsiTheme="majorEastAsia" w:eastAsiaTheme="majorEastAsia"/>
          <w:sz w:val="22"/>
        </w:rPr>
        <w:t>(4)</w:t>
      </w:r>
      <w:r>
        <w:rPr>
          <w:rFonts w:hint="default" w:asciiTheme="majorEastAsia" w:hAnsiTheme="majorEastAsia" w:eastAsiaTheme="majorEastAsia"/>
          <w:sz w:val="22"/>
        </w:rPr>
        <w:t xml:space="preserve"> </w:t>
      </w:r>
      <w:r>
        <w:rPr>
          <w:rFonts w:hint="eastAsia" w:asciiTheme="majorEastAsia" w:hAnsiTheme="majorEastAsia" w:eastAsiaTheme="majorEastAsia"/>
          <w:sz w:val="22"/>
        </w:rPr>
        <w:t>防災体制一覧表（班名簿）　様式</w:t>
      </w:r>
      <w:r>
        <w:rPr>
          <w:rFonts w:hint="eastAsia" w:asciiTheme="majorEastAsia" w:hAnsiTheme="majorEastAsia" w:eastAsiaTheme="majorEastAsia"/>
          <w:sz w:val="22"/>
        </w:rPr>
        <w:t>12</w:t>
      </w:r>
      <w:r>
        <w:rPr>
          <w:rFonts w:hint="eastAsia" w:asciiTheme="majorEastAsia" w:hAnsiTheme="majorEastAsia" w:eastAsiaTheme="majorEastAsia"/>
          <w:sz w:val="22"/>
        </w:rPr>
        <w:t>のとおり</w:t>
      </w:r>
    </w:p>
    <w:p>
      <w:pPr>
        <w:pStyle w:val="0"/>
        <w:spacing w:line="300" w:lineRule="exact"/>
        <w:jc w:val="left"/>
        <w:rPr>
          <w:rFonts w:hint="default" w:asciiTheme="majorEastAsia" w:hAnsiTheme="majorEastAsia" w:eastAsiaTheme="majorEastAsia"/>
          <w:sz w:val="22"/>
        </w:rPr>
      </w:pPr>
    </w:p>
    <w:p>
      <w:pPr>
        <w:pStyle w:val="0"/>
        <w:spacing w:line="300" w:lineRule="exact"/>
        <w:jc w:val="left"/>
        <w:rPr>
          <w:rFonts w:hint="default" w:asciiTheme="majorEastAsia" w:hAnsiTheme="majorEastAsia" w:eastAsiaTheme="majorEastAsia"/>
          <w:sz w:val="22"/>
        </w:rPr>
      </w:pPr>
      <w:r>
        <w:rPr>
          <w:rFonts w:hint="eastAsia" w:asciiTheme="majorEastAsia" w:hAnsiTheme="majorEastAsia" w:eastAsiaTheme="majorEastAsia"/>
          <w:sz w:val="22"/>
        </w:rPr>
        <w:t>(5)</w:t>
      </w:r>
      <w:r>
        <w:rPr>
          <w:rFonts w:hint="default" w:asciiTheme="majorEastAsia" w:hAnsiTheme="majorEastAsia" w:eastAsiaTheme="majorEastAsia"/>
          <w:sz w:val="22"/>
        </w:rPr>
        <w:t xml:space="preserve"> </w:t>
      </w:r>
      <w:r>
        <w:rPr>
          <w:rFonts w:hint="eastAsia" w:asciiTheme="majorEastAsia" w:hAnsiTheme="majorEastAsia" w:eastAsiaTheme="majorEastAsia"/>
          <w:sz w:val="22"/>
        </w:rPr>
        <w:t>参集基準</w:t>
      </w:r>
    </w:p>
    <w:tbl>
      <w:tblPr>
        <w:tblStyle w:val="11"/>
        <w:tblpPr w:leftFromText="142" w:rightFromText="142" w:topFromText="0" w:bottomFromText="0" w:vertAnchor="text" w:horzAnchor="margin" w:tblpX="421" w:tblpY="68"/>
        <w:tblW w:w="86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980"/>
        <w:gridCol w:w="2349"/>
        <w:gridCol w:w="2376"/>
        <w:gridCol w:w="1962"/>
      </w:tblGrid>
      <w:tr>
        <w:trPr>
          <w:trHeight w:val="436" w:hRule="atLeast"/>
        </w:trPr>
        <w:tc>
          <w:tcPr>
            <w:tcW w:w="1980" w:type="dxa"/>
            <w:vAlign w:val="center"/>
          </w:tcPr>
          <w:p>
            <w:pPr>
              <w:pStyle w:val="0"/>
              <w:snapToGrid w:val="0"/>
              <w:rPr>
                <w:rFonts w:hint="default" w:asciiTheme="majorEastAsia" w:hAnsiTheme="majorEastAsia" w:eastAsiaTheme="majorEastAsia"/>
                <w:sz w:val="22"/>
              </w:rPr>
            </w:pPr>
          </w:p>
        </w:tc>
        <w:tc>
          <w:tcPr>
            <w:tcW w:w="2349" w:type="dxa"/>
            <w:vAlign w:val="center"/>
          </w:tcPr>
          <w:p>
            <w:pPr>
              <w:pStyle w:val="0"/>
              <w:snapToGrid w:val="0"/>
              <w:jc w:val="center"/>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判断基準</w:t>
            </w:r>
          </w:p>
        </w:tc>
        <w:tc>
          <w:tcPr>
            <w:tcW w:w="2376" w:type="dxa"/>
            <w:vAlign w:val="center"/>
          </w:tcPr>
          <w:p>
            <w:pPr>
              <w:pStyle w:val="0"/>
              <w:snapToGrid w:val="0"/>
              <w:jc w:val="center"/>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主な業務内容</w:t>
            </w:r>
          </w:p>
        </w:tc>
        <w:tc>
          <w:tcPr>
            <w:tcW w:w="1962" w:type="dxa"/>
            <w:vAlign w:val="center"/>
          </w:tcPr>
          <w:p>
            <w:pPr>
              <w:pStyle w:val="0"/>
              <w:snapToGrid w:val="0"/>
              <w:jc w:val="center"/>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対応者</w:t>
            </w:r>
          </w:p>
        </w:tc>
      </w:tr>
      <w:tr>
        <w:trPr>
          <w:trHeight w:val="1172" w:hRule="atLeast"/>
        </w:trPr>
        <w:tc>
          <w:tcPr>
            <w:tcW w:w="1980" w:type="dxa"/>
            <w:vAlign w:val="center"/>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参集準備</w:t>
            </w:r>
          </w:p>
        </w:tc>
        <w:tc>
          <w:tcPr>
            <w:tcW w:w="2349" w:type="dxa"/>
            <w:vAlign w:val="center"/>
          </w:tcPr>
          <w:p>
            <w:pPr>
              <w:pStyle w:val="0"/>
              <w:snapToGrid w:val="0"/>
              <w:ind w:left="34" w:hanging="34" w:hangingChars="17"/>
              <w:rPr>
                <w:rFonts w:hint="default" w:asciiTheme="majorEastAsia" w:hAnsiTheme="majorEastAsia" w:eastAsiaTheme="majorEastAsia"/>
                <w:color w:val="305496" w:themeColor="accent5" w:themeShade="C0"/>
                <w:sz w:val="20"/>
                <w:u w:val="single" w:color="auto"/>
              </w:rPr>
            </w:pPr>
            <w:r>
              <w:rPr>
                <w:rFonts w:hint="eastAsia" w:asciiTheme="majorEastAsia" w:hAnsiTheme="majorEastAsia" w:eastAsiaTheme="majorEastAsia"/>
                <w:color w:val="305496" w:themeColor="accent5" w:themeShade="C0"/>
                <w:sz w:val="20"/>
                <w:u w:val="single" w:color="auto"/>
              </w:rPr>
              <w:t>台風接近が予想される場合</w:t>
            </w:r>
          </w:p>
          <w:p>
            <w:pPr>
              <w:pStyle w:val="0"/>
              <w:snapToGrid w:val="0"/>
              <w:rPr>
                <w:rFonts w:hint="default" w:asciiTheme="majorEastAsia" w:hAnsiTheme="majorEastAsia" w:eastAsiaTheme="majorEastAsia"/>
                <w:color w:val="305496" w:themeColor="accent5" w:themeShade="C0"/>
                <w:sz w:val="20"/>
                <w:u w:val="single" w:color="auto"/>
              </w:rPr>
            </w:pPr>
            <w:r>
              <w:rPr>
                <w:rFonts w:hint="eastAsia" w:asciiTheme="majorEastAsia" w:hAnsiTheme="majorEastAsia" w:eastAsiaTheme="majorEastAsia"/>
                <w:color w:val="305496" w:themeColor="accent5" w:themeShade="C0"/>
                <w:sz w:val="20"/>
                <w:u w:val="single" w:color="auto"/>
              </w:rPr>
              <w:t>大雨が予想される場合</w:t>
            </w:r>
          </w:p>
        </w:tc>
        <w:tc>
          <w:tcPr>
            <w:tcW w:w="2376" w:type="dxa"/>
            <w:vAlign w:val="center"/>
          </w:tcPr>
          <w:p>
            <w:pPr>
              <w:pStyle w:val="0"/>
              <w:snapToGrid w:val="0"/>
              <w:ind w:left="82" w:hanging="82" w:hangingChars="41"/>
              <w:rPr>
                <w:rFonts w:hint="default" w:asciiTheme="majorEastAsia" w:hAnsiTheme="majorEastAsia" w:eastAsiaTheme="majorEastAsia"/>
                <w:color w:val="305496" w:themeColor="accent5" w:themeShade="C0"/>
                <w:sz w:val="20"/>
                <w:u w:val="single" w:color="auto"/>
              </w:rPr>
            </w:pPr>
            <w:r>
              <w:rPr>
                <w:rFonts w:hint="eastAsia" w:asciiTheme="majorEastAsia" w:hAnsiTheme="majorEastAsia" w:eastAsiaTheme="majorEastAsia"/>
                <w:color w:val="305496" w:themeColor="accent5" w:themeShade="C0"/>
                <w:sz w:val="20"/>
                <w:u w:val="single" w:color="auto"/>
              </w:rPr>
              <w:t>気象情報等の情報収集</w:t>
            </w:r>
          </w:p>
        </w:tc>
        <w:tc>
          <w:tcPr>
            <w:tcW w:w="1962" w:type="dxa"/>
            <w:vAlign w:val="center"/>
          </w:tcPr>
          <w:p>
            <w:pPr>
              <w:pStyle w:val="0"/>
              <w:snapToGrid w:val="0"/>
              <w:rPr>
                <w:rFonts w:hint="default" w:asciiTheme="majorEastAsia" w:hAnsiTheme="majorEastAsia" w:eastAsiaTheme="majorEastAsia"/>
                <w:color w:val="305496" w:themeColor="accent5" w:themeShade="C0"/>
                <w:sz w:val="20"/>
                <w:u w:val="single" w:color="auto"/>
              </w:rPr>
            </w:pPr>
            <w:r>
              <w:rPr>
                <w:rFonts w:hint="eastAsia" w:asciiTheme="majorEastAsia" w:hAnsiTheme="majorEastAsia" w:eastAsiaTheme="majorEastAsia"/>
                <w:color w:val="305496" w:themeColor="accent5" w:themeShade="C0"/>
                <w:sz w:val="20"/>
                <w:u w:val="single" w:color="auto"/>
              </w:rPr>
              <w:t>管理職</w:t>
            </w:r>
          </w:p>
        </w:tc>
      </w:tr>
      <w:tr>
        <w:trPr>
          <w:trHeight w:val="1563" w:hRule="atLeast"/>
        </w:trPr>
        <w:tc>
          <w:tcPr>
            <w:tcW w:w="1980" w:type="dxa"/>
            <w:vAlign w:val="center"/>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全職員参集</w:t>
            </w:r>
          </w:p>
        </w:tc>
        <w:tc>
          <w:tcPr>
            <w:tcW w:w="2349" w:type="dxa"/>
            <w:vAlign w:val="center"/>
          </w:tcPr>
          <w:p>
            <w:pPr>
              <w:pStyle w:val="0"/>
              <w:snapToGrid w:val="0"/>
              <w:rPr>
                <w:rFonts w:hint="default" w:asciiTheme="majorEastAsia" w:hAnsiTheme="majorEastAsia" w:eastAsiaTheme="majorEastAsia"/>
                <w:color w:val="305496" w:themeColor="accent5" w:themeShade="C0"/>
                <w:sz w:val="20"/>
                <w:u w:val="single" w:color="auto"/>
              </w:rPr>
            </w:pPr>
            <w:r>
              <w:rPr>
                <w:rFonts w:hint="eastAsia" w:asciiTheme="majorEastAsia" w:hAnsiTheme="majorEastAsia" w:eastAsiaTheme="majorEastAsia"/>
                <w:color w:val="305496" w:themeColor="accent5" w:themeShade="C0"/>
                <w:sz w:val="20"/>
                <w:u w:val="single" w:color="auto"/>
              </w:rPr>
              <w:t>レベル</w:t>
            </w:r>
            <w:r>
              <w:rPr>
                <w:rFonts w:hint="eastAsia" w:asciiTheme="majorEastAsia" w:hAnsiTheme="majorEastAsia" w:eastAsiaTheme="majorEastAsia"/>
                <w:color w:val="305496" w:themeColor="accent5" w:themeShade="C0"/>
                <w:sz w:val="20"/>
                <w:u w:val="single" w:color="auto"/>
              </w:rPr>
              <w:t>4</w:t>
            </w:r>
            <w:r>
              <w:rPr>
                <w:rFonts w:hint="eastAsia" w:asciiTheme="majorEastAsia" w:hAnsiTheme="majorEastAsia" w:eastAsiaTheme="majorEastAsia"/>
                <w:color w:val="305496" w:themeColor="accent5" w:themeShade="C0"/>
                <w:sz w:val="20"/>
                <w:u w:val="single" w:color="auto"/>
              </w:rPr>
              <w:t>土砂災害危険警報が発表された場合</w:t>
            </w:r>
          </w:p>
          <w:p>
            <w:pPr>
              <w:pStyle w:val="0"/>
              <w:snapToGrid w:val="0"/>
              <w:rPr>
                <w:rFonts w:hint="default" w:asciiTheme="majorEastAsia" w:hAnsiTheme="majorEastAsia" w:eastAsiaTheme="majorEastAsia"/>
                <w:color w:val="305496" w:themeColor="accent5" w:themeShade="C0"/>
                <w:sz w:val="20"/>
                <w:u w:val="single" w:color="auto"/>
              </w:rPr>
            </w:pPr>
            <w:r>
              <w:rPr>
                <w:rFonts w:hint="eastAsia" w:asciiTheme="majorEastAsia" w:hAnsiTheme="majorEastAsia" w:eastAsiaTheme="majorEastAsia"/>
                <w:color w:val="305496" w:themeColor="accent5" w:themeShade="C0"/>
                <w:sz w:val="20"/>
                <w:u w:val="single" w:color="auto"/>
              </w:rPr>
              <w:t>高齢者等避難が発令された場合</w:t>
            </w:r>
          </w:p>
        </w:tc>
        <w:tc>
          <w:tcPr>
            <w:tcW w:w="2376" w:type="dxa"/>
            <w:vAlign w:val="center"/>
          </w:tcPr>
          <w:p>
            <w:pPr>
              <w:pStyle w:val="0"/>
              <w:snapToGrid w:val="0"/>
              <w:ind w:left="82" w:hanging="82" w:hangingChars="41"/>
              <w:rPr>
                <w:rFonts w:hint="default" w:asciiTheme="majorEastAsia" w:hAnsiTheme="majorEastAsia" w:eastAsiaTheme="majorEastAsia"/>
                <w:color w:val="305496" w:themeColor="accent5" w:themeShade="C0"/>
                <w:sz w:val="20"/>
                <w:u w:val="single" w:color="auto"/>
              </w:rPr>
            </w:pPr>
            <w:r>
              <w:rPr>
                <w:rFonts w:hint="eastAsia" w:asciiTheme="majorEastAsia" w:hAnsiTheme="majorEastAsia" w:eastAsiaTheme="majorEastAsia"/>
                <w:color w:val="305496" w:themeColor="accent5" w:themeShade="C0"/>
                <w:sz w:val="20"/>
                <w:u w:val="single" w:color="auto"/>
              </w:rPr>
              <w:t>気象情報等の情報収集</w:t>
            </w:r>
          </w:p>
          <w:p>
            <w:pPr>
              <w:pStyle w:val="0"/>
              <w:snapToGrid w:val="0"/>
              <w:rPr>
                <w:rFonts w:hint="default" w:asciiTheme="majorEastAsia" w:hAnsiTheme="majorEastAsia" w:eastAsiaTheme="majorEastAsia"/>
                <w:color w:val="305496" w:themeColor="accent5" w:themeShade="C0"/>
                <w:sz w:val="20"/>
                <w:u w:val="single" w:color="auto"/>
              </w:rPr>
            </w:pPr>
            <w:r>
              <w:rPr>
                <w:rFonts w:hint="eastAsia" w:asciiTheme="majorEastAsia" w:hAnsiTheme="majorEastAsia" w:eastAsiaTheme="majorEastAsia"/>
                <w:color w:val="305496" w:themeColor="accent5" w:themeShade="C0"/>
                <w:sz w:val="20"/>
                <w:u w:val="single" w:color="auto"/>
              </w:rPr>
              <w:t>関係行政機関等への連絡・通報</w:t>
            </w:r>
          </w:p>
          <w:p>
            <w:pPr>
              <w:pStyle w:val="0"/>
              <w:snapToGrid w:val="0"/>
              <w:rPr>
                <w:rFonts w:hint="default" w:asciiTheme="majorEastAsia" w:hAnsiTheme="majorEastAsia" w:eastAsiaTheme="majorEastAsia"/>
                <w:color w:val="305496" w:themeColor="accent5" w:themeShade="C0"/>
                <w:sz w:val="20"/>
                <w:u w:val="single" w:color="auto"/>
              </w:rPr>
            </w:pPr>
            <w:r>
              <w:rPr>
                <w:rFonts w:hint="eastAsia" w:asciiTheme="majorEastAsia" w:hAnsiTheme="majorEastAsia" w:eastAsiaTheme="majorEastAsia"/>
                <w:color w:val="305496" w:themeColor="accent5" w:themeShade="C0"/>
                <w:sz w:val="20"/>
                <w:u w:val="single" w:color="auto"/>
              </w:rPr>
              <w:t>避難誘導</w:t>
            </w:r>
          </w:p>
        </w:tc>
        <w:tc>
          <w:tcPr>
            <w:tcW w:w="1962" w:type="dxa"/>
            <w:vAlign w:val="center"/>
          </w:tcPr>
          <w:p>
            <w:pPr>
              <w:pStyle w:val="0"/>
              <w:snapToGrid w:val="0"/>
              <w:rPr>
                <w:rFonts w:hint="default" w:asciiTheme="majorEastAsia" w:hAnsiTheme="majorEastAsia" w:eastAsiaTheme="majorEastAsia"/>
                <w:color w:val="305496" w:themeColor="accent5" w:themeShade="C0"/>
                <w:sz w:val="20"/>
                <w:u w:val="single" w:color="auto"/>
              </w:rPr>
            </w:pPr>
            <w:r>
              <w:rPr>
                <w:rFonts w:hint="eastAsia" w:asciiTheme="majorEastAsia" w:hAnsiTheme="majorEastAsia" w:eastAsiaTheme="majorEastAsia"/>
                <w:color w:val="305496" w:themeColor="accent5" w:themeShade="C0"/>
                <w:sz w:val="20"/>
                <w:u w:val="single" w:color="auto"/>
              </w:rPr>
              <w:t>教職員全員</w:t>
            </w:r>
          </w:p>
        </w:tc>
      </w:tr>
    </w:tbl>
    <w:p>
      <w:pPr>
        <w:pStyle w:val="0"/>
        <w:widowControl w:val="1"/>
        <w:snapToGrid w:val="0"/>
        <w:rPr>
          <w:rFonts w:hint="default" w:asciiTheme="majorEastAsia" w:hAnsiTheme="majorEastAsia" w:eastAsiaTheme="majorEastAsia"/>
          <w:b w:val="1"/>
          <w:sz w:val="22"/>
        </w:rPr>
      </w:pPr>
    </w:p>
    <w:p>
      <w:pPr>
        <w:pStyle w:val="0"/>
        <w:widowControl w:val="1"/>
        <w:snapToGrid w:val="0"/>
        <w:rPr>
          <w:rFonts w:hint="default" w:asciiTheme="majorEastAsia" w:hAnsiTheme="majorEastAsia" w:eastAsiaTheme="majorEastAsia"/>
          <w:b w:val="1"/>
          <w:sz w:val="22"/>
        </w:rPr>
      </w:pPr>
    </w:p>
    <w:p>
      <w:pPr>
        <w:pStyle w:val="0"/>
        <w:widowControl w:val="1"/>
        <w:snapToGrid w:val="0"/>
        <w:rPr>
          <w:rFonts w:hint="default" w:asciiTheme="majorEastAsia" w:hAnsiTheme="majorEastAsia" w:eastAsiaTheme="majorEastAsia"/>
          <w:b w:val="1"/>
          <w:sz w:val="22"/>
        </w:rPr>
      </w:pPr>
    </w:p>
    <w:p>
      <w:pPr>
        <w:pStyle w:val="0"/>
        <w:widowControl w:val="1"/>
        <w:snapToGrid w:val="0"/>
        <w:rPr>
          <w:rFonts w:hint="default" w:asciiTheme="majorEastAsia" w:hAnsiTheme="majorEastAsia" w:eastAsiaTheme="majorEastAsia"/>
          <w:b w:val="1"/>
          <w:sz w:val="24"/>
        </w:rPr>
      </w:pPr>
      <w:r>
        <w:rPr>
          <w:rFonts w:hint="eastAsia" w:asciiTheme="majorEastAsia" w:hAnsiTheme="majorEastAsia" w:eastAsiaTheme="majorEastAsia"/>
          <w:b w:val="1"/>
          <w:sz w:val="24"/>
        </w:rPr>
        <w:t>６　事前対策</w:t>
      </w:r>
    </w:p>
    <w:p>
      <w:pPr>
        <w:pStyle w:val="0"/>
        <w:widowControl w:val="1"/>
        <w:topLinePunct w:val="1"/>
        <w:ind w:left="628" w:leftChars="299" w:firstLine="220" w:firstLineChars="10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台風の接近、雨が降り続くなど、あらかじめ土砂災害の危険性が高まることが予想される場合は、施設の安全点検を行うともに、各教職員の役割分担を再確認する。</w:t>
      </w:r>
    </w:p>
    <w:p>
      <w:pPr>
        <w:pStyle w:val="0"/>
        <w:widowControl w:val="1"/>
        <w:jc w:val="left"/>
        <w:rPr>
          <w:rFonts w:hint="default" w:asciiTheme="majorEastAsia" w:hAnsiTheme="majorEastAsia" w:eastAsiaTheme="majorEastAsia"/>
          <w:color w:val="203764" w:themeColor="accent5" w:themeShade="80"/>
          <w:sz w:val="22"/>
        </w:rPr>
      </w:pPr>
      <w:r>
        <w:rPr>
          <w:rFonts w:hint="default" w:asciiTheme="majorEastAsia" w:hAnsiTheme="majorEastAsia" w:eastAsiaTheme="majorEastAsia"/>
          <w:color w:val="203764" w:themeColor="accent5" w:themeShade="80"/>
          <w:sz w:val="22"/>
        </w:rPr>
        <w:br w:type="page"/>
      </w:r>
      <w:bookmarkStart w:id="0" w:name="_GoBack"/>
      <w:bookmarkEnd w:id="0"/>
    </w:p>
    <w:p>
      <w:pPr>
        <w:pStyle w:val="0"/>
        <w:widowControl w:val="1"/>
        <w:snapToGrid w:val="0"/>
        <w:rPr>
          <w:rFonts w:hint="default" w:asciiTheme="majorEastAsia" w:hAnsiTheme="majorEastAsia" w:eastAsiaTheme="majorEastAsia"/>
          <w:b w:val="1"/>
          <w:sz w:val="24"/>
        </w:rPr>
      </w:pPr>
      <w:r>
        <w:rPr>
          <w:rFonts w:hint="default" w:asciiTheme="majorEastAsia" w:hAnsiTheme="majorEastAsia" w:eastAsiaTheme="majorEastAsia"/>
          <w:sz w:val="24"/>
        </w:rPr>
        <mc:AlternateContent>
          <mc:Choice Requires="wps">
            <w:drawing>
              <wp:anchor distT="0" distB="0" distL="114300" distR="114300" simplePos="0" relativeHeight="38" behindDoc="0" locked="0" layoutInCell="1" hidden="0" allowOverlap="1">
                <wp:simplePos x="0" y="0"/>
                <wp:positionH relativeFrom="column">
                  <wp:posOffset>4653915</wp:posOffset>
                </wp:positionH>
                <wp:positionV relativeFrom="paragraph">
                  <wp:posOffset>-543560</wp:posOffset>
                </wp:positionV>
                <wp:extent cx="735965" cy="332740"/>
                <wp:effectExtent l="635" t="635" r="29845" b="10795"/>
                <wp:wrapNone/>
                <wp:docPr id="1035" name="テキスト ボックス 52"/>
                <a:graphic xmlns:a="http://schemas.openxmlformats.org/drawingml/2006/main">
                  <a:graphicData uri="http://schemas.microsoft.com/office/word/2010/wordprocessingShape">
                    <wps:wsp>
                      <wps:cNvPr id="1035" name="テキスト ボックス 52"/>
                      <wps:cNvSpPr txBox="1">
                        <a:spLocks noChangeArrowheads="1"/>
                      </wps:cNvSpPr>
                      <wps:spPr>
                        <a:xfrm>
                          <a:off x="0" y="0"/>
                          <a:ext cx="735965"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様式３</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2" style="z-index:38;height:26.2pt;mso-wrap-distance-left:9pt;width:57.95pt;mso-wrap-distance-top:0pt;mso-position-horizontal-relative:text;position:absolute;margin-top:-42.8pt;margin-left:366.45pt;mso-position-vertical-relative:text;mso-wrap-distance-bottom:0pt;mso-wrap-distance-right:9pt;v-text-anchor:middle;" o:spid="_x0000_s1035"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様式３</w:t>
                      </w:r>
                    </w:p>
                  </w:txbxContent>
                </v:textbox>
                <v:imagedata o:title=""/>
                <w10:wrap type="none" anchorx="text" anchory="text"/>
              </v:shape>
            </w:pict>
          </mc:Fallback>
        </mc:AlternateContent>
      </w:r>
      <w:r>
        <w:rPr>
          <w:rFonts w:hint="eastAsia" w:asciiTheme="majorEastAsia" w:hAnsiTheme="majorEastAsia" w:eastAsiaTheme="majorEastAsia"/>
          <w:b w:val="1"/>
          <w:sz w:val="24"/>
        </w:rPr>
        <w:t>７　情報収集・伝達</w:t>
      </w:r>
    </w:p>
    <w:p>
      <w:pPr>
        <w:pStyle w:val="0"/>
        <w:widowControl w:val="1"/>
        <w:topLinePunct w:val="1"/>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eastAsia" w:asciiTheme="majorEastAsia" w:hAnsiTheme="majorEastAsia" w:eastAsiaTheme="majorEastAsia"/>
          <w:sz w:val="22"/>
        </w:rPr>
        <w:t>1</w:t>
      </w:r>
      <w:r>
        <w:rPr>
          <w:rFonts w:hint="eastAsia" w:asciiTheme="majorEastAsia" w:hAnsiTheme="majorEastAsia" w:eastAsiaTheme="majorEastAsia"/>
          <w:sz w:val="22"/>
        </w:rPr>
        <w:t>）情報収集</w:t>
      </w:r>
    </w:p>
    <w:p>
      <w:pPr>
        <w:pStyle w:val="0"/>
        <w:widowControl w:val="1"/>
        <w:topLinePunct w:val="1"/>
        <w:ind w:left="628" w:leftChars="299" w:right="422" w:rightChars="201" w:firstLine="220" w:firstLineChars="10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情報収集班は、気象情報、避難情報の発令等について、次表に示す方法により、情報を収集し、指揮班、避難誘導班および児童生徒等へ必要事項を報告・連絡する。</w:t>
      </w:r>
    </w:p>
    <w:p>
      <w:pPr>
        <w:pStyle w:val="0"/>
        <w:widowControl w:val="1"/>
        <w:topLinePunct w:val="1"/>
        <w:ind w:left="628" w:leftChars="299" w:right="422" w:rightChars="201" w:firstLine="220" w:firstLineChars="10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また、がけ崩れ等の前兆現象や被災時の被害状況などの情報を入手した場合は速やかに、市役所・消防署等へ通報する。</w:t>
      </w:r>
    </w:p>
    <w:p>
      <w:pPr>
        <w:pStyle w:val="0"/>
        <w:widowControl w:val="1"/>
        <w:topLinePunct w:val="1"/>
        <w:ind w:firstLine="220" w:firstLineChars="100"/>
        <w:rPr>
          <w:rFonts w:hint="default" w:asciiTheme="majorEastAsia" w:hAnsiTheme="majorEastAsia" w:eastAsiaTheme="majorEastAsia"/>
          <w:color w:val="203764" w:themeColor="accent5" w:themeShade="80"/>
          <w:sz w:val="22"/>
        </w:rPr>
      </w:pPr>
    </w:p>
    <w:p>
      <w:pPr>
        <w:pStyle w:val="0"/>
        <w:ind w:firstLine="220" w:firstLineChars="100"/>
        <w:jc w:val="center"/>
        <w:rPr>
          <w:rFonts w:hint="default" w:asciiTheme="majorEastAsia" w:hAnsiTheme="majorEastAsia" w:eastAsiaTheme="majorEastAsia"/>
          <w:sz w:val="22"/>
        </w:rPr>
      </w:pPr>
      <w:r>
        <w:rPr>
          <w:rFonts w:hint="eastAsia" w:asciiTheme="majorEastAsia" w:hAnsiTheme="majorEastAsia" w:eastAsiaTheme="majorEastAsia"/>
          <w:sz w:val="22"/>
        </w:rPr>
        <w:t>表　主な情報及び収集方法</w:t>
      </w:r>
    </w:p>
    <w:tbl>
      <w:tblPr>
        <w:tblStyle w:val="11"/>
        <w:tblW w:w="8356"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3366"/>
        <w:gridCol w:w="2588"/>
        <w:gridCol w:w="2402"/>
      </w:tblGrid>
      <w:tr>
        <w:trPr/>
        <w:tc>
          <w:tcPr>
            <w:tcW w:w="3366" w:type="dxa"/>
            <w:vAlign w:val="top"/>
          </w:tcPr>
          <w:p>
            <w:pPr>
              <w:pStyle w:val="0"/>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収集する情報</w:t>
            </w:r>
          </w:p>
        </w:tc>
        <w:tc>
          <w:tcPr>
            <w:tcW w:w="2588" w:type="dxa"/>
            <w:vAlign w:val="top"/>
          </w:tcPr>
          <w:p>
            <w:pPr>
              <w:pStyle w:val="0"/>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収集方法</w:t>
            </w:r>
          </w:p>
        </w:tc>
        <w:tc>
          <w:tcPr>
            <w:tcW w:w="2402" w:type="dxa"/>
            <w:vAlign w:val="top"/>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教職員共有方法</w:t>
            </w:r>
          </w:p>
        </w:tc>
      </w:tr>
      <w:tr>
        <w:trPr/>
        <w:tc>
          <w:tcPr>
            <w:tcW w:w="3366" w:type="dxa"/>
            <w:vAlign w:val="center"/>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気象情報</w:t>
            </w:r>
          </w:p>
          <w:p>
            <w:pPr>
              <w:pStyle w:val="0"/>
              <w:snapToGrid w:val="0"/>
              <w:ind w:firstLine="220" w:firstLineChars="100"/>
              <w:rPr>
                <w:rFonts w:hint="default" w:asciiTheme="majorEastAsia" w:hAnsiTheme="majorEastAsia" w:eastAsiaTheme="majorEastAsia"/>
                <w:color w:val="000000" w:themeColor="text1"/>
                <w:sz w:val="22"/>
              </w:rPr>
            </w:pPr>
            <w:r>
              <w:rPr>
                <w:rFonts w:hint="eastAsia" w:asciiTheme="majorEastAsia" w:hAnsiTheme="majorEastAsia" w:eastAsiaTheme="majorEastAsia"/>
                <w:color w:val="000000" w:themeColor="text1"/>
                <w:sz w:val="22"/>
              </w:rPr>
              <w:t>レベル</w:t>
            </w:r>
            <w:r>
              <w:rPr>
                <w:rFonts w:hint="eastAsia" w:asciiTheme="majorEastAsia" w:hAnsiTheme="majorEastAsia" w:eastAsiaTheme="majorEastAsia"/>
                <w:color w:val="000000" w:themeColor="text1"/>
                <w:sz w:val="22"/>
              </w:rPr>
              <w:t>2</w:t>
            </w:r>
            <w:r>
              <w:rPr>
                <w:rFonts w:hint="eastAsia" w:asciiTheme="majorEastAsia" w:hAnsiTheme="majorEastAsia" w:eastAsiaTheme="majorEastAsia"/>
                <w:color w:val="000000" w:themeColor="text1"/>
                <w:sz w:val="22"/>
              </w:rPr>
              <w:t>土砂災害注意報</w:t>
            </w:r>
          </w:p>
          <w:p>
            <w:pPr>
              <w:pStyle w:val="0"/>
              <w:snapToGrid w:val="0"/>
              <w:ind w:left="210" w:leftChars="100" w:firstLine="0" w:firstLineChars="0"/>
              <w:rPr>
                <w:rFonts w:hint="default" w:asciiTheme="majorEastAsia" w:hAnsiTheme="majorEastAsia" w:eastAsiaTheme="majorEastAsia"/>
                <w:strike w:val="0"/>
                <w:dstrike w:val="1"/>
                <w:color w:val="FF0000"/>
                <w:sz w:val="22"/>
              </w:rPr>
            </w:pPr>
            <w:r>
              <w:rPr>
                <w:rFonts w:hint="eastAsia" w:asciiTheme="majorEastAsia" w:hAnsiTheme="majorEastAsia" w:eastAsiaTheme="majorEastAsia"/>
                <w:color w:val="000000" w:themeColor="text1"/>
                <w:sz w:val="22"/>
              </w:rPr>
              <w:t>レベル</w:t>
            </w:r>
            <w:r>
              <w:rPr>
                <w:rFonts w:hint="eastAsia" w:asciiTheme="majorEastAsia" w:hAnsiTheme="majorEastAsia" w:eastAsiaTheme="majorEastAsia"/>
                <w:color w:val="000000" w:themeColor="text1"/>
                <w:sz w:val="22"/>
              </w:rPr>
              <w:t>3</w:t>
            </w:r>
            <w:r>
              <w:rPr>
                <w:rFonts w:hint="eastAsia" w:asciiTheme="majorEastAsia" w:hAnsiTheme="majorEastAsia" w:eastAsiaTheme="majorEastAsia"/>
                <w:color w:val="000000" w:themeColor="text1"/>
                <w:sz w:val="22"/>
              </w:rPr>
              <w:t>土砂災害警</w:t>
            </w:r>
            <w:r>
              <w:rPr>
                <w:rFonts w:hint="eastAsia" w:asciiTheme="majorEastAsia" w:hAnsiTheme="majorEastAsia" w:eastAsiaTheme="majorEastAsia"/>
                <w:strike w:val="0"/>
                <w:dstrike w:val="0"/>
                <w:color w:val="000000" w:themeColor="text1"/>
                <w:sz w:val="22"/>
              </w:rPr>
              <w:t>報　</w:t>
            </w:r>
          </w:p>
        </w:tc>
        <w:tc>
          <w:tcPr>
            <w:tcW w:w="2588" w:type="dxa"/>
            <w:vAlign w:val="center"/>
          </w:tcPr>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松江市防災メール</w:t>
            </w:r>
          </w:p>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テレビ・インターネット</w:t>
            </w:r>
          </w:p>
        </w:tc>
        <w:tc>
          <w:tcPr>
            <w:tcW w:w="2402" w:type="dxa"/>
            <w:vAlign w:val="center"/>
          </w:tcPr>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メール等</w:t>
            </w:r>
          </w:p>
        </w:tc>
      </w:tr>
      <w:tr>
        <w:trPr/>
        <w:tc>
          <w:tcPr>
            <w:tcW w:w="3366" w:type="dxa"/>
            <w:vAlign w:val="center"/>
          </w:tcPr>
          <w:p>
            <w:pPr>
              <w:pStyle w:val="0"/>
              <w:snapToGrid w:val="0"/>
              <w:ind w:firstLine="220" w:firstLineChars="100"/>
              <w:rPr>
                <w:rFonts w:hint="default" w:asciiTheme="majorEastAsia" w:hAnsiTheme="majorEastAsia" w:eastAsiaTheme="majorEastAsia"/>
                <w:strike w:val="0"/>
                <w:dstrike w:val="1"/>
                <w:color w:val="FF0000"/>
                <w:sz w:val="22"/>
              </w:rPr>
            </w:pPr>
            <w:r>
              <w:rPr>
                <w:rFonts w:hint="eastAsia" w:asciiTheme="majorEastAsia" w:hAnsiTheme="majorEastAsia" w:eastAsiaTheme="majorEastAsia"/>
                <w:color w:val="000000" w:themeColor="text1"/>
                <w:sz w:val="22"/>
              </w:rPr>
              <w:t>レベル</w:t>
            </w:r>
            <w:r>
              <w:rPr>
                <w:rFonts w:hint="eastAsia" w:asciiTheme="majorEastAsia" w:hAnsiTheme="majorEastAsia" w:eastAsiaTheme="majorEastAsia"/>
                <w:color w:val="000000" w:themeColor="text1"/>
                <w:sz w:val="22"/>
              </w:rPr>
              <w:t>4</w:t>
            </w:r>
            <w:r>
              <w:rPr>
                <w:rFonts w:hint="eastAsia" w:asciiTheme="majorEastAsia" w:hAnsiTheme="majorEastAsia" w:eastAsiaTheme="majorEastAsia"/>
                <w:color w:val="000000" w:themeColor="text1"/>
                <w:sz w:val="22"/>
              </w:rPr>
              <w:t>土砂災害危険警報</w:t>
            </w:r>
          </w:p>
        </w:tc>
        <w:tc>
          <w:tcPr>
            <w:tcW w:w="2588" w:type="dxa"/>
            <w:vAlign w:val="center"/>
          </w:tcPr>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松江市防災メール</w:t>
            </w:r>
          </w:p>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テレビ・インターネット</w:t>
            </w:r>
          </w:p>
        </w:tc>
        <w:tc>
          <w:tcPr>
            <w:tcW w:w="2402" w:type="dxa"/>
            <w:vAlign w:val="center"/>
          </w:tcPr>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メール等</w:t>
            </w:r>
          </w:p>
        </w:tc>
      </w:tr>
      <w:tr>
        <w:trPr/>
        <w:tc>
          <w:tcPr>
            <w:tcW w:w="3366" w:type="dxa"/>
            <w:vAlign w:val="top"/>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避難情報</w:t>
            </w:r>
          </w:p>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・高齢者等避難</w:t>
            </w:r>
          </w:p>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・避難指示</w:t>
            </w:r>
          </w:p>
        </w:tc>
        <w:tc>
          <w:tcPr>
            <w:tcW w:w="2588" w:type="dxa"/>
            <w:vAlign w:val="center"/>
          </w:tcPr>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松江市防災メール</w:t>
            </w:r>
          </w:p>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テレビ・インターネット</w:t>
            </w:r>
          </w:p>
        </w:tc>
        <w:tc>
          <w:tcPr>
            <w:tcW w:w="2402" w:type="dxa"/>
            <w:vAlign w:val="center"/>
          </w:tcPr>
          <w:p>
            <w:pPr>
              <w:pStyle w:val="0"/>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メール等</w:t>
            </w:r>
          </w:p>
        </w:tc>
      </w:tr>
    </w:tbl>
    <w:p>
      <w:pPr>
        <w:pStyle w:val="0"/>
        <w:widowControl w:val="1"/>
        <w:topLinePunct w:val="1"/>
        <w:ind w:left="210" w:leftChars="100" w:firstLine="220" w:firstLineChars="100"/>
        <w:rPr>
          <w:rFonts w:hint="default" w:asciiTheme="majorEastAsia" w:hAnsiTheme="majorEastAsia" w:eastAsiaTheme="majorEastAsia"/>
          <w:sz w:val="22"/>
        </w:rPr>
      </w:pPr>
    </w:p>
    <w:p>
      <w:pPr>
        <w:pStyle w:val="0"/>
        <w:widowControl w:val="1"/>
        <w:topLinePunct w:val="1"/>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(2)</w:t>
      </w:r>
      <w:r>
        <w:rPr>
          <w:rFonts w:hint="eastAsia" w:asciiTheme="majorEastAsia" w:hAnsiTheme="majorEastAsia" w:eastAsiaTheme="majorEastAsia"/>
          <w:sz w:val="22"/>
        </w:rPr>
        <w:t>情報伝達</w:t>
      </w:r>
    </w:p>
    <w:p>
      <w:pPr>
        <w:pStyle w:val="0"/>
        <w:widowControl w:val="1"/>
        <w:topLinePunct w:val="1"/>
        <w:ind w:left="628" w:leftChars="299" w:firstLine="220" w:firstLineChars="10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「緊急連絡網」に基づき、また館内放送や掲示板を用いて、体制の確立状況、気象情報等の情報を施設内関係者間で共有する。</w:t>
      </w:r>
    </w:p>
    <w:p>
      <w:pPr>
        <w:pStyle w:val="0"/>
        <w:ind w:firstLine="220" w:firstLineChars="100"/>
        <w:jc w:val="center"/>
        <w:rPr>
          <w:rFonts w:hint="default" w:asciiTheme="majorEastAsia" w:hAnsiTheme="majorEastAsia" w:eastAsiaTheme="majorEastAsia"/>
          <w:sz w:val="22"/>
        </w:rPr>
      </w:pPr>
      <w:r>
        <w:rPr>
          <w:rFonts w:hint="eastAsia" w:asciiTheme="majorEastAsia" w:hAnsiTheme="majorEastAsia" w:eastAsiaTheme="majorEastAsia"/>
          <w:sz w:val="22"/>
        </w:rPr>
        <w:t>表　情報伝達の内容・連絡先等</w:t>
      </w:r>
    </w:p>
    <w:tbl>
      <w:tblPr>
        <w:tblStyle w:val="11"/>
        <w:tblW w:w="8789" w:type="dxa"/>
        <w:tblInd w:w="7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59"/>
        <w:gridCol w:w="1276"/>
        <w:gridCol w:w="1276"/>
        <w:gridCol w:w="4678"/>
      </w:tblGrid>
      <w:tr>
        <w:trPr/>
        <w:tc>
          <w:tcPr>
            <w:tcW w:w="1559" w:type="dxa"/>
            <w:vAlign w:val="top"/>
          </w:tcPr>
          <w:p>
            <w:pPr>
              <w:pStyle w:val="0"/>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報告対象情報</w:t>
            </w:r>
          </w:p>
        </w:tc>
        <w:tc>
          <w:tcPr>
            <w:tcW w:w="1276" w:type="dxa"/>
            <w:vAlign w:val="top"/>
          </w:tcPr>
          <w:p>
            <w:pPr>
              <w:pStyle w:val="0"/>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担当者</w:t>
            </w:r>
          </w:p>
        </w:tc>
        <w:tc>
          <w:tcPr>
            <w:tcW w:w="1276" w:type="dxa"/>
            <w:vAlign w:val="top"/>
          </w:tcPr>
          <w:p>
            <w:pPr>
              <w:pStyle w:val="0"/>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伝達手段</w:t>
            </w:r>
          </w:p>
        </w:tc>
        <w:tc>
          <w:tcPr>
            <w:tcW w:w="4678" w:type="dxa"/>
            <w:vAlign w:val="top"/>
          </w:tcPr>
          <w:p>
            <w:pPr>
              <w:pStyle w:val="0"/>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報告先</w:t>
            </w:r>
          </w:p>
        </w:tc>
      </w:tr>
      <w:tr>
        <w:trPr>
          <w:trHeight w:val="439" w:hRule="atLeast"/>
        </w:trPr>
        <w:tc>
          <w:tcPr>
            <w:tcW w:w="1559" w:type="dxa"/>
            <w:vAlign w:val="center"/>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前兆現象</w:t>
            </w:r>
          </w:p>
        </w:tc>
        <w:tc>
          <w:tcPr>
            <w:tcW w:w="1276" w:type="dxa"/>
            <w:vAlign w:val="center"/>
          </w:tcPr>
          <w:p>
            <w:pPr>
              <w:pStyle w:val="0"/>
              <w:snapToGrid w:val="0"/>
              <w:ind w:left="-63" w:leftChars="-30" w:right="-63" w:rightChars="-30"/>
              <w:rPr>
                <w:rFonts w:hint="default" w:asciiTheme="majorEastAsia" w:hAnsiTheme="majorEastAsia" w:eastAsiaTheme="majorEastAsia"/>
                <w:sz w:val="22"/>
              </w:rPr>
            </w:pPr>
            <w:r>
              <w:rPr>
                <w:rFonts w:hint="eastAsia" w:asciiTheme="majorEastAsia" w:hAnsiTheme="majorEastAsia" w:eastAsiaTheme="majorEastAsia"/>
                <w:sz w:val="22"/>
              </w:rPr>
              <w:t>情報収集班</w:t>
            </w:r>
          </w:p>
        </w:tc>
        <w:tc>
          <w:tcPr>
            <w:tcW w:w="1276"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default" w:asciiTheme="majorEastAsia" w:hAnsiTheme="majorEastAsia" w:eastAsiaTheme="majorEastAsia"/>
                <w:color w:val="203764" w:themeColor="accent5" w:themeShade="80"/>
                <w:sz w:val="22"/>
                <w:u w:val="single" w:color="auto"/>
              </w:rPr>
              <w:t>FAX</w:t>
            </w:r>
            <w:r>
              <w:rPr>
                <w:rFonts w:hint="eastAsia" w:asciiTheme="majorEastAsia" w:hAnsiTheme="majorEastAsia" w:eastAsiaTheme="majorEastAsia"/>
                <w:color w:val="203764" w:themeColor="accent5" w:themeShade="80"/>
                <w:sz w:val="22"/>
                <w:u w:val="single" w:color="auto"/>
              </w:rPr>
              <w:t>等</w:t>
            </w:r>
          </w:p>
        </w:tc>
        <w:tc>
          <w:tcPr>
            <w:tcW w:w="4678"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松江市教育委員会教育総務課、学校職員</w:t>
            </w:r>
          </w:p>
        </w:tc>
      </w:tr>
      <w:tr>
        <w:trPr>
          <w:trHeight w:val="489" w:hRule="atLeast"/>
        </w:trPr>
        <w:tc>
          <w:tcPr>
            <w:tcW w:w="1559" w:type="dxa"/>
            <w:vAlign w:val="center"/>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被害情報</w:t>
            </w:r>
          </w:p>
        </w:tc>
        <w:tc>
          <w:tcPr>
            <w:tcW w:w="1276" w:type="dxa"/>
            <w:vAlign w:val="center"/>
          </w:tcPr>
          <w:p>
            <w:pPr>
              <w:pStyle w:val="0"/>
              <w:snapToGrid w:val="0"/>
              <w:ind w:left="-63" w:leftChars="-30"/>
              <w:jc w:val="distribute"/>
              <w:rPr>
                <w:rFonts w:hint="default" w:asciiTheme="majorEastAsia" w:hAnsiTheme="majorEastAsia" w:eastAsiaTheme="majorEastAsia"/>
                <w:sz w:val="22"/>
              </w:rPr>
            </w:pPr>
            <w:r>
              <w:rPr>
                <w:rFonts w:hint="eastAsia" w:asciiTheme="majorEastAsia" w:hAnsiTheme="majorEastAsia" w:eastAsiaTheme="majorEastAsia"/>
                <w:sz w:val="22"/>
              </w:rPr>
              <w:t>情報収集班</w:t>
            </w:r>
          </w:p>
        </w:tc>
        <w:tc>
          <w:tcPr>
            <w:tcW w:w="1276"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default" w:asciiTheme="majorEastAsia" w:hAnsiTheme="majorEastAsia" w:eastAsiaTheme="majorEastAsia"/>
                <w:color w:val="203764" w:themeColor="accent5" w:themeShade="80"/>
                <w:sz w:val="22"/>
                <w:u w:val="single" w:color="auto"/>
              </w:rPr>
              <w:t>FAX</w:t>
            </w:r>
            <w:r>
              <w:rPr>
                <w:rFonts w:hint="eastAsia" w:asciiTheme="majorEastAsia" w:hAnsiTheme="majorEastAsia" w:eastAsiaTheme="majorEastAsia"/>
                <w:color w:val="203764" w:themeColor="accent5" w:themeShade="80"/>
                <w:sz w:val="22"/>
                <w:u w:val="single" w:color="auto"/>
              </w:rPr>
              <w:t>等</w:t>
            </w:r>
          </w:p>
        </w:tc>
        <w:tc>
          <w:tcPr>
            <w:tcW w:w="4678"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松江市教育委員会教育総務課、学校職員</w:t>
            </w:r>
          </w:p>
        </w:tc>
      </w:tr>
      <w:tr>
        <w:trPr>
          <w:trHeight w:val="555" w:hRule="atLeast"/>
        </w:trPr>
        <w:tc>
          <w:tcPr>
            <w:tcW w:w="1559" w:type="dxa"/>
            <w:vMerge w:val="restart"/>
            <w:vAlign w:val="center"/>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避難準備等について</w:t>
            </w:r>
          </w:p>
        </w:tc>
        <w:tc>
          <w:tcPr>
            <w:tcW w:w="1276" w:type="dxa"/>
            <w:vMerge w:val="restart"/>
            <w:vAlign w:val="center"/>
          </w:tcPr>
          <w:p>
            <w:pPr>
              <w:pStyle w:val="0"/>
              <w:snapToGrid w:val="0"/>
              <w:ind w:left="-63" w:leftChars="-30" w:right="-63" w:rightChars="-30"/>
              <w:jc w:val="distribute"/>
              <w:rPr>
                <w:rFonts w:hint="default" w:asciiTheme="majorEastAsia" w:hAnsiTheme="majorEastAsia" w:eastAsiaTheme="majorEastAsia"/>
                <w:sz w:val="22"/>
              </w:rPr>
            </w:pPr>
            <w:r>
              <w:rPr>
                <w:rFonts w:hint="eastAsia" w:asciiTheme="majorEastAsia" w:hAnsiTheme="majorEastAsia" w:eastAsiaTheme="majorEastAsia"/>
                <w:sz w:val="22"/>
              </w:rPr>
              <w:t>避難誘導班</w:t>
            </w:r>
          </w:p>
        </w:tc>
        <w:tc>
          <w:tcPr>
            <w:tcW w:w="1276"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校内放送</w:t>
            </w:r>
          </w:p>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口頭</w:t>
            </w:r>
          </w:p>
        </w:tc>
        <w:tc>
          <w:tcPr>
            <w:tcW w:w="4678"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児童・生徒</w:t>
            </w:r>
          </w:p>
        </w:tc>
      </w:tr>
      <w:tr>
        <w:trPr>
          <w:trHeight w:val="391" w:hRule="atLeast"/>
        </w:trPr>
        <w:tc>
          <w:tcPr>
            <w:tcW w:w="1559" w:type="dxa"/>
            <w:vMerge w:val="continue"/>
            <w:vAlign w:val="center"/>
          </w:tcPr>
          <w:p>
            <w:pPr>
              <w:pStyle w:val="0"/>
              <w:snapToGrid w:val="0"/>
              <w:rPr>
                <w:rFonts w:hint="default" w:asciiTheme="majorEastAsia" w:hAnsiTheme="majorEastAsia" w:eastAsiaTheme="majorEastAsia"/>
                <w:sz w:val="22"/>
              </w:rPr>
            </w:pPr>
          </w:p>
        </w:tc>
        <w:tc>
          <w:tcPr>
            <w:tcW w:w="1276" w:type="dxa"/>
            <w:vMerge w:val="continue"/>
            <w:vAlign w:val="center"/>
          </w:tcPr>
          <w:p>
            <w:pPr>
              <w:pStyle w:val="0"/>
              <w:snapToGrid w:val="0"/>
              <w:ind w:left="-63" w:leftChars="-30" w:right="-63" w:rightChars="-30"/>
              <w:jc w:val="distribute"/>
              <w:rPr>
                <w:rFonts w:hint="default" w:asciiTheme="majorEastAsia" w:hAnsiTheme="majorEastAsia" w:eastAsiaTheme="majorEastAsia"/>
                <w:sz w:val="22"/>
              </w:rPr>
            </w:pPr>
          </w:p>
        </w:tc>
        <w:tc>
          <w:tcPr>
            <w:tcW w:w="1276"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default" w:asciiTheme="majorEastAsia" w:hAnsiTheme="majorEastAsia" w:eastAsiaTheme="majorEastAsia"/>
                <w:color w:val="203764" w:themeColor="accent5" w:themeShade="80"/>
                <w:sz w:val="22"/>
                <w:u w:val="single" w:color="auto"/>
              </w:rPr>
              <w:t>FAX</w:t>
            </w:r>
            <w:r>
              <w:rPr>
                <w:rFonts w:hint="eastAsia" w:asciiTheme="majorEastAsia" w:hAnsiTheme="majorEastAsia" w:eastAsiaTheme="majorEastAsia"/>
                <w:color w:val="203764" w:themeColor="accent5" w:themeShade="80"/>
                <w:sz w:val="22"/>
                <w:u w:val="single" w:color="auto"/>
              </w:rPr>
              <w:t>等</w:t>
            </w:r>
          </w:p>
        </w:tc>
        <w:tc>
          <w:tcPr>
            <w:tcW w:w="4678"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松江市教育委員会教育総務課、学校職員</w:t>
            </w:r>
          </w:p>
        </w:tc>
      </w:tr>
      <w:tr>
        <w:trPr/>
        <w:tc>
          <w:tcPr>
            <w:tcW w:w="1559" w:type="dxa"/>
            <w:vMerge w:val="restart"/>
            <w:vAlign w:val="center"/>
          </w:tcPr>
          <w:p>
            <w:pPr>
              <w:pStyle w:val="0"/>
              <w:snapToGrid w:val="0"/>
              <w:rPr>
                <w:rFonts w:hint="default" w:asciiTheme="majorEastAsia" w:hAnsiTheme="majorEastAsia" w:eastAsiaTheme="majorEastAsia"/>
                <w:sz w:val="22"/>
              </w:rPr>
            </w:pPr>
            <w:r>
              <w:rPr>
                <w:rFonts w:hint="eastAsia" w:asciiTheme="majorEastAsia" w:hAnsiTheme="majorEastAsia" w:eastAsiaTheme="majorEastAsia"/>
                <w:sz w:val="22"/>
              </w:rPr>
              <w:t>避難開始等について</w:t>
            </w:r>
          </w:p>
        </w:tc>
        <w:tc>
          <w:tcPr>
            <w:tcW w:w="1276" w:type="dxa"/>
            <w:vMerge w:val="restart"/>
            <w:vAlign w:val="center"/>
          </w:tcPr>
          <w:p>
            <w:pPr>
              <w:pStyle w:val="0"/>
              <w:snapToGrid w:val="0"/>
              <w:ind w:left="-63" w:leftChars="-30" w:right="-63" w:rightChars="-30"/>
              <w:jc w:val="distribute"/>
              <w:rPr>
                <w:rFonts w:hint="default" w:asciiTheme="majorEastAsia" w:hAnsiTheme="majorEastAsia" w:eastAsiaTheme="majorEastAsia"/>
                <w:sz w:val="22"/>
              </w:rPr>
            </w:pPr>
            <w:r>
              <w:rPr>
                <w:rFonts w:hint="eastAsia" w:asciiTheme="majorEastAsia" w:hAnsiTheme="majorEastAsia" w:eastAsiaTheme="majorEastAsia"/>
                <w:sz w:val="22"/>
              </w:rPr>
              <w:t>避難誘導班</w:t>
            </w:r>
          </w:p>
        </w:tc>
        <w:tc>
          <w:tcPr>
            <w:tcW w:w="1276"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校内放送</w:t>
            </w:r>
          </w:p>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口頭</w:t>
            </w:r>
          </w:p>
        </w:tc>
        <w:tc>
          <w:tcPr>
            <w:tcW w:w="4678"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児童・生徒</w:t>
            </w:r>
          </w:p>
        </w:tc>
      </w:tr>
      <w:tr>
        <w:trPr>
          <w:trHeight w:val="585" w:hRule="atLeast"/>
        </w:trPr>
        <w:tc>
          <w:tcPr>
            <w:tcW w:w="1559" w:type="dxa"/>
            <w:vMerge w:val="continue"/>
            <w:vAlign w:val="center"/>
          </w:tcPr>
          <w:p>
            <w:pPr>
              <w:pStyle w:val="0"/>
              <w:snapToGrid w:val="0"/>
              <w:rPr>
                <w:rFonts w:hint="default" w:asciiTheme="majorEastAsia" w:hAnsiTheme="majorEastAsia" w:eastAsiaTheme="majorEastAsia"/>
                <w:sz w:val="22"/>
              </w:rPr>
            </w:pPr>
          </w:p>
        </w:tc>
        <w:tc>
          <w:tcPr>
            <w:tcW w:w="1276" w:type="dxa"/>
            <w:vMerge w:val="continue"/>
            <w:vAlign w:val="center"/>
          </w:tcPr>
          <w:p>
            <w:pPr>
              <w:pStyle w:val="0"/>
              <w:snapToGrid w:val="0"/>
              <w:rPr>
                <w:rFonts w:hint="default" w:asciiTheme="majorEastAsia" w:hAnsiTheme="majorEastAsia" w:eastAsiaTheme="majorEastAsia"/>
                <w:sz w:val="22"/>
              </w:rPr>
            </w:pPr>
          </w:p>
        </w:tc>
        <w:tc>
          <w:tcPr>
            <w:tcW w:w="1276"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default" w:asciiTheme="majorEastAsia" w:hAnsiTheme="majorEastAsia" w:eastAsiaTheme="majorEastAsia"/>
                <w:color w:val="203764" w:themeColor="accent5" w:themeShade="80"/>
                <w:sz w:val="22"/>
                <w:u w:val="single" w:color="auto"/>
              </w:rPr>
              <w:t>FAX</w:t>
            </w:r>
            <w:r>
              <w:rPr>
                <w:rFonts w:hint="eastAsia" w:asciiTheme="majorEastAsia" w:hAnsiTheme="majorEastAsia" w:eastAsiaTheme="majorEastAsia"/>
                <w:color w:val="203764" w:themeColor="accent5" w:themeShade="80"/>
                <w:sz w:val="22"/>
                <w:u w:val="single" w:color="auto"/>
              </w:rPr>
              <w:t>等</w:t>
            </w:r>
          </w:p>
        </w:tc>
        <w:tc>
          <w:tcPr>
            <w:tcW w:w="4678" w:type="dxa"/>
            <w:vAlign w:val="center"/>
          </w:tcPr>
          <w:p>
            <w:pPr>
              <w:pStyle w:val="0"/>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松江市教育委員会教育総務課、学校職員</w:t>
            </w:r>
          </w:p>
        </w:tc>
      </w:tr>
    </w:tbl>
    <w:p>
      <w:pPr>
        <w:pStyle w:val="0"/>
        <w:widowControl w:val="1"/>
        <w:snapToGrid w:val="0"/>
        <w:rPr>
          <w:rFonts w:hint="default" w:asciiTheme="majorEastAsia" w:hAnsiTheme="majorEastAsia" w:eastAsiaTheme="majorEastAsia"/>
          <w:b w:val="1"/>
          <w:sz w:val="22"/>
        </w:rPr>
      </w:pPr>
      <w:r>
        <w:rPr>
          <w:rFonts w:hint="eastAsia" w:asciiTheme="majorEastAsia" w:hAnsiTheme="majorEastAsia" w:eastAsiaTheme="majorEastAsia"/>
          <w:b w:val="1"/>
          <w:sz w:val="22"/>
        </w:rPr>
        <w:t>　　　注：救急搬送が必要な場合は、松江市消防本部（</w:t>
      </w:r>
      <w:r>
        <w:rPr>
          <w:rFonts w:hint="eastAsia" w:asciiTheme="majorEastAsia" w:hAnsiTheme="majorEastAsia" w:eastAsiaTheme="majorEastAsia"/>
          <w:b w:val="1"/>
          <w:sz w:val="22"/>
        </w:rPr>
        <w:t>119</w:t>
      </w:r>
      <w:r>
        <w:rPr>
          <w:rFonts w:hint="eastAsia" w:asciiTheme="majorEastAsia" w:hAnsiTheme="majorEastAsia" w:eastAsiaTheme="majorEastAsia"/>
          <w:b w:val="1"/>
          <w:sz w:val="22"/>
        </w:rPr>
        <w:t>）へ通報する。</w:t>
      </w:r>
    </w:p>
    <w:p>
      <w:pPr>
        <w:pStyle w:val="0"/>
        <w:widowControl w:val="1"/>
        <w:snapToGrid w:val="0"/>
        <w:rPr>
          <w:rFonts w:hint="default" w:asciiTheme="majorEastAsia" w:hAnsiTheme="majorEastAsia" w:eastAsiaTheme="majorEastAsia"/>
          <w:b w:val="1"/>
          <w:sz w:val="22"/>
        </w:rPr>
      </w:pPr>
    </w:p>
    <w:p>
      <w:pPr>
        <w:pStyle w:val="0"/>
        <w:widowControl w:val="1"/>
        <w:topLinePunct w:val="1"/>
        <w:ind w:left="628" w:leftChars="299" w:firstLine="4191" w:firstLineChars="1905"/>
        <w:jc w:val="left"/>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様式</w:t>
      </w:r>
      <w:r>
        <w:rPr>
          <w:rFonts w:hint="eastAsia" w:asciiTheme="majorEastAsia" w:hAnsiTheme="majorEastAsia" w:eastAsiaTheme="majorEastAsia"/>
          <w:color w:val="203764" w:themeColor="accent5" w:themeShade="80"/>
          <w:sz w:val="22"/>
          <w:u w:val="single" w:color="auto"/>
        </w:rPr>
        <w:t>10</w:t>
      </w:r>
      <w:r>
        <w:rPr>
          <w:rFonts w:hint="eastAsia" w:asciiTheme="majorEastAsia" w:hAnsiTheme="majorEastAsia" w:eastAsiaTheme="majorEastAsia"/>
          <w:color w:val="203764" w:themeColor="accent5" w:themeShade="80"/>
          <w:sz w:val="22"/>
          <w:u w:val="single" w:color="auto"/>
        </w:rPr>
        <w:t>：緊急連絡網一覧表</w:t>
      </w:r>
    </w:p>
    <w:p>
      <w:pPr>
        <w:pStyle w:val="0"/>
        <w:widowControl w:val="1"/>
        <w:topLinePunct w:val="1"/>
        <w:ind w:left="628" w:leftChars="299" w:right="110" w:firstLine="220" w:firstLineChars="100"/>
        <w:jc w:val="right"/>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様式</w:t>
      </w:r>
      <w:r>
        <w:rPr>
          <w:rFonts w:hint="eastAsia" w:asciiTheme="majorEastAsia" w:hAnsiTheme="majorEastAsia" w:eastAsiaTheme="majorEastAsia"/>
          <w:color w:val="203764" w:themeColor="accent5" w:themeShade="80"/>
          <w:sz w:val="22"/>
          <w:u w:val="single" w:color="auto"/>
        </w:rPr>
        <w:t>8</w:t>
      </w:r>
      <w:r>
        <w:rPr>
          <w:rFonts w:hint="eastAsia" w:asciiTheme="majorEastAsia" w:hAnsiTheme="majorEastAsia" w:eastAsiaTheme="majorEastAsia"/>
          <w:color w:val="203764" w:themeColor="accent5" w:themeShade="80"/>
          <w:sz w:val="22"/>
          <w:u w:val="single" w:color="auto"/>
        </w:rPr>
        <w:t>：外部機関等への緊急連絡先一覧表</w:t>
      </w:r>
    </w:p>
    <w:p>
      <w:pPr>
        <w:pStyle w:val="0"/>
        <w:rPr>
          <w:rFonts w:hint="default" w:asciiTheme="majorEastAsia" w:hAnsiTheme="majorEastAsia" w:eastAsiaTheme="majorEastAsia"/>
          <w:b w:val="1"/>
          <w:sz w:val="22"/>
        </w:rPr>
      </w:pPr>
    </w:p>
    <w:p>
      <w:pPr>
        <w:pStyle w:val="0"/>
        <w:widowControl w:val="1"/>
        <w:jc w:val="left"/>
        <w:rPr>
          <w:rFonts w:hint="default" w:asciiTheme="majorEastAsia" w:hAnsiTheme="majorEastAsia" w:eastAsiaTheme="majorEastAsia"/>
          <w:b w:val="1"/>
          <w:sz w:val="22"/>
        </w:rPr>
      </w:pPr>
      <w:r>
        <w:rPr>
          <w:rFonts w:hint="default" w:asciiTheme="majorEastAsia" w:hAnsiTheme="majorEastAsia" w:eastAsiaTheme="majorEastAsia"/>
          <w:b w:val="1"/>
          <w:sz w:val="22"/>
        </w:rPr>
        <w:br w:type="page"/>
      </w:r>
    </w:p>
    <w:p>
      <w:pPr>
        <w:pStyle w:val="0"/>
        <w:rPr>
          <w:rFonts w:hint="default" w:asciiTheme="majorEastAsia" w:hAnsiTheme="majorEastAsia" w:eastAsiaTheme="majorEastAsia"/>
          <w:b w:val="1"/>
          <w:sz w:val="24"/>
        </w:rPr>
      </w:pPr>
      <w:r>
        <w:rPr>
          <w:rFonts w:hint="eastAsia" w:asciiTheme="majorEastAsia" w:hAnsiTheme="majorEastAsia" w:eastAsiaTheme="majorEastAsia"/>
          <w:b w:val="1"/>
          <w:sz w:val="24"/>
        </w:rPr>
        <w:t>８　避難誘導</w:t>
      </w:r>
    </w:p>
    <w:p>
      <w:pPr>
        <w:pStyle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39" behindDoc="0" locked="0" layoutInCell="1" hidden="0" allowOverlap="1">
                <wp:simplePos x="0" y="0"/>
                <wp:positionH relativeFrom="column">
                  <wp:posOffset>5191125</wp:posOffset>
                </wp:positionH>
                <wp:positionV relativeFrom="paragraph">
                  <wp:posOffset>-474980</wp:posOffset>
                </wp:positionV>
                <wp:extent cx="735965" cy="332740"/>
                <wp:effectExtent l="635" t="635" r="29845" b="10795"/>
                <wp:wrapNone/>
                <wp:docPr id="1036" name="テキスト ボックス 53"/>
                <a:graphic xmlns:a="http://schemas.openxmlformats.org/drawingml/2006/main">
                  <a:graphicData uri="http://schemas.microsoft.com/office/word/2010/wordprocessingShape">
                    <wps:wsp>
                      <wps:cNvPr id="1036" name="テキスト ボックス 53"/>
                      <wps:cNvSpPr txBox="1">
                        <a:spLocks noChangeArrowheads="1"/>
                      </wps:cNvSpPr>
                      <wps:spPr>
                        <a:xfrm>
                          <a:off x="0" y="0"/>
                          <a:ext cx="735965"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様式４</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3" style="z-index:39;height:26.2pt;mso-wrap-distance-left:9pt;width:57.95pt;mso-wrap-distance-top:0pt;mso-position-horizontal-relative:text;position:absolute;margin-top:-37.4pt;margin-left:408.75pt;mso-position-vertical-relative:text;mso-wrap-distance-bottom:0pt;mso-wrap-distance-right:9pt;v-text-anchor:middle;" o:spid="_x0000_s1036"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様式４</w:t>
                      </w:r>
                    </w:p>
                  </w:txbxContent>
                </v:textbox>
                <v:imagedata o:title=""/>
                <w10:wrap type="none" anchorx="text" anchory="text"/>
              </v:shape>
            </w:pict>
          </mc:Fallback>
        </mc:AlternateContent>
      </w:r>
      <w:r>
        <w:rPr>
          <w:rFonts w:hint="eastAsia" w:asciiTheme="majorEastAsia" w:hAnsiTheme="majorEastAsia" w:eastAsiaTheme="majorEastAsia"/>
          <w:sz w:val="22"/>
        </w:rPr>
        <w:t xml:space="preserve"> (1)</w:t>
      </w:r>
      <w:r>
        <w:rPr>
          <w:rFonts w:hint="eastAsia" w:asciiTheme="majorEastAsia" w:hAnsiTheme="majorEastAsia" w:eastAsiaTheme="majorEastAsia"/>
          <w:sz w:val="22"/>
        </w:rPr>
        <w:t>避難基準</w:t>
      </w:r>
    </w:p>
    <w:p>
      <w:pPr>
        <w:pStyle w:val="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①市役所等からの情報に基づく判断</w:t>
      </w:r>
    </w:p>
    <w:p>
      <w:pPr>
        <w:pStyle w:val="0"/>
        <w:ind w:left="709"/>
        <w:rPr>
          <w:rFonts w:hint="default" w:asciiTheme="majorEastAsia" w:hAnsiTheme="majorEastAsia" w:eastAsiaTheme="majorEastAsia"/>
          <w:sz w:val="22"/>
        </w:rPr>
      </w:pPr>
      <w:r>
        <w:rPr>
          <w:rFonts w:hint="eastAsia" w:asciiTheme="majorEastAsia" w:hAnsiTheme="majorEastAsia" w:eastAsiaTheme="majorEastAsia"/>
          <w:sz w:val="22"/>
        </w:rPr>
        <w:t>次の気象情報の発表や避難情報の発令があった場合に、避難等を開始する。</w:t>
      </w:r>
    </w:p>
    <w:p>
      <w:pPr>
        <w:pStyle w:val="0"/>
        <w:ind w:left="709"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気象情報：</w:t>
      </w:r>
      <w:r>
        <w:rPr>
          <w:rFonts w:hint="eastAsia" w:asciiTheme="majorEastAsia" w:hAnsiTheme="majorEastAsia" w:eastAsiaTheme="majorEastAsia"/>
          <w:color w:val="000000" w:themeColor="text1"/>
          <w:sz w:val="22"/>
        </w:rPr>
        <w:t>レベル</w:t>
      </w:r>
      <w:r>
        <w:rPr>
          <w:rFonts w:hint="eastAsia" w:asciiTheme="majorEastAsia" w:hAnsiTheme="majorEastAsia" w:eastAsiaTheme="majorEastAsia"/>
          <w:color w:val="000000" w:themeColor="text1"/>
          <w:sz w:val="22"/>
        </w:rPr>
        <w:t>3</w:t>
      </w:r>
      <w:r>
        <w:rPr>
          <w:rFonts w:hint="eastAsia" w:asciiTheme="majorEastAsia" w:hAnsiTheme="majorEastAsia" w:eastAsiaTheme="majorEastAsia"/>
          <w:color w:val="000000" w:themeColor="text1"/>
          <w:sz w:val="22"/>
        </w:rPr>
        <w:t>土砂災害警報、気象防災速報（記録的短時間大雨）</w:t>
      </w:r>
    </w:p>
    <w:p>
      <w:pPr>
        <w:pStyle w:val="0"/>
        <w:ind w:left="709" w:leftChars="0"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避難情報：高齢者等避難の発令</w:t>
      </w:r>
    </w:p>
    <w:p>
      <w:pPr>
        <w:pStyle w:val="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②自主避難の判断</w:t>
      </w:r>
    </w:p>
    <w:p>
      <w:pPr>
        <w:pStyle w:val="0"/>
        <w:ind w:left="420" w:leftChars="200" w:firstLine="266" w:firstLineChars="121"/>
        <w:rPr>
          <w:rFonts w:hint="default" w:asciiTheme="majorEastAsia" w:hAnsiTheme="majorEastAsia" w:eastAsiaTheme="majorEastAsia"/>
          <w:sz w:val="22"/>
        </w:rPr>
      </w:pPr>
      <w:r>
        <w:rPr>
          <w:rFonts w:hint="eastAsia" w:asciiTheme="majorEastAsia" w:hAnsiTheme="majorEastAsia" w:eastAsiaTheme="majorEastAsia"/>
          <w:sz w:val="22"/>
        </w:rPr>
        <w:t>次に示すような土砂災害の前兆現象を確認した際は、市役所等の情報を待つことなく避難を開始する。</w:t>
      </w:r>
    </w:p>
    <w:p>
      <w:pPr>
        <w:pStyle w:val="0"/>
        <w:ind w:left="420" w:leftChars="200" w:firstLine="266" w:firstLineChars="121"/>
        <w:rPr>
          <w:rFonts w:hint="default" w:asciiTheme="majorEastAsia" w:hAnsiTheme="majorEastAsia" w:eastAsiaTheme="majorEastAsia"/>
          <w:sz w:val="22"/>
        </w:rPr>
      </w:pPr>
      <w:r>
        <w:rPr>
          <w:rFonts w:hint="eastAsia" w:asciiTheme="majorEastAsia" w:hAnsiTheme="majorEastAsia" w:eastAsiaTheme="majorEastAsia"/>
          <w:sz w:val="22"/>
        </w:rPr>
        <w:t>前兆現象については、安全確保のため、施設内から確認できる範囲で把握し、市に報告する。</w:t>
      </w:r>
    </w:p>
    <w:p>
      <w:pPr>
        <w:pStyle w:val="0"/>
        <w:ind w:left="525" w:leftChars="250" w:firstLine="266" w:firstLineChars="121"/>
        <w:rPr>
          <w:rFonts w:hint="default" w:asciiTheme="majorEastAsia" w:hAnsiTheme="majorEastAsia" w:eastAsiaTheme="majorEastAsia"/>
          <w:sz w:val="22"/>
        </w:rPr>
      </w:pPr>
      <w:r>
        <w:rPr>
          <w:rFonts w:hint="eastAsia" w:asciiTheme="majorEastAsia" w:hAnsiTheme="majorEastAsia" w:eastAsiaTheme="majorEastAsia"/>
          <w:sz w:val="22"/>
        </w:rPr>
        <w:t>＜土砂災害の前兆現象＞</w:t>
      </w:r>
    </w:p>
    <w:p>
      <w:pPr>
        <w:rPr>
          <w:rFonts w:hint="default" w:asciiTheme="majorEastAsia" w:hAnsiTheme="majorEastAsia" w:eastAsiaTheme="majorEastAsia"/>
          <w:sz w:val="22"/>
        </w:rPr>
        <w:sectPr>
          <w:footerReference r:id="rId9" w:type="default"/>
          <w:pgSz w:w="11906" w:h="16838"/>
          <w:pgMar w:top="1701" w:right="1418" w:bottom="1418" w:left="1418" w:header="851" w:footer="567" w:gutter="0"/>
          <w:pgNumType w:fmt="numberInDash"/>
          <w:cols w:space="720"/>
          <w:textDirection w:val="lrTb"/>
          <w:docGrid w:type="lines" w:linePitch="326"/>
        </w:sectPr>
      </w:pP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がけの表面に水が流れ出す。</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がけから水が噴き出す。</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小石がパラパラと落ちる。</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がけからの水が濁りだす。</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がけの樹木が傾く。</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樹木の根の切れる音がする。</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樹木の倒れる音がする。</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がけに割れ目が見える。</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斜面がふくらみだす。</w:t>
      </w:r>
    </w:p>
    <w:p>
      <w:pPr>
        <w:pStyle w:val="0"/>
        <w:ind w:left="567" w:leftChars="270"/>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ab/>
      </w:r>
      <w:r>
        <w:rPr>
          <w:rFonts w:hint="eastAsia" w:asciiTheme="majorEastAsia" w:hAnsiTheme="majorEastAsia" w:eastAsiaTheme="majorEastAsia"/>
          <w:sz w:val="22"/>
        </w:rPr>
        <w:t>地鳴りがする。　</w:t>
      </w:r>
    </w:p>
    <w:p>
      <w:pPr>
        <w:rPr>
          <w:rFonts w:hint="default" w:asciiTheme="majorEastAsia" w:hAnsiTheme="majorEastAsia" w:eastAsiaTheme="majorEastAsia"/>
          <w:sz w:val="22"/>
        </w:rPr>
        <w:sectPr>
          <w:type w:val="continuous"/>
          <w:pgSz w:w="11906" w:h="16838"/>
          <w:pgMar w:top="1701" w:right="1418" w:bottom="1418" w:left="2127" w:header="851" w:footer="567" w:gutter="0"/>
          <w:cols w:space="425" w:num="2"/>
          <w:textDirection w:val="lrTb"/>
          <w:docGrid w:type="lines" w:linePitch="326"/>
        </w:sectPr>
      </w:pPr>
    </w:p>
    <w:p>
      <w:pPr>
        <w:pStyle w:val="0"/>
        <w:rPr>
          <w:rFonts w:hint="default" w:asciiTheme="majorEastAsia" w:hAnsiTheme="majorEastAsia" w:eastAsiaTheme="majorEastAsia"/>
          <w:sz w:val="22"/>
        </w:rPr>
      </w:pPr>
      <w:r>
        <w:rPr>
          <w:rFonts w:hint="default" w:asciiTheme="majorEastAsia" w:hAnsiTheme="majorEastAsia" w:eastAsiaTheme="majorEastAsia"/>
          <w:color w:val="0070C0"/>
          <w:sz w:val="22"/>
          <w:u w:val="single" w:color="auto"/>
        </w:rPr>
        <mc:AlternateContent>
          <mc:Choice Requires="wps">
            <w:drawing>
              <wp:anchor distT="45720" distB="45720" distL="114300" distR="114300" simplePos="0" relativeHeight="49" behindDoc="0" locked="0" layoutInCell="1" hidden="0" allowOverlap="1">
                <wp:simplePos x="0" y="0"/>
                <wp:positionH relativeFrom="column">
                  <wp:posOffset>4671695</wp:posOffset>
                </wp:positionH>
                <wp:positionV relativeFrom="paragraph">
                  <wp:posOffset>10795</wp:posOffset>
                </wp:positionV>
                <wp:extent cx="1600200" cy="1066800"/>
                <wp:effectExtent l="635" t="635" r="29845" b="10795"/>
                <wp:wrapNone/>
                <wp:docPr id="1037" name="テキスト ボックス 2"/>
                <a:graphic xmlns:a="http://schemas.openxmlformats.org/drawingml/2006/main">
                  <a:graphicData uri="http://schemas.microsoft.com/office/word/2010/wordprocessingShape">
                    <wps:wsp>
                      <wps:cNvPr id="1037" name="テキスト ボックス 2"/>
                      <wps:cNvSpPr txBox="1">
                        <a:spLocks noChangeArrowheads="1"/>
                      </wps:cNvSpPr>
                      <wps:spPr>
                        <a:xfrm>
                          <a:off x="0" y="0"/>
                          <a:ext cx="1600200" cy="1066800"/>
                        </a:xfrm>
                        <a:prstGeom prst="rect">
                          <a:avLst/>
                        </a:prstGeom>
                        <a:solidFill>
                          <a:srgbClr val="FFFFFF"/>
                        </a:solidFill>
                        <a:ln w="9525">
                          <a:solidFill>
                            <a:srgbClr val="000000"/>
                          </a:solidFill>
                          <a:miter lim="800000"/>
                          <a:headEnd/>
                          <a:tailEnd/>
                        </a:ln>
                      </wps:spPr>
                      <wps:txbx>
                        <w:txbxContent>
                          <w:p>
                            <w:pPr>
                              <w:pStyle w:val="0"/>
                              <w:snapToGrid w:val="0"/>
                              <w:rPr>
                                <w:rFonts w:hint="default"/>
                                <w:sz w:val="18"/>
                              </w:rPr>
                            </w:pPr>
                            <w:r>
                              <w:rPr>
                                <w:rFonts w:hint="eastAsia"/>
                                <w:sz w:val="18"/>
                              </w:rPr>
                              <w:t>○すべての</w:t>
                            </w:r>
                            <w:r>
                              <w:rPr>
                                <w:rFonts w:hint="default"/>
                                <w:sz w:val="18"/>
                              </w:rPr>
                              <w:t>松江市内の</w:t>
                            </w:r>
                            <w:r>
                              <w:rPr>
                                <w:rFonts w:hint="eastAsia"/>
                                <w:sz w:val="18"/>
                              </w:rPr>
                              <w:t>指定避難所</w:t>
                            </w:r>
                            <w:r>
                              <w:rPr>
                                <w:rFonts w:hint="default"/>
                                <w:sz w:val="18"/>
                              </w:rPr>
                              <w:t>は</w:t>
                            </w:r>
                            <w:r>
                              <w:rPr>
                                <w:rFonts w:hint="eastAsia"/>
                                <w:sz w:val="18"/>
                              </w:rPr>
                              <w:t>指定緊急避難場所を</w:t>
                            </w:r>
                            <w:r>
                              <w:rPr>
                                <w:rFonts w:hint="default"/>
                                <w:sz w:val="18"/>
                              </w:rPr>
                              <w:t>兼ねています。</w:t>
                            </w:r>
                          </w:p>
                          <w:p>
                            <w:pPr>
                              <w:pStyle w:val="0"/>
                              <w:snapToGrid w:val="0"/>
                              <w:rPr>
                                <w:rFonts w:hint="default"/>
                                <w:sz w:val="18"/>
                              </w:rPr>
                            </w:pPr>
                            <w:r>
                              <w:rPr>
                                <w:rFonts w:hint="eastAsia"/>
                                <w:sz w:val="18"/>
                              </w:rPr>
                              <w:t>○指定避難所は</w:t>
                            </w:r>
                            <w:r>
                              <w:rPr>
                                <w:rFonts w:hint="default"/>
                                <w:sz w:val="18"/>
                              </w:rPr>
                              <w:t>土砂災害</w:t>
                            </w:r>
                            <w:r>
                              <w:rPr>
                                <w:rFonts w:hint="eastAsia"/>
                                <w:sz w:val="18"/>
                              </w:rPr>
                              <w:t>対応</w:t>
                            </w:r>
                            <w:r>
                              <w:rPr>
                                <w:rFonts w:hint="default"/>
                                <w:sz w:val="18"/>
                              </w:rPr>
                              <w:t>可の指定避難所を記載してください。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z-index:49;height:84pt;mso-wrap-distance-left:9pt;width:126pt;mso-wrap-distance-top:3.6pt;mso-position-horizontal-relative:text;position:absolute;margin-top:0.85pt;margin-left:367.85pt;mso-position-vertical-relative:text;mso-wrap-distance-bottom:3.6pt;mso-wrap-distance-right:9pt;v-text-anchor:top;" o:spid="_x0000_s1037" o:allowincell="t" o:allowoverlap="t" filled="t" fillcolor="#ffffff" stroked="t" strokecolor="#000000" strokeweight="0.75pt" o:spt="202" type="#_x0000_t202">
                <v:fill/>
                <v:stroke miterlimit="8" filltype="solid"/>
                <v:textbox style="layout-flow:horizontal;">
                  <w:txbxContent>
                    <w:p>
                      <w:pPr>
                        <w:pStyle w:val="0"/>
                        <w:snapToGrid w:val="0"/>
                        <w:rPr>
                          <w:rFonts w:hint="default"/>
                          <w:sz w:val="18"/>
                        </w:rPr>
                      </w:pPr>
                      <w:r>
                        <w:rPr>
                          <w:rFonts w:hint="eastAsia"/>
                          <w:sz w:val="18"/>
                        </w:rPr>
                        <w:t>○すべての</w:t>
                      </w:r>
                      <w:r>
                        <w:rPr>
                          <w:rFonts w:hint="default"/>
                          <w:sz w:val="18"/>
                        </w:rPr>
                        <w:t>松江市内の</w:t>
                      </w:r>
                      <w:r>
                        <w:rPr>
                          <w:rFonts w:hint="eastAsia"/>
                          <w:sz w:val="18"/>
                        </w:rPr>
                        <w:t>指定避難所</w:t>
                      </w:r>
                      <w:r>
                        <w:rPr>
                          <w:rFonts w:hint="default"/>
                          <w:sz w:val="18"/>
                        </w:rPr>
                        <w:t>は</w:t>
                      </w:r>
                      <w:r>
                        <w:rPr>
                          <w:rFonts w:hint="eastAsia"/>
                          <w:sz w:val="18"/>
                        </w:rPr>
                        <w:t>指定緊急避難場所を</w:t>
                      </w:r>
                      <w:r>
                        <w:rPr>
                          <w:rFonts w:hint="default"/>
                          <w:sz w:val="18"/>
                        </w:rPr>
                        <w:t>兼ねています。</w:t>
                      </w:r>
                    </w:p>
                    <w:p>
                      <w:pPr>
                        <w:pStyle w:val="0"/>
                        <w:snapToGrid w:val="0"/>
                        <w:rPr>
                          <w:rFonts w:hint="default"/>
                          <w:sz w:val="18"/>
                        </w:rPr>
                      </w:pPr>
                      <w:r>
                        <w:rPr>
                          <w:rFonts w:hint="eastAsia"/>
                          <w:sz w:val="18"/>
                        </w:rPr>
                        <w:t>○指定避難所は</w:t>
                      </w:r>
                      <w:r>
                        <w:rPr>
                          <w:rFonts w:hint="default"/>
                          <w:sz w:val="18"/>
                        </w:rPr>
                        <w:t>土砂災害</w:t>
                      </w:r>
                      <w:r>
                        <w:rPr>
                          <w:rFonts w:hint="eastAsia"/>
                          <w:sz w:val="18"/>
                        </w:rPr>
                        <w:t>対応</w:t>
                      </w:r>
                      <w:r>
                        <w:rPr>
                          <w:rFonts w:hint="default"/>
                          <w:sz w:val="18"/>
                        </w:rPr>
                        <w:t>可の指定避難所を記載してください。</w:t>
                      </w:r>
                    </w:p>
                  </w:txbxContent>
                </v:textbox>
                <v:imagedata o:title=""/>
                <w10:wrap type="none" anchorx="text" anchory="text"/>
              </v:shape>
            </w:pict>
          </mc:Fallback>
        </mc:AlternateContent>
      </w:r>
      <w:r>
        <w:rPr>
          <w:rFonts w:hint="eastAsia" w:asciiTheme="majorEastAsia" w:hAnsiTheme="majorEastAsia" w:eastAsiaTheme="majorEastAsia"/>
          <w:sz w:val="22"/>
        </w:rPr>
        <w:t>(2)</w:t>
      </w:r>
      <w:r>
        <w:rPr>
          <w:rFonts w:hint="eastAsia" w:asciiTheme="majorEastAsia" w:hAnsiTheme="majorEastAsia" w:eastAsiaTheme="majorEastAsia"/>
          <w:sz w:val="22"/>
        </w:rPr>
        <w:t>避難場所</w:t>
      </w:r>
    </w:p>
    <w:p>
      <w:pPr>
        <w:pStyle w:val="0"/>
        <w:ind w:left="424" w:leftChars="202" w:right="1840" w:rightChars="876" w:firstLine="143" w:firstLineChars="65"/>
        <w:jc w:val="left"/>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○○指定緊急避難場所へ避難誘導する。</w:t>
      </w:r>
    </w:p>
    <w:p>
      <w:pPr>
        <w:pStyle w:val="0"/>
        <w:ind w:left="424" w:leftChars="202" w:right="1840" w:rightChars="876" w:firstLine="143" w:firstLineChars="65"/>
        <w:jc w:val="left"/>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但し、指定緊急避難場所まで立ち退き避難が困難な場合は、近隣の待避場所○○に待避する。</w:t>
      </w:r>
    </w:p>
    <w:p>
      <w:pPr>
        <w:pStyle w:val="0"/>
        <w:ind w:left="424" w:leftChars="202" w:right="1840" w:rightChars="876" w:firstLine="143" w:firstLineChars="65"/>
        <w:jc w:val="left"/>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立ち退き避難が危険な場合は、施設の○○室へ避難誘導する。</w:t>
      </w:r>
    </w:p>
    <w:p>
      <w:pPr>
        <w:pStyle w:val="0"/>
        <w:ind w:left="850" w:leftChars="405"/>
        <w:jc w:val="left"/>
        <w:rPr>
          <w:rFonts w:hint="default" w:asciiTheme="majorEastAsia" w:hAnsiTheme="majorEastAsia" w:eastAsiaTheme="majorEastAsia"/>
          <w:color w:val="0070C0"/>
          <w:sz w:val="22"/>
          <w:u w:val="single" w:color="auto"/>
        </w:rPr>
      </w:pPr>
    </w:p>
    <w:tbl>
      <w:tblPr>
        <w:tblStyle w:val="11"/>
        <w:tblW w:w="8661" w:type="dxa"/>
        <w:tblInd w:w="846" w:type="dxa"/>
        <w:tblLayout w:type="fixed"/>
        <w:tblCellMar>
          <w:left w:w="0" w:type="dxa"/>
          <w:right w:w="0" w:type="dxa"/>
        </w:tblCellMar>
        <w:tblLook w:firstRow="1" w:lastRow="0" w:firstColumn="0" w:lastColumn="0" w:noHBand="0" w:noVBand="0" w:val="0020"/>
      </w:tblPr>
      <w:tblGrid>
        <w:gridCol w:w="1559"/>
        <w:gridCol w:w="2552"/>
        <w:gridCol w:w="1275"/>
        <w:gridCol w:w="3275"/>
      </w:tblGrid>
      <w:tr>
        <w:trPr>
          <w:trHeight w:val="296" w:hRule="atLeast"/>
        </w:trPr>
        <w:tc>
          <w:tcPr>
            <w:tcW w:w="1559" w:type="dxa"/>
            <w:tcBorders>
              <w:top w:val="single" w:color="auto" w:sz="4" w:space="0"/>
              <w:left w:val="single" w:color="auto" w:sz="4"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2552" w:type="dxa"/>
            <w:tcBorders>
              <w:top w:val="single" w:color="auto" w:sz="4" w:space="0"/>
              <w:left w:val="single" w:color="000000" w:sz="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名　称</w:t>
            </w:r>
          </w:p>
        </w:tc>
        <w:tc>
          <w:tcPr>
            <w:tcW w:w="1275" w:type="dxa"/>
            <w:tcBorders>
              <w:top w:val="single" w:color="auto" w:sz="4" w:space="0"/>
              <w:left w:val="single" w:color="000000" w:sz="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pacing w:val="16"/>
                <w:w w:val="98"/>
                <w:kern w:val="0"/>
                <w:sz w:val="22"/>
                <w:fitText w:val="957" w:id="3"/>
              </w:rPr>
              <w:t>移動距</w:t>
            </w:r>
            <w:r>
              <w:rPr>
                <w:rFonts w:hint="eastAsia" w:asciiTheme="majorEastAsia" w:hAnsiTheme="majorEastAsia" w:eastAsiaTheme="majorEastAsia"/>
                <w:spacing w:val="0"/>
                <w:w w:val="98"/>
                <w:kern w:val="0"/>
                <w:sz w:val="22"/>
                <w:fitText w:val="957" w:id="3"/>
              </w:rPr>
              <w:t>離</w:t>
            </w:r>
          </w:p>
        </w:tc>
        <w:tc>
          <w:tcPr>
            <w:tcW w:w="3275" w:type="dxa"/>
            <w:tcBorders>
              <w:top w:val="single" w:color="auto" w:sz="4" w:space="0"/>
              <w:left w:val="single" w:color="000000" w:sz="8" w:space="0"/>
              <w:bottom w:val="single" w:color="000000" w:sz="8" w:space="0"/>
              <w:right w:val="single" w:color="auto" w:sz="4" w:space="0"/>
              <w:tl2br w:val="none" w:color="auto" w:sz="0" w:space="0"/>
              <w:tr2bl w:val="none" w:color="auto" w:sz="0" w:space="0"/>
            </w:tcBorders>
            <w:shd w:val="clear" w:color="auto" w:fill="D9D9D9"/>
            <w:vAlign w:val="top"/>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移動手段</w:t>
            </w:r>
          </w:p>
        </w:tc>
      </w:tr>
      <w:tr>
        <w:trPr>
          <w:trHeight w:val="776" w:hRule="atLeast"/>
        </w:trPr>
        <w:tc>
          <w:tcPr>
            <w:tcW w:w="1559" w:type="dxa"/>
            <w:tcBorders>
              <w:top w:val="single" w:color="000000" w:sz="8" w:space="0"/>
              <w:left w:val="single" w:color="auto" w:sz="4" w:space="0"/>
              <w:bottom w:val="single" w:color="auto" w:sz="4"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widowControl w:val="1"/>
              <w:snapToGrid w:val="0"/>
              <w:jc w:val="distribute"/>
              <w:rPr>
                <w:rFonts w:hint="default" w:asciiTheme="majorEastAsia" w:hAnsiTheme="majorEastAsia" w:eastAsiaTheme="majorEastAsia"/>
                <w:b w:val="1"/>
                <w:sz w:val="22"/>
              </w:rPr>
            </w:pPr>
            <w:r>
              <w:rPr>
                <w:rFonts w:hint="eastAsia" w:asciiTheme="majorEastAsia" w:hAnsiTheme="majorEastAsia" w:eastAsiaTheme="majorEastAsia"/>
                <w:b w:val="1"/>
                <w:sz w:val="22"/>
              </w:rPr>
              <w:t>指定緊急</w:t>
            </w:r>
          </w:p>
          <w:p>
            <w:pPr>
              <w:pStyle w:val="0"/>
              <w:widowControl w:val="1"/>
              <w:snapToGrid w:val="0"/>
              <w:jc w:val="distribute"/>
              <w:rPr>
                <w:rFonts w:hint="default" w:asciiTheme="majorEastAsia" w:hAnsiTheme="majorEastAsia" w:eastAsiaTheme="majorEastAsia"/>
                <w:sz w:val="22"/>
              </w:rPr>
            </w:pPr>
            <w:r>
              <w:rPr>
                <w:rFonts w:hint="eastAsia" w:asciiTheme="majorEastAsia" w:hAnsiTheme="majorEastAsia" w:eastAsiaTheme="majorEastAsia"/>
                <w:b w:val="1"/>
                <w:sz w:val="22"/>
              </w:rPr>
              <w:t>避難場所</w:t>
            </w:r>
          </w:p>
        </w:tc>
        <w:tc>
          <w:tcPr>
            <w:tcW w:w="2552" w:type="dxa"/>
            <w:tcBorders>
              <w:top w:val="single" w:color="000000" w:sz="8" w:space="0"/>
              <w:left w:val="single" w:color="000000" w:sz="8" w:space="0"/>
              <w:bottom w:val="single" w:color="auto"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ind w:left="69" w:leftChars="33"/>
              <w:jc w:val="left"/>
              <w:rPr>
                <w:rFonts w:hint="default" w:asciiTheme="majorEastAsia" w:hAnsiTheme="majorEastAsia" w:eastAsiaTheme="majorEastAsia"/>
                <w:sz w:val="22"/>
              </w:rPr>
            </w:pPr>
            <w:r>
              <w:rPr>
                <w:rFonts w:hint="eastAsia" w:asciiTheme="majorEastAsia" w:hAnsiTheme="majorEastAsia" w:eastAsiaTheme="majorEastAsia"/>
                <w:color w:val="0070C0"/>
                <w:sz w:val="22"/>
                <w:u w:val="single" w:color="auto"/>
              </w:rPr>
              <w:t>○○小学校</w:t>
            </w:r>
          </w:p>
        </w:tc>
        <w:tc>
          <w:tcPr>
            <w:tcW w:w="1275" w:type="dxa"/>
            <w:tcBorders>
              <w:top w:val="single" w:color="000000" w:sz="8" w:space="0"/>
              <w:left w:val="single" w:color="000000" w:sz="8" w:space="0"/>
              <w:bottom w:val="single" w:color="auto"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ind w:right="126" w:rightChars="60"/>
              <w:jc w:val="right"/>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m</w:t>
            </w:r>
          </w:p>
        </w:tc>
        <w:tc>
          <w:tcPr>
            <w:tcW w:w="3275" w:type="dxa"/>
            <w:tcBorders>
              <w:top w:val="single" w:color="000000" w:sz="8" w:space="0"/>
              <w:left w:val="single" w:color="000000" w:sz="8" w:space="0"/>
              <w:bottom w:val="single" w:color="auto" w:sz="4" w:space="0"/>
              <w:right w:val="single" w:color="auto" w:sz="4" w:space="0"/>
              <w:tl2br w:val="none" w:color="auto" w:sz="0" w:space="0"/>
              <w:tr2bl w:val="none" w:color="auto" w:sz="0" w:space="0"/>
            </w:tcBorders>
            <w:vAlign w:val="top"/>
          </w:tcPr>
          <w:p>
            <w:pPr>
              <w:pStyle w:val="0"/>
              <w:widowControl w:val="1"/>
              <w:snapToGrid w:val="0"/>
              <w:jc w:val="left"/>
              <w:rPr>
                <w:rFonts w:hint="default" w:asciiTheme="majorEastAsia" w:hAnsiTheme="majorEastAsia" w:eastAsiaTheme="majorEastAsia"/>
                <w:sz w:val="20"/>
              </w:rPr>
            </w:pPr>
            <w:r>
              <w:rPr>
                <w:rFonts w:hint="eastAsia" w:asciiTheme="majorEastAsia" w:hAnsiTheme="majorEastAsia" w:eastAsiaTheme="majorEastAsia"/>
                <w:sz w:val="20"/>
              </w:rPr>
              <w:t>□徒歩　　　</w:t>
            </w:r>
          </w:p>
          <w:p>
            <w:pPr>
              <w:pStyle w:val="0"/>
              <w:widowControl w:val="1"/>
              <w:snapToGrid w:val="0"/>
              <w:jc w:val="left"/>
              <w:rPr>
                <w:rFonts w:hint="default" w:asciiTheme="majorEastAsia" w:hAnsiTheme="majorEastAsia" w:eastAsiaTheme="majorEastAsia"/>
                <w:sz w:val="20"/>
              </w:rPr>
            </w:pPr>
            <w:r>
              <w:rPr>
                <w:rFonts w:hint="eastAsia" w:asciiTheme="majorEastAsia" w:hAnsiTheme="majorEastAsia" w:eastAsiaTheme="majorEastAsia"/>
                <w:sz w:val="20"/>
              </w:rPr>
              <w:t>□車両　　台</w:t>
            </w:r>
          </w:p>
          <w:p>
            <w:pPr>
              <w:pStyle w:val="0"/>
              <w:widowControl w:val="1"/>
              <w:snapToGrid w:val="0"/>
              <w:jc w:val="left"/>
              <w:rPr>
                <w:rFonts w:hint="default" w:asciiTheme="majorEastAsia" w:hAnsiTheme="majorEastAsia" w:eastAsiaTheme="majorEastAsia"/>
                <w:sz w:val="20"/>
              </w:rPr>
            </w:pPr>
            <w:r>
              <w:rPr>
                <w:rFonts w:hint="eastAsia" w:asciiTheme="majorEastAsia" w:hAnsiTheme="majorEastAsia" w:eastAsiaTheme="majorEastAsia"/>
                <w:sz w:val="20"/>
              </w:rPr>
              <w:t>□その他　　</w:t>
            </w:r>
          </w:p>
        </w:tc>
      </w:tr>
      <w:tr>
        <w:trPr>
          <w:trHeight w:val="814" w:hRule="atLeast"/>
        </w:trPr>
        <w:tc>
          <w:tcPr>
            <w:tcW w:w="1559" w:type="dxa"/>
            <w:tcBorders>
              <w:top w:val="single" w:color="auto" w:sz="4" w:space="0"/>
              <w:left w:val="single" w:color="auto" w:sz="4" w:space="0"/>
              <w:bottom w:val="none" w:color="auto" w:sz="0"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widowControl w:val="1"/>
              <w:snapToGrid w:val="0"/>
              <w:ind w:right="126" w:rightChars="60" w:firstLine="2"/>
              <w:jc w:val="distribute"/>
              <w:rPr>
                <w:rFonts w:hint="default" w:asciiTheme="majorEastAsia" w:hAnsiTheme="majorEastAsia" w:eastAsiaTheme="majorEastAsia"/>
                <w:b w:val="1"/>
                <w:sz w:val="22"/>
              </w:rPr>
            </w:pPr>
            <w:r>
              <w:rPr>
                <w:rFonts w:hint="eastAsia" w:asciiTheme="majorEastAsia" w:hAnsiTheme="majorEastAsia" w:eastAsiaTheme="majorEastAsia"/>
                <w:b w:val="1"/>
                <w:sz w:val="22"/>
              </w:rPr>
              <w:t>退避場所</w:t>
            </w:r>
          </w:p>
        </w:tc>
        <w:tc>
          <w:tcPr>
            <w:tcW w:w="2552" w:type="dxa"/>
            <w:tcBorders>
              <w:top w:val="single" w:color="auto" w:sz="4" w:space="0"/>
              <w:left w:val="single" w:color="000000" w:sz="8" w:space="0"/>
              <w:bottom w:val="none" w:color="auto" w:sz="0"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ind w:left="69" w:leftChars="33"/>
              <w:jc w:val="left"/>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○○会館</w:t>
            </w:r>
          </w:p>
        </w:tc>
        <w:tc>
          <w:tcPr>
            <w:tcW w:w="1275" w:type="dxa"/>
            <w:tcBorders>
              <w:top w:val="single" w:color="auto" w:sz="4" w:space="0"/>
              <w:left w:val="single" w:color="000000" w:sz="8" w:space="0"/>
              <w:bottom w:val="single" w:color="000000" w:sz="8"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ind w:right="126" w:rightChars="60"/>
              <w:jc w:val="right"/>
              <w:rPr>
                <w:rFonts w:hint="default" w:asciiTheme="majorEastAsia" w:hAnsiTheme="majorEastAsia" w:eastAsiaTheme="majorEastAsia"/>
                <w:sz w:val="22"/>
              </w:rPr>
            </w:pPr>
            <w:r>
              <w:rPr>
                <w:rFonts w:hint="eastAsia" w:asciiTheme="majorEastAsia" w:hAnsiTheme="majorEastAsia" w:eastAsiaTheme="majorEastAsia"/>
                <w:sz w:val="22"/>
              </w:rPr>
              <w:t>○○</w:t>
            </w:r>
            <w:r>
              <w:rPr>
                <w:rFonts w:hint="default" w:asciiTheme="majorEastAsia" w:hAnsiTheme="majorEastAsia" w:eastAsiaTheme="majorEastAsia"/>
                <w:sz w:val="22"/>
              </w:rPr>
              <w:t>m</w:t>
            </w:r>
          </w:p>
        </w:tc>
        <w:tc>
          <w:tcPr>
            <w:tcW w:w="3275" w:type="dxa"/>
            <w:tcBorders>
              <w:top w:val="single" w:color="auto" w:sz="4" w:space="0"/>
              <w:left w:val="single" w:color="000000" w:sz="8" w:space="0"/>
              <w:bottom w:val="single" w:color="000000" w:sz="8" w:space="0"/>
              <w:right w:val="single" w:color="auto" w:sz="4" w:space="0"/>
              <w:tl2br w:val="none" w:color="auto" w:sz="0" w:space="0"/>
              <w:tr2bl w:val="none" w:color="auto" w:sz="0" w:space="0"/>
            </w:tcBorders>
            <w:vAlign w:val="top"/>
          </w:tcPr>
          <w:p>
            <w:pPr>
              <w:pStyle w:val="0"/>
              <w:widowControl w:val="1"/>
              <w:snapToGrid w:val="0"/>
              <w:jc w:val="left"/>
              <w:rPr>
                <w:rFonts w:hint="default" w:asciiTheme="majorEastAsia" w:hAnsiTheme="majorEastAsia" w:eastAsiaTheme="majorEastAsia"/>
                <w:sz w:val="20"/>
              </w:rPr>
            </w:pPr>
            <w:r>
              <w:rPr>
                <w:rFonts w:hint="eastAsia" w:asciiTheme="majorEastAsia" w:hAnsiTheme="majorEastAsia" w:eastAsiaTheme="majorEastAsia"/>
                <w:sz w:val="20"/>
              </w:rPr>
              <w:t>□徒歩　　　</w:t>
            </w:r>
          </w:p>
          <w:p>
            <w:pPr>
              <w:pStyle w:val="0"/>
              <w:widowControl w:val="1"/>
              <w:snapToGrid w:val="0"/>
              <w:jc w:val="left"/>
              <w:rPr>
                <w:rFonts w:hint="default" w:asciiTheme="majorEastAsia" w:hAnsiTheme="majorEastAsia" w:eastAsiaTheme="majorEastAsia"/>
                <w:sz w:val="20"/>
              </w:rPr>
            </w:pPr>
            <w:r>
              <w:rPr>
                <w:rFonts w:hint="eastAsia" w:asciiTheme="majorEastAsia" w:hAnsiTheme="majorEastAsia" w:eastAsiaTheme="majorEastAsia"/>
                <w:sz w:val="20"/>
              </w:rPr>
              <w:t>□車両　　台</w:t>
            </w:r>
          </w:p>
          <w:p>
            <w:pPr>
              <w:pStyle w:val="0"/>
              <w:widowControl w:val="1"/>
              <w:snapToGrid w:val="0"/>
              <w:rPr>
                <w:rFonts w:hint="default" w:asciiTheme="majorEastAsia" w:hAnsiTheme="majorEastAsia" w:eastAsiaTheme="majorEastAsia"/>
                <w:sz w:val="20"/>
              </w:rPr>
            </w:pPr>
            <w:r>
              <w:rPr>
                <w:rFonts w:hint="eastAsia" w:asciiTheme="majorEastAsia" w:hAnsiTheme="majorEastAsia" w:eastAsiaTheme="majorEastAsia"/>
                <w:sz w:val="20"/>
              </w:rPr>
              <w:t>□その他　　</w:t>
            </w:r>
          </w:p>
        </w:tc>
      </w:tr>
      <w:tr>
        <w:trPr>
          <w:trHeight w:val="571" w:hRule="atLeast"/>
        </w:trPr>
        <w:tc>
          <w:tcPr>
            <w:tcW w:w="1559" w:type="dxa"/>
            <w:tcBorders>
              <w:top w:val="single" w:color="000000" w:sz="8" w:space="0"/>
              <w:left w:val="single" w:color="auto" w:sz="4" w:space="0"/>
              <w:bottom w:val="single" w:color="auto" w:sz="4"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widowControl w:val="1"/>
              <w:snapToGrid w:val="0"/>
              <w:ind w:right="126" w:rightChars="60" w:firstLine="2"/>
              <w:jc w:val="distribute"/>
              <w:rPr>
                <w:rFonts w:hint="default" w:asciiTheme="majorEastAsia" w:hAnsiTheme="majorEastAsia" w:eastAsiaTheme="majorEastAsia"/>
                <w:sz w:val="22"/>
              </w:rPr>
            </w:pPr>
            <w:r>
              <w:rPr>
                <w:rFonts w:hint="eastAsia" w:asciiTheme="majorEastAsia" w:hAnsiTheme="majorEastAsia" w:eastAsiaTheme="majorEastAsia"/>
                <w:b w:val="1"/>
                <w:sz w:val="22"/>
              </w:rPr>
              <w:t>屋内安全確保</w:t>
            </w:r>
          </w:p>
        </w:tc>
        <w:tc>
          <w:tcPr>
            <w:tcW w:w="2552" w:type="dxa"/>
            <w:tcBorders>
              <w:top w:val="single" w:color="000000" w:sz="8" w:space="0"/>
              <w:left w:val="single" w:color="000000" w:sz="8" w:space="0"/>
              <w:bottom w:val="single" w:color="auto"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ind w:left="69" w:leftChars="33"/>
              <w:jc w:val="left"/>
              <w:rPr>
                <w:rFonts w:hint="default" w:asciiTheme="majorEastAsia" w:hAnsiTheme="majorEastAsia" w:eastAsiaTheme="majorEastAsia"/>
                <w:color w:val="0070C0"/>
                <w:sz w:val="22"/>
                <w:u w:val="single" w:color="auto"/>
              </w:rPr>
            </w:pPr>
            <w:r>
              <w:rPr>
                <w:rFonts w:hint="eastAsia" w:asciiTheme="majorEastAsia" w:hAnsiTheme="majorEastAsia" w:eastAsiaTheme="majorEastAsia"/>
                <w:color w:val="0070C0"/>
                <w:sz w:val="22"/>
                <w:u w:val="single" w:color="auto"/>
              </w:rPr>
              <w:t>講　堂</w:t>
            </w:r>
          </w:p>
        </w:tc>
        <w:tc>
          <w:tcPr>
            <w:tcW w:w="1275" w:type="dxa"/>
            <w:tcBorders>
              <w:top w:val="single" w:color="000000" w:sz="8" w:space="0"/>
              <w:left w:val="single" w:color="000000" w:sz="8" w:space="0"/>
              <w:bottom w:val="single" w:color="auto" w:sz="4" w:space="0"/>
              <w:right w:val="single" w:color="000000" w:sz="8" w:space="0"/>
              <w:tl2br w:val="none" w:color="auto" w:sz="0" w:space="0"/>
              <w:tr2bl w:val="single" w:color="auto" w:sz="4"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3275" w:type="dxa"/>
            <w:tcBorders>
              <w:top w:val="single" w:color="000000" w:sz="8" w:space="0"/>
              <w:left w:val="single" w:color="000000" w:sz="8" w:space="0"/>
              <w:bottom w:val="single" w:color="auto" w:sz="4" w:space="0"/>
              <w:right w:val="single" w:color="auto" w:sz="4" w:space="0"/>
              <w:tl2br w:val="none" w:color="auto" w:sz="0" w:space="0"/>
              <w:tr2bl w:val="single" w:color="auto" w:sz="4" w:space="0"/>
            </w:tcBorders>
            <w:vAlign w:val="top"/>
          </w:tcPr>
          <w:p>
            <w:pPr>
              <w:pStyle w:val="0"/>
              <w:widowControl w:val="1"/>
              <w:snapToGrid w:val="0"/>
              <w:rPr>
                <w:rFonts w:hint="default" w:asciiTheme="majorEastAsia" w:hAnsiTheme="majorEastAsia" w:eastAsiaTheme="majorEastAsia"/>
                <w:sz w:val="22"/>
              </w:rPr>
            </w:pPr>
          </w:p>
        </w:tc>
      </w:tr>
    </w:tbl>
    <w:p>
      <w:pPr>
        <w:pStyle w:val="0"/>
        <w:rPr>
          <w:rFonts w:hint="default" w:asciiTheme="majorEastAsia" w:hAnsiTheme="majorEastAsia" w:eastAsiaTheme="majorEastAsia"/>
          <w:sz w:val="22"/>
        </w:rPr>
      </w:pPr>
      <w:r>
        <w:rPr>
          <w:rFonts w:hint="eastAsia" w:asciiTheme="majorEastAsia" w:hAnsiTheme="majorEastAsia" w:eastAsiaTheme="majorEastAsia"/>
          <w:sz w:val="22"/>
        </w:rPr>
        <w:t>(3)</w:t>
      </w:r>
      <w:r>
        <w:rPr>
          <w:rFonts w:hint="eastAsia" w:asciiTheme="majorEastAsia" w:hAnsiTheme="majorEastAsia" w:eastAsiaTheme="majorEastAsia"/>
          <w:sz w:val="22"/>
        </w:rPr>
        <w:t>避難方法</w:t>
      </w:r>
    </w:p>
    <w:p>
      <w:pPr>
        <w:pStyle w:val="0"/>
        <w:numPr>
          <w:ilvl w:val="0"/>
          <w:numId w:val="2"/>
        </w:numPr>
        <w:ind w:left="567" w:hanging="283"/>
        <w:rPr>
          <w:rFonts w:hint="default" w:asciiTheme="majorEastAsia" w:hAnsiTheme="majorEastAsia" w:eastAsiaTheme="majorEastAsia"/>
          <w:sz w:val="22"/>
        </w:rPr>
      </w:pPr>
      <w:r>
        <w:rPr>
          <w:rFonts w:hint="eastAsia" w:asciiTheme="majorEastAsia" w:hAnsiTheme="majorEastAsia" w:eastAsiaTheme="majorEastAsia"/>
          <w:sz w:val="22"/>
        </w:rPr>
        <w:t>避難場所へ避難の場合</w:t>
      </w:r>
    </w:p>
    <w:p>
      <w:pPr>
        <w:pStyle w:val="0"/>
        <w:ind w:left="708" w:leftChars="337" w:right="88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03764" w:themeColor="accent5" w:themeShade="80"/>
          <w:sz w:val="22"/>
          <w:u w:val="single" w:color="auto"/>
        </w:rPr>
        <w:t>児童生徒等の</w:t>
      </w:r>
      <w:r>
        <w:rPr>
          <w:rFonts w:hint="eastAsia" w:asciiTheme="majorEastAsia" w:hAnsiTheme="majorEastAsia" w:eastAsiaTheme="majorEastAsia"/>
          <w:color w:val="2F5395" w:themeColor="accent5" w:themeShade="BF"/>
          <w:sz w:val="22"/>
          <w:u w:val="single" w:color="auto"/>
        </w:rPr>
        <w:t>避難方法は、様式</w:t>
      </w:r>
      <w:r>
        <w:rPr>
          <w:rFonts w:hint="eastAsia" w:asciiTheme="majorEastAsia" w:hAnsiTheme="majorEastAsia" w:eastAsiaTheme="majorEastAsia"/>
          <w:color w:val="2F5395" w:themeColor="accent5" w:themeShade="BF"/>
          <w:sz w:val="22"/>
          <w:u w:val="single" w:color="auto"/>
        </w:rPr>
        <w:t>11</w:t>
      </w:r>
      <w:r>
        <w:rPr>
          <w:rFonts w:hint="eastAsia" w:asciiTheme="majorEastAsia" w:hAnsiTheme="majorEastAsia" w:eastAsiaTheme="majorEastAsia"/>
          <w:color w:val="2F5395" w:themeColor="accent5" w:themeShade="BF"/>
          <w:sz w:val="22"/>
          <w:u w:val="single" w:color="auto"/>
        </w:rPr>
        <w:t>　対応別避難誘導方法一覧表　のとおり。</w:t>
      </w:r>
    </w:p>
    <w:p>
      <w:pPr>
        <w:pStyle w:val="0"/>
        <w:ind w:left="708" w:leftChars="337"/>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施設からの避難完了確認のため、未避難者の有無を確認する。</w:t>
      </w:r>
    </w:p>
    <w:p>
      <w:pPr>
        <w:pStyle w:val="0"/>
        <w:numPr>
          <w:ilvl w:val="0"/>
          <w:numId w:val="2"/>
        </w:numPr>
        <w:ind w:left="567" w:hanging="283"/>
        <w:rPr>
          <w:rFonts w:hint="default" w:asciiTheme="majorEastAsia" w:hAnsiTheme="majorEastAsia" w:eastAsiaTheme="majorEastAsia"/>
          <w:sz w:val="22"/>
        </w:rPr>
      </w:pPr>
      <w:r>
        <w:rPr>
          <w:rFonts w:hint="eastAsia" w:asciiTheme="majorEastAsia" w:hAnsiTheme="majorEastAsia" w:eastAsiaTheme="majorEastAsia"/>
          <w:sz w:val="22"/>
        </w:rPr>
        <w:t>施設内避難の場合</w:t>
      </w:r>
    </w:p>
    <w:p>
      <w:pPr>
        <w:pStyle w:val="0"/>
        <w:ind w:left="708" w:leftChars="337" w:firstLine="1"/>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施設の○○室への避難は、徒歩、車いす他によるものとし、エレベータの使用は車いす利用者を優先する。</w:t>
      </w:r>
    </w:p>
    <w:p>
      <w:pPr>
        <w:pStyle w:val="0"/>
        <w:ind w:left="708" w:leftChars="337" w:firstLine="1"/>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施設内の各部屋より避難完了確認のため、未避難者の有無を確認する。</w:t>
      </w: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p>
      <w:pPr>
        <w:pStyle w:val="0"/>
        <w:rPr>
          <w:rFonts w:hint="default" w:asciiTheme="majorEastAsia" w:hAnsiTheme="majorEastAsia" w:eastAsiaTheme="majorEastAsia"/>
          <w:sz w:val="22"/>
        </w:rPr>
      </w:pPr>
      <w:r>
        <w:rPr>
          <w:rFonts w:hint="eastAsia" w:asciiTheme="majorEastAsia" w:hAnsiTheme="majorEastAsia" w:eastAsiaTheme="majorEastAsia"/>
          <w:sz w:val="22"/>
        </w:rPr>
        <w:t>(4)</w:t>
      </w:r>
      <w:r>
        <w:rPr>
          <w:rFonts w:hint="eastAsia" w:asciiTheme="majorEastAsia" w:hAnsiTheme="majorEastAsia" w:eastAsiaTheme="majorEastAsia"/>
          <w:sz w:val="22"/>
        </w:rPr>
        <w:t>避難経路</w:t>
      </w:r>
    </w:p>
    <w:p>
      <w:pPr>
        <w:pStyle w:val="0"/>
        <w:ind w:firstLine="440" w:firstLineChars="20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41" behindDoc="0" locked="0" layoutInCell="1" hidden="0" allowOverlap="1">
                <wp:simplePos x="0" y="0"/>
                <wp:positionH relativeFrom="column">
                  <wp:posOffset>5180965</wp:posOffset>
                </wp:positionH>
                <wp:positionV relativeFrom="paragraph">
                  <wp:posOffset>-473710</wp:posOffset>
                </wp:positionV>
                <wp:extent cx="927100" cy="332740"/>
                <wp:effectExtent l="635" t="635" r="29845" b="10795"/>
                <wp:wrapNone/>
                <wp:docPr id="1038" name="テキスト ボックス 56"/>
                <a:graphic xmlns:a="http://schemas.openxmlformats.org/drawingml/2006/main">
                  <a:graphicData uri="http://schemas.microsoft.com/office/word/2010/wordprocessingShape">
                    <wps:wsp>
                      <wps:cNvPr id="1038" name="テキスト ボックス 56"/>
                      <wps:cNvSpPr txBox="1">
                        <a:spLocks noChangeArrowheads="1"/>
                      </wps:cNvSpPr>
                      <wps:spPr>
                        <a:xfrm>
                          <a:off x="0" y="0"/>
                          <a:ext cx="927100"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w:t>
                            </w:r>
                            <w:r>
                              <w:rPr>
                                <w:rFonts w:hint="eastAsia" w:asciiTheme="majorEastAsia" w:hAnsiTheme="majorEastAsia" w:eastAsiaTheme="majorEastAsia"/>
                                <w:sz w:val="28"/>
                              </w:rPr>
                              <w:t xml:space="preserve"> </w:t>
                            </w:r>
                            <w:r>
                              <w:rPr>
                                <w:rFonts w:hint="default" w:asciiTheme="majorEastAsia" w:hAnsiTheme="majorEastAsia" w:eastAsiaTheme="majorEastAsia"/>
                                <w:sz w:val="28"/>
                              </w:rPr>
                              <w:t>4-1</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6" style="z-index:41;height:26.2pt;mso-wrap-distance-left:9pt;width:73pt;mso-wrap-distance-top:0pt;mso-position-horizontal-relative:text;position:absolute;margin-top:-37.29pt;margin-left:407.95pt;mso-position-vertical-relative:text;mso-wrap-distance-bottom:0pt;mso-wrap-distance-right:9pt;v-text-anchor:middle;" o:spid="_x0000_s1038"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w:t>
                      </w:r>
                      <w:r>
                        <w:rPr>
                          <w:rFonts w:hint="eastAsia" w:asciiTheme="majorEastAsia" w:hAnsiTheme="majorEastAsia" w:eastAsiaTheme="majorEastAsia"/>
                          <w:sz w:val="28"/>
                        </w:rPr>
                        <w:t xml:space="preserve"> </w:t>
                      </w:r>
                      <w:r>
                        <w:rPr>
                          <w:rFonts w:hint="default" w:asciiTheme="majorEastAsia" w:hAnsiTheme="majorEastAsia" w:eastAsiaTheme="majorEastAsia"/>
                          <w:sz w:val="28"/>
                        </w:rPr>
                        <w:t>4-1</w:t>
                      </w:r>
                    </w:p>
                  </w:txbxContent>
                </v:textbox>
                <v:imagedata o:title=""/>
                <w10:wrap type="none" anchorx="text" anchory="text"/>
              </v:shape>
            </w:pict>
          </mc:Fallback>
        </mc:AlternateContent>
      </w:r>
      <w:r>
        <w:rPr>
          <w:rFonts w:hint="eastAsia" w:asciiTheme="majorEastAsia" w:hAnsiTheme="majorEastAsia" w:eastAsiaTheme="majorEastAsia"/>
          <w:sz w:val="22"/>
        </w:rPr>
        <w:t>①</w:t>
      </w:r>
      <w:r>
        <w:rPr>
          <w:rFonts w:hint="default" w:asciiTheme="majorEastAsia" w:hAnsiTheme="majorEastAsia" w:eastAsiaTheme="majorEastAsia"/>
          <w:sz w:val="22"/>
        </w:rPr>
        <w:t xml:space="preserve"> </w:t>
      </w:r>
      <w:r>
        <w:rPr>
          <w:rFonts w:hint="eastAsia" w:asciiTheme="majorEastAsia" w:hAnsiTheme="majorEastAsia" w:eastAsiaTheme="majorEastAsia"/>
          <w:sz w:val="22"/>
        </w:rPr>
        <w:t>指定緊急避難場所へ避難の場合</w:t>
      </w:r>
    </w:p>
    <w:p>
      <w:pPr>
        <w:pStyle w:val="0"/>
        <w:ind w:firstLine="770" w:firstLineChars="35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経路図は、次頁　避難経路図のとおり</w:t>
      </w:r>
    </w:p>
    <w:p>
      <w:pPr>
        <w:pStyle w:val="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②</w:t>
      </w:r>
      <w:r>
        <w:rPr>
          <w:rFonts w:hint="default" w:asciiTheme="majorEastAsia" w:hAnsiTheme="majorEastAsia" w:eastAsiaTheme="majorEastAsia"/>
          <w:sz w:val="22"/>
        </w:rPr>
        <w:t xml:space="preserve"> </w:t>
      </w:r>
      <w:r>
        <w:rPr>
          <w:rFonts w:hint="eastAsia" w:asciiTheme="majorEastAsia" w:hAnsiTheme="majorEastAsia" w:eastAsiaTheme="majorEastAsia"/>
          <w:sz w:val="22"/>
        </w:rPr>
        <w:t>施設内避難の場合</w:t>
      </w:r>
    </w:p>
    <w:p>
      <w:pPr>
        <w:pStyle w:val="0"/>
        <w:ind w:firstLine="770" w:firstLineChars="35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施設館内の避難経路は施設内のエレベータおよび中央階段とする。</w:t>
      </w:r>
    </w:p>
    <w:p>
      <w:pPr>
        <w:pStyle w:val="0"/>
        <w:ind w:firstLine="770" w:firstLineChars="35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停電時にはエレベータ停止することに留意する。　経路図は、別添図のとおり。</w:t>
      </w:r>
    </w:p>
    <w:p>
      <w:pPr>
        <w:pStyle w:val="0"/>
        <w:widowControl w:val="1"/>
        <w:snapToGrid w:val="0"/>
        <w:rPr>
          <w:rFonts w:hint="default" w:asciiTheme="majorEastAsia" w:hAnsiTheme="majorEastAsia" w:eastAsiaTheme="majorEastAsia"/>
          <w:b w:val="1"/>
          <w:color w:val="203764" w:themeColor="accent5" w:themeShade="80"/>
          <w:sz w:val="22"/>
        </w:rPr>
      </w:pPr>
    </w:p>
    <w:p>
      <w:pPr>
        <w:pStyle w:val="21"/>
        <w:kinsoku w:val="0"/>
        <w:overflowPunct w:val="0"/>
        <w:adjustRightInd w:val="0"/>
        <w:snapToGrid w:val="0"/>
        <w:spacing w:before="0" w:beforeLines="0" w:beforeAutospacing="0" w:after="0" w:afterLines="0" w:afterAutospacing="0"/>
        <w:textAlignment w:val="baseline"/>
        <w:rPr>
          <w:rFonts w:hint="default" w:asciiTheme="majorEastAsia" w:hAnsiTheme="majorEastAsia" w:eastAsiaTheme="majorEastAsia"/>
          <w:color w:val="FFFFFF" w:themeColor="background1"/>
          <w:sz w:val="36"/>
          <w:shd w:val="pct15" w:color="auto" w:fill="FFFFFF"/>
        </w:rPr>
      </w:pPr>
      <w:r>
        <w:rPr>
          <w:rFonts w:hint="eastAsia" w:asciiTheme="majorEastAsia" w:hAnsiTheme="majorEastAsia" w:eastAsiaTheme="majorEastAsia"/>
          <w:color w:val="FFFFFF" w:themeColor="background1"/>
          <w:kern w:val="24"/>
          <w:sz w:val="36"/>
          <w:highlight w:val="black"/>
          <w:shd w:val="pct15" w:color="auto" w:fill="FFFFFF"/>
        </w:rPr>
        <w:t>避難経路図</w:t>
      </w:r>
    </w:p>
    <w:p>
      <w:pPr>
        <w:pStyle w:val="0"/>
        <w:widowControl w:val="1"/>
        <w:rPr>
          <w:rFonts w:hint="default" w:asciiTheme="majorEastAsia" w:hAnsiTheme="majorEastAsia" w:eastAsiaTheme="majorEastAsia"/>
          <w:b w:val="1"/>
          <w:sz w:val="22"/>
        </w:rPr>
      </w:pPr>
      <w:r>
        <w:rPr>
          <w:rFonts w:hint="default" w:asciiTheme="majorEastAsia" w:hAnsiTheme="majorEastAsia" w:eastAsiaTheme="majorEastAsia"/>
          <w:sz w:val="22"/>
        </w:rPr>
        <mc:AlternateContent>
          <mc:Choice Requires="wps">
            <w:drawing>
              <wp:anchor distT="0" distB="0" distL="114300" distR="114300" simplePos="0" relativeHeight="40" behindDoc="0" locked="0" layoutInCell="1" hidden="0" allowOverlap="1">
                <wp:simplePos x="0" y="0"/>
                <wp:positionH relativeFrom="margin">
                  <wp:posOffset>3214370</wp:posOffset>
                </wp:positionH>
                <wp:positionV relativeFrom="paragraph">
                  <wp:posOffset>12700</wp:posOffset>
                </wp:positionV>
                <wp:extent cx="3092450" cy="1583690"/>
                <wp:effectExtent l="376555" t="635" r="29845" b="10795"/>
                <wp:wrapNone/>
                <wp:docPr id="1039" name="角丸四角形吹き出し 64515"/>
                <a:graphic xmlns:a="http://schemas.openxmlformats.org/drawingml/2006/main">
                  <a:graphicData uri="http://schemas.microsoft.com/office/word/2010/wordprocessingShape">
                    <wps:wsp>
                      <wps:cNvPr id="1039" name="角丸四角形吹き出し 64515"/>
                      <wps:cNvSpPr>
                        <a:spLocks noChangeArrowheads="1"/>
                      </wps:cNvSpPr>
                      <wps:spPr>
                        <a:xfrm>
                          <a:off x="0" y="0"/>
                          <a:ext cx="3092450" cy="1583690"/>
                        </a:xfrm>
                        <a:prstGeom prst="wedgeRoundRectCallout">
                          <a:avLst>
                            <a:gd name="adj1" fmla="val -62136"/>
                            <a:gd name="adj2" fmla="val -19697"/>
                            <a:gd name="adj3" fmla="val 16667"/>
                          </a:avLst>
                        </a:prstGeom>
                        <a:solidFill>
                          <a:schemeClr val="bg1"/>
                        </a:solidFill>
                        <a:ln w="12700" algn="ctr">
                          <a:solidFill>
                            <a:schemeClr val="tx1"/>
                          </a:solidFill>
                          <a:miter lim="800000"/>
                          <a:headEnd/>
                          <a:tailEnd/>
                        </a:ln>
                      </wps:spPr>
                      <wps:txbx>
                        <w:txbxContent>
                          <w:p>
                            <w:pPr>
                              <w:pStyle w:val="21"/>
                              <w:kinsoku w:val="0"/>
                              <w:overflowPunct w:val="0"/>
                              <w:adjustRightInd w:val="0"/>
                              <w:snapToGrid w:val="0"/>
                              <w:textAlignment w:val="baseline"/>
                              <w:rPr>
                                <w:rFonts w:hint="default" w:ascii="HG丸ｺﾞｼｯｸM-PRO" w:hAnsi="HG丸ｺﾞｼｯｸM-PRO" w:eastAsia="HG丸ｺﾞｼｯｸM-PRO"/>
                                <w:color w:val="203764" w:themeColor="accent5" w:themeShade="80"/>
                                <w:kern w:val="24"/>
                                <w:sz w:val="20"/>
                              </w:rPr>
                            </w:pPr>
                            <w:r>
                              <w:rPr>
                                <w:rFonts w:hint="eastAsia" w:ascii="HG丸ｺﾞｼｯｸM-PRO" w:hAnsi="HG丸ｺﾞｼｯｸM-PRO" w:eastAsia="HG丸ｺﾞｼｯｸM-PRO"/>
                                <w:color w:val="203764" w:themeColor="accent5" w:themeShade="80"/>
                                <w:kern w:val="24"/>
                                <w:sz w:val="20"/>
                              </w:rPr>
                              <w:t>ハザードマップに、</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以下を記入したものを添付することも可能です。</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　・　施設の位置</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　・　避難先</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　・　避難経路</w:t>
                            </w:r>
                          </w:p>
                          <w:p>
                            <w:pPr>
                              <w:pStyle w:val="21"/>
                              <w:kinsoku w:val="0"/>
                              <w:overflowPunct w:val="0"/>
                              <w:adjustRightInd w:val="0"/>
                              <w:snapToGrid w:val="0"/>
                              <w:textAlignment w:val="baseline"/>
                              <w:rPr>
                                <w:rFonts w:hint="default" w:ascii="HG丸ｺﾞｼｯｸM-PRO" w:hAnsi="HG丸ｺﾞｼｯｸM-PRO" w:eastAsia="HG丸ｺﾞｼｯｸM-PRO"/>
                                <w:color w:val="203764" w:themeColor="accent5" w:themeShade="80"/>
                                <w:kern w:val="24"/>
                                <w:sz w:val="20"/>
                              </w:rPr>
                            </w:pPr>
                            <w:r>
                              <w:rPr>
                                <w:rFonts w:hint="eastAsia" w:ascii="HG丸ｺﾞｼｯｸM-PRO" w:hAnsi="HG丸ｺﾞｼｯｸM-PRO" w:eastAsia="HG丸ｺﾞｼｯｸM-PRO"/>
                                <w:color w:val="203764" w:themeColor="accent5" w:themeShade="80"/>
                                <w:kern w:val="24"/>
                                <w:sz w:val="20"/>
                              </w:rPr>
                              <w:t>1</w:t>
                            </w:r>
                            <w:r>
                              <w:rPr>
                                <w:rFonts w:hint="eastAsia" w:ascii="HG丸ｺﾞｼｯｸM-PRO" w:hAnsi="HG丸ｺﾞｼｯｸM-PRO" w:eastAsia="HG丸ｺﾞｼｯｸM-PRO"/>
                                <w:color w:val="203764" w:themeColor="accent5" w:themeShade="80"/>
                                <w:kern w:val="24"/>
                                <w:sz w:val="20"/>
                              </w:rPr>
                              <w:t>枚に収まらない</w:t>
                            </w:r>
                            <w:r>
                              <w:rPr>
                                <w:rFonts w:hint="default" w:ascii="HG丸ｺﾞｼｯｸM-PRO" w:hAnsi="HG丸ｺﾞｼｯｸM-PRO" w:eastAsia="HG丸ｺﾞｼｯｸM-PRO"/>
                                <w:color w:val="203764" w:themeColor="accent5" w:themeShade="80"/>
                                <w:kern w:val="24"/>
                                <w:sz w:val="20"/>
                              </w:rPr>
                              <w:t>ときは、別紙</w:t>
                            </w:r>
                            <w:r>
                              <w:rPr>
                                <w:rFonts w:hint="eastAsia" w:ascii="HG丸ｺﾞｼｯｸM-PRO" w:hAnsi="HG丸ｺﾞｼｯｸM-PRO" w:eastAsia="HG丸ｺﾞｼｯｸM-PRO"/>
                                <w:color w:val="203764" w:themeColor="accent5" w:themeShade="80"/>
                                <w:kern w:val="24"/>
                                <w:sz w:val="20"/>
                              </w:rPr>
                              <w:t>に</w:t>
                            </w:r>
                            <w:r>
                              <w:rPr>
                                <w:rFonts w:hint="default" w:ascii="HG丸ｺﾞｼｯｸM-PRO" w:hAnsi="HG丸ｺﾞｼｯｸM-PRO" w:eastAsia="HG丸ｺﾞｼｯｸM-PRO"/>
                                <w:color w:val="203764" w:themeColor="accent5" w:themeShade="80"/>
                                <w:kern w:val="24"/>
                                <w:sz w:val="20"/>
                              </w:rPr>
                              <w:t>作成されてもかまいません。</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4515" style="z-index:40;height:124.7pt;mso-wrap-distance-left:9pt;width:243.5pt;mso-wrap-distance-top:0pt;mso-position-horizontal-relative:margin;position:absolute;margin-top:1pt;margin-left:253.1pt;mso-position-vertical-relative:text;mso-wrap-distance-bottom:0pt;mso-wrap-distance-right:9pt;v-text-anchor:middle;" o:spid="_x0000_s1039" o:allowincell="t" o:allowoverlap="t" filled="t" fillcolor="#ffffff [3212]" stroked="t" strokecolor="#000000 [3213]" strokeweight="1pt" o:spt="62" type="#_x0000_t62" adj="-2621,6545">
                <v:fill/>
                <v:stroke miterlimit="8" filltype="solid"/>
                <v:textbox style="layout-flow:horizontal;" inset="0mm,0mm,0mm,0mm">
                  <w:txbxContent>
                    <w:p>
                      <w:pPr>
                        <w:pStyle w:val="21"/>
                        <w:kinsoku w:val="0"/>
                        <w:overflowPunct w:val="0"/>
                        <w:adjustRightInd w:val="0"/>
                        <w:snapToGrid w:val="0"/>
                        <w:textAlignment w:val="baseline"/>
                        <w:rPr>
                          <w:rFonts w:hint="default" w:ascii="HG丸ｺﾞｼｯｸM-PRO" w:hAnsi="HG丸ｺﾞｼｯｸM-PRO" w:eastAsia="HG丸ｺﾞｼｯｸM-PRO"/>
                          <w:color w:val="203764" w:themeColor="accent5" w:themeShade="80"/>
                          <w:kern w:val="24"/>
                          <w:sz w:val="20"/>
                        </w:rPr>
                      </w:pPr>
                      <w:r>
                        <w:rPr>
                          <w:rFonts w:hint="eastAsia" w:ascii="HG丸ｺﾞｼｯｸM-PRO" w:hAnsi="HG丸ｺﾞｼｯｸM-PRO" w:eastAsia="HG丸ｺﾞｼｯｸM-PRO"/>
                          <w:color w:val="203764" w:themeColor="accent5" w:themeShade="80"/>
                          <w:kern w:val="24"/>
                          <w:sz w:val="20"/>
                        </w:rPr>
                        <w:t>ハザードマップに、</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以下を記入したものを添付することも可能です。</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　・　施設の位置</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　・　避難先</w:t>
                      </w:r>
                      <w:r>
                        <w:rPr>
                          <w:rFonts w:hint="default" w:ascii="HG丸ｺﾞｼｯｸM-PRO" w:hAnsi="HG丸ｺﾞｼｯｸM-PRO" w:eastAsia="HG丸ｺﾞｼｯｸM-PRO"/>
                          <w:color w:val="203764" w:themeColor="accent5" w:themeShade="80"/>
                          <w:kern w:val="24"/>
                          <w:sz w:val="20"/>
                        </w:rPr>
                        <w:br w:type="textWrapping" w:clear="none"/>
                      </w:r>
                      <w:r>
                        <w:rPr>
                          <w:rFonts w:hint="eastAsia" w:ascii="HG丸ｺﾞｼｯｸM-PRO" w:hAnsi="HG丸ｺﾞｼｯｸM-PRO" w:eastAsia="HG丸ｺﾞｼｯｸM-PRO"/>
                          <w:color w:val="203764" w:themeColor="accent5" w:themeShade="80"/>
                          <w:kern w:val="24"/>
                          <w:sz w:val="20"/>
                        </w:rPr>
                        <w:t>　・　避難経路</w:t>
                      </w:r>
                    </w:p>
                    <w:p>
                      <w:pPr>
                        <w:pStyle w:val="21"/>
                        <w:kinsoku w:val="0"/>
                        <w:overflowPunct w:val="0"/>
                        <w:adjustRightInd w:val="0"/>
                        <w:snapToGrid w:val="0"/>
                        <w:textAlignment w:val="baseline"/>
                        <w:rPr>
                          <w:rFonts w:hint="default" w:ascii="HG丸ｺﾞｼｯｸM-PRO" w:hAnsi="HG丸ｺﾞｼｯｸM-PRO" w:eastAsia="HG丸ｺﾞｼｯｸM-PRO"/>
                          <w:color w:val="203764" w:themeColor="accent5" w:themeShade="80"/>
                          <w:kern w:val="24"/>
                          <w:sz w:val="20"/>
                        </w:rPr>
                      </w:pPr>
                      <w:r>
                        <w:rPr>
                          <w:rFonts w:hint="eastAsia" w:ascii="HG丸ｺﾞｼｯｸM-PRO" w:hAnsi="HG丸ｺﾞｼｯｸM-PRO" w:eastAsia="HG丸ｺﾞｼｯｸM-PRO"/>
                          <w:color w:val="203764" w:themeColor="accent5" w:themeShade="80"/>
                          <w:kern w:val="24"/>
                          <w:sz w:val="20"/>
                        </w:rPr>
                        <w:t>1</w:t>
                      </w:r>
                      <w:r>
                        <w:rPr>
                          <w:rFonts w:hint="eastAsia" w:ascii="HG丸ｺﾞｼｯｸM-PRO" w:hAnsi="HG丸ｺﾞｼｯｸM-PRO" w:eastAsia="HG丸ｺﾞｼｯｸM-PRO"/>
                          <w:color w:val="203764" w:themeColor="accent5" w:themeShade="80"/>
                          <w:kern w:val="24"/>
                          <w:sz w:val="20"/>
                        </w:rPr>
                        <w:t>枚に収まらない</w:t>
                      </w:r>
                      <w:r>
                        <w:rPr>
                          <w:rFonts w:hint="default" w:ascii="HG丸ｺﾞｼｯｸM-PRO" w:hAnsi="HG丸ｺﾞｼｯｸM-PRO" w:eastAsia="HG丸ｺﾞｼｯｸM-PRO"/>
                          <w:color w:val="203764" w:themeColor="accent5" w:themeShade="80"/>
                          <w:kern w:val="24"/>
                          <w:sz w:val="20"/>
                        </w:rPr>
                        <w:t>ときは、別紙</w:t>
                      </w:r>
                      <w:r>
                        <w:rPr>
                          <w:rFonts w:hint="eastAsia" w:ascii="HG丸ｺﾞｼｯｸM-PRO" w:hAnsi="HG丸ｺﾞｼｯｸM-PRO" w:eastAsia="HG丸ｺﾞｼｯｸM-PRO"/>
                          <w:color w:val="203764" w:themeColor="accent5" w:themeShade="80"/>
                          <w:kern w:val="24"/>
                          <w:sz w:val="20"/>
                        </w:rPr>
                        <w:t>に</w:t>
                      </w:r>
                      <w:r>
                        <w:rPr>
                          <w:rFonts w:hint="default" w:ascii="HG丸ｺﾞｼｯｸM-PRO" w:hAnsi="HG丸ｺﾞｼｯｸM-PRO" w:eastAsia="HG丸ｺﾞｼｯｸM-PRO"/>
                          <w:color w:val="203764" w:themeColor="accent5" w:themeShade="80"/>
                          <w:kern w:val="24"/>
                          <w:sz w:val="20"/>
                        </w:rPr>
                        <w:t>作成されてもかまいません。</w:t>
                      </w:r>
                    </w:p>
                  </w:txbxContent>
                </v:textbox>
                <v:imagedata o:title=""/>
                <w10:wrap type="none" anchorx="margin"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36" behindDoc="0" locked="0" layoutInCell="1" hidden="0" allowOverlap="1">
                <wp:simplePos x="0" y="0"/>
                <wp:positionH relativeFrom="margin">
                  <wp:align>left</wp:align>
                </wp:positionH>
                <wp:positionV relativeFrom="paragraph">
                  <wp:posOffset>29210</wp:posOffset>
                </wp:positionV>
                <wp:extent cx="5879465" cy="6464300"/>
                <wp:effectExtent l="19685" t="19685" r="29845" b="20320"/>
                <wp:wrapNone/>
                <wp:docPr id="1040" name="テキスト ボックス 64514"/>
                <a:graphic xmlns:a="http://schemas.openxmlformats.org/drawingml/2006/main">
                  <a:graphicData uri="http://schemas.microsoft.com/office/word/2010/wordprocessingShape">
                    <wps:wsp>
                      <wps:cNvPr id="1040" name="テキスト ボックス 64514"/>
                      <wps:cNvSpPr txBox="1">
                        <a:spLocks noChangeArrowheads="1"/>
                      </wps:cNvSpPr>
                      <wps:spPr>
                        <a:xfrm>
                          <a:off x="0" y="0"/>
                          <a:ext cx="5879465" cy="6464300"/>
                        </a:xfrm>
                        <a:prstGeom prst="rect">
                          <a:avLst/>
                        </a:prstGeom>
                        <a:solidFill>
                          <a:sysClr val="window" lastClr="FFFFFF"/>
                        </a:solidFill>
                        <a:ln w="28575">
                          <a:solidFill>
                            <a:sysClr val="windowText" lastClr="000000"/>
                          </a:solidFill>
                          <a:miter lim="800000"/>
                          <a:headEnd/>
                          <a:tailEnd/>
                        </a:ln>
                      </wps:spPr>
                      <wps:txbx>
                        <w:txbxContent>
                          <w:p>
                            <w:pPr>
                              <w:pStyle w:val="0"/>
                              <w:rPr>
                                <w:rFonts w:hint="default"/>
                              </w:rPr>
                            </w:pPr>
                          </w:p>
                          <w:p>
                            <w:pPr>
                              <w:pStyle w:val="0"/>
                              <w:rPr>
                                <w:rFonts w:hint="default"/>
                              </w:rPr>
                            </w:pPr>
                          </w:p>
                        </w:txbxContent>
                      </wps:txbx>
                      <wps:bodyPr vertOverflow="overflow" horzOverflow="overflow" wrap="square" lIns="0" rIns="0"/>
                    </wps:wsp>
                  </a:graphicData>
                </a:graphic>
              </wp:anchor>
            </w:drawing>
          </mc:Choice>
          <mc:Fallback>
            <w:pict>
              <v:shapetype id="_x0000_t202" coordsize="21600,21600" o:spt="202" path="m,l,21600r21600,l21600,xe">
                <v:stroke joinstyle="miter"/>
                <v:path gradientshapeok="t" o:connecttype="rect"/>
              </v:shapetype>
              <v:shape id="テキスト ボックス 64514" style="z-index:36;height:509pt;mso-wrap-distance-left:9pt;width:462.95pt;mso-wrap-distance-top:0pt;mso-position-horizontal-relative:margin;position:absolute;margin-top:2.29pt;mso-position-horizontal:left;mso-position-vertical-relative:text;mso-wrap-distance-bottom:0pt;mso-wrap-distance-right:9pt;" o:spid="_x0000_s1040" o:allowincell="t" o:allowoverlap="t" filled="t" fillcolor="#ffffff" stroked="t" strokecolor="#000000" strokeweight="2.25pt" o:spt="202" type="#_x0000_t202">
                <v:fill/>
                <v:stroke miterlimit="8" filltype="solid"/>
                <v:textbox style="layout-flow:horizontal;" inset="0mm,,0mm,">
                  <w:txbxContent>
                    <w:p>
                      <w:pPr>
                        <w:pStyle w:val="0"/>
                        <w:rPr>
                          <w:rFonts w:hint="default"/>
                        </w:rPr>
                      </w:pPr>
                    </w:p>
                    <w:p>
                      <w:pPr>
                        <w:pStyle w:val="0"/>
                        <w:rPr>
                          <w:rFonts w:hint="default"/>
                        </w:rPr>
                      </w:pPr>
                    </w:p>
                  </w:txbxContent>
                </v:textbox>
                <v:imagedata o:title=""/>
                <w10:wrap type="none" anchorx="margin" anchory="text"/>
              </v:shape>
            </w:pict>
          </mc:Fallback>
        </mc:AlternateContent>
      </w:r>
    </w:p>
    <w:p>
      <w:pPr>
        <w:pStyle w:val="0"/>
        <w:widowControl w:val="1"/>
        <w:rPr>
          <w:rFonts w:hint="default" w:asciiTheme="majorEastAsia" w:hAnsiTheme="majorEastAsia" w:eastAsiaTheme="majorEastAsia"/>
          <w:b w:val="1"/>
          <w:sz w:val="22"/>
        </w:rPr>
      </w:pPr>
    </w:p>
    <w:p>
      <w:pPr>
        <w:rPr>
          <w:rFonts w:hint="default" w:asciiTheme="majorEastAsia" w:hAnsiTheme="majorEastAsia" w:eastAsiaTheme="majorEastAsia"/>
          <w:b w:val="1"/>
          <w:sz w:val="22"/>
        </w:rPr>
        <w:sectPr>
          <w:type w:val="continuous"/>
          <w:pgSz w:w="11906" w:h="16838"/>
          <w:pgMar w:top="1701" w:right="1418" w:bottom="1418" w:left="1418" w:header="851" w:footer="567" w:gutter="0"/>
          <w:cols w:space="720"/>
          <w:textDirection w:val="lrTb"/>
          <w:docGrid w:type="lines" w:linePitch="326"/>
        </w:sectPr>
      </w:pPr>
    </w:p>
    <w:p>
      <w:pPr>
        <w:pStyle w:val="21"/>
        <w:kinsoku w:val="0"/>
        <w:overflowPunct w:val="0"/>
        <w:adjustRightInd w:val="0"/>
        <w:snapToGrid w:val="0"/>
        <w:spacing w:before="0" w:beforeLines="0" w:beforeAutospacing="0" w:after="0" w:afterLines="0" w:afterAutospacing="0"/>
        <w:textAlignment w:val="baseline"/>
        <w:rPr>
          <w:rFonts w:hint="default" w:asciiTheme="majorEastAsia" w:hAnsiTheme="majorEastAsia" w:eastAsiaTheme="majorEastAsia"/>
          <w:color w:val="FFFFFF" w:themeColor="background1"/>
          <w:kern w:val="24"/>
          <w:sz w:val="36"/>
          <w:highlight w:val="black"/>
          <w:shd w:val="pct15" w:color="auto" w:fill="FFFFFF"/>
        </w:rPr>
      </w:pPr>
      <w:r>
        <w:rPr>
          <w:rFonts w:hint="default" w:asciiTheme="majorEastAsia" w:hAnsiTheme="majorEastAsia" w:eastAsiaTheme="majorEastAsia"/>
          <w:sz w:val="36"/>
        </w:rPr>
        <mc:AlternateContent>
          <mc:Choice Requires="wps">
            <w:drawing>
              <wp:anchor distT="0" distB="0" distL="114300" distR="114300" simplePos="0" relativeHeight="42" behindDoc="0" locked="0" layoutInCell="1" hidden="0" allowOverlap="1">
                <wp:simplePos x="0" y="0"/>
                <wp:positionH relativeFrom="column">
                  <wp:posOffset>5039360</wp:posOffset>
                </wp:positionH>
                <wp:positionV relativeFrom="paragraph">
                  <wp:posOffset>-541655</wp:posOffset>
                </wp:positionV>
                <wp:extent cx="927100" cy="332740"/>
                <wp:effectExtent l="635" t="635" r="29845" b="10795"/>
                <wp:wrapNone/>
                <wp:docPr id="1041" name="テキスト ボックス 57"/>
                <a:graphic xmlns:a="http://schemas.openxmlformats.org/drawingml/2006/main">
                  <a:graphicData uri="http://schemas.microsoft.com/office/word/2010/wordprocessingShape">
                    <wps:wsp>
                      <wps:cNvPr id="1041" name="テキスト ボックス 57"/>
                      <wps:cNvSpPr txBox="1">
                        <a:spLocks noChangeArrowheads="1"/>
                      </wps:cNvSpPr>
                      <wps:spPr>
                        <a:xfrm>
                          <a:off x="0" y="0"/>
                          <a:ext cx="927100" cy="332740"/>
                        </a:xfrm>
                        <a:prstGeom prst="rect">
                          <a:avLst/>
                        </a:prstGeom>
                        <a:solidFill>
                          <a:srgbClr val="FFFFFF"/>
                        </a:solidFill>
                        <a:ln w="12700">
                          <a:solidFill>
                            <a:srgbClr val="000000"/>
                          </a:solidFill>
                          <a:miter lim="800000"/>
                          <a:headEnd/>
                          <a:tailEnd/>
                        </a:ln>
                      </wps:spPr>
                      <wps:txbx>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w:t>
                            </w:r>
                            <w:r>
                              <w:rPr>
                                <w:rFonts w:hint="eastAsia" w:asciiTheme="majorEastAsia" w:hAnsiTheme="majorEastAsia" w:eastAsiaTheme="majorEastAsia"/>
                                <w:sz w:val="28"/>
                              </w:rPr>
                              <w:t xml:space="preserve"> </w:t>
                            </w:r>
                            <w:r>
                              <w:rPr>
                                <w:rFonts w:hint="default" w:asciiTheme="majorEastAsia" w:hAnsiTheme="majorEastAsia" w:eastAsiaTheme="majorEastAsia"/>
                                <w:sz w:val="28"/>
                              </w:rPr>
                              <w:t>4-2</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7" style="z-index:42;height:26.2pt;mso-wrap-distance-left:9pt;width:73pt;mso-wrap-distance-top:0pt;mso-position-horizontal-relative:text;position:absolute;margin-top:-42.65pt;margin-left:396.8pt;mso-position-vertical-relative:text;mso-wrap-distance-bottom:0pt;mso-wrap-distance-right:9pt;v-text-anchor:middle;" o:spid="_x0000_s1041" o:allowincell="t" o:allowoverlap="t" filled="t" fillcolor="#ffffff" stroked="t" strokecolor="#000000" strokeweight="1pt" o:spt="202" type="#_x0000_t202">
                <v:fill/>
                <v:stroke miterlimit="8" filltype="solid"/>
                <v:textbox style="layout-flow:horizontal;" inset="0mm,0mm,0mm,0mm">
                  <w:txbxContent>
                    <w:p>
                      <w:pPr>
                        <w:pStyle w:val="0"/>
                        <w:snapToGrid w:val="0"/>
                        <w:jc w:val="center"/>
                        <w:rPr>
                          <w:rFonts w:hint="default" w:asciiTheme="majorEastAsia" w:hAnsiTheme="majorEastAsia" w:eastAsiaTheme="majorEastAsia"/>
                          <w:sz w:val="28"/>
                        </w:rPr>
                      </w:pPr>
                      <w:r>
                        <w:rPr>
                          <w:rFonts w:hint="eastAsia" w:asciiTheme="majorEastAsia" w:hAnsiTheme="majorEastAsia" w:eastAsiaTheme="majorEastAsia"/>
                          <w:sz w:val="28"/>
                        </w:rPr>
                        <w:t>様式</w:t>
                      </w:r>
                      <w:r>
                        <w:rPr>
                          <w:rFonts w:hint="eastAsia" w:asciiTheme="majorEastAsia" w:hAnsiTheme="majorEastAsia" w:eastAsiaTheme="majorEastAsia"/>
                          <w:sz w:val="28"/>
                        </w:rPr>
                        <w:t xml:space="preserve"> </w:t>
                      </w:r>
                      <w:r>
                        <w:rPr>
                          <w:rFonts w:hint="default" w:asciiTheme="majorEastAsia" w:hAnsiTheme="majorEastAsia" w:eastAsiaTheme="majorEastAsia"/>
                          <w:sz w:val="28"/>
                        </w:rPr>
                        <w:t>4-2</w:t>
                      </w:r>
                    </w:p>
                  </w:txbxContent>
                </v:textbox>
                <v:imagedata o:title=""/>
                <w10:wrap type="none" anchorx="text" anchory="text"/>
              </v:shape>
            </w:pict>
          </mc:Fallback>
        </mc:AlternateContent>
      </w:r>
      <w:r>
        <w:rPr>
          <w:rFonts w:hint="eastAsia" w:asciiTheme="majorEastAsia" w:hAnsiTheme="majorEastAsia" w:eastAsiaTheme="majorEastAsia"/>
          <w:color w:val="FFFFFF" w:themeColor="background1"/>
          <w:kern w:val="24"/>
          <w:sz w:val="36"/>
          <w:highlight w:val="black"/>
          <w:shd w:val="pct15" w:color="auto" w:fill="FFFFFF"/>
        </w:rPr>
        <w:t>施設内避難経路図</w:t>
      </w:r>
    </w:p>
    <w:tbl>
      <w:tblPr>
        <w:tblStyle w:val="26"/>
        <w:tblW w:w="8252" w:type="dxa"/>
        <w:tblInd w:w="422" w:type="dxa"/>
        <w:tblLayout w:type="fixed"/>
        <w:tblLook w:firstRow="1" w:lastRow="0" w:firstColumn="1" w:lastColumn="0" w:noHBand="0" w:noVBand="1" w:val="04A0"/>
      </w:tblPr>
      <w:tblGrid>
        <w:gridCol w:w="8252"/>
      </w:tblGrid>
      <w:tr>
        <w:trPr>
          <w:trHeight w:val="8322" w:hRule="atLeast"/>
        </w:trPr>
        <w:tc>
          <w:tcPr>
            <w:tcW w:w="8252" w:type="dxa"/>
            <w:vAlign w:val="top"/>
          </w:tcPr>
          <w:p>
            <w:pPr>
              <w:pStyle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48" behindDoc="0" locked="0" layoutInCell="1" hidden="0" allowOverlap="1">
                      <wp:simplePos x="0" y="0"/>
                      <wp:positionH relativeFrom="margin">
                        <wp:posOffset>2455545</wp:posOffset>
                      </wp:positionH>
                      <wp:positionV relativeFrom="paragraph">
                        <wp:posOffset>140970</wp:posOffset>
                      </wp:positionV>
                      <wp:extent cx="2486025" cy="839470"/>
                      <wp:effectExtent l="302895" t="635" r="29845" b="10795"/>
                      <wp:wrapNone/>
                      <wp:docPr id="1042" name="角丸四角形吹き出し 61"/>
                      <a:graphic xmlns:a="http://schemas.openxmlformats.org/drawingml/2006/main">
                        <a:graphicData uri="http://schemas.microsoft.com/office/word/2010/wordprocessingShape">
                          <wps:wsp>
                            <wps:cNvPr id="1042" name="角丸四角形吹き出し 61"/>
                            <wps:cNvSpPr>
                              <a:spLocks noChangeArrowheads="1"/>
                            </wps:cNvSpPr>
                            <wps:spPr>
                              <a:xfrm>
                                <a:off x="0" y="0"/>
                                <a:ext cx="2486025" cy="839470"/>
                              </a:xfrm>
                              <a:prstGeom prst="wedgeRoundRectCallout">
                                <a:avLst>
                                  <a:gd name="adj1" fmla="val -62136"/>
                                  <a:gd name="adj2" fmla="val -19697"/>
                                  <a:gd name="adj3" fmla="val 16667"/>
                                </a:avLst>
                              </a:prstGeom>
                              <a:solidFill>
                                <a:schemeClr val="bg1"/>
                              </a:solidFill>
                              <a:ln w="12700" algn="ctr">
                                <a:solidFill>
                                  <a:schemeClr val="tx1"/>
                                </a:solidFill>
                                <a:miter lim="800000"/>
                                <a:headEnd/>
                                <a:tailEnd/>
                              </a:ln>
                            </wps:spPr>
                            <wps:txbx>
                              <w:txbxContent>
                                <w:p>
                                  <w:pPr>
                                    <w:pStyle w:val="21"/>
                                    <w:kinsoku w:val="0"/>
                                    <w:overflowPunct w:val="0"/>
                                    <w:adjustRightInd w:val="0"/>
                                    <w:snapToGrid w:val="0"/>
                                    <w:textAlignment w:val="baseline"/>
                                    <w:rPr>
                                      <w:rFonts w:hint="default"/>
                                      <w:color w:val="203764" w:themeColor="accent5" w:themeShade="80"/>
                                    </w:rPr>
                                  </w:pPr>
                                  <w:r>
                                    <w:rPr>
                                      <w:rFonts w:hint="default" w:ascii="HG丸ｺﾞｼｯｸM-PRO" w:hAnsi="HG丸ｺﾞｼｯｸM-PRO" w:eastAsia="HG丸ｺﾞｼｯｸM-PRO"/>
                                      <w:color w:val="203764" w:themeColor="accent5" w:themeShade="80"/>
                                      <w:kern w:val="24"/>
                                      <w:sz w:val="20"/>
                                    </w:rPr>
                                    <w:t>収ま</w:t>
                                  </w:r>
                                  <w:r>
                                    <w:rPr>
                                      <w:rFonts w:hint="eastAsia" w:ascii="HG丸ｺﾞｼｯｸM-PRO" w:hAnsi="HG丸ｺﾞｼｯｸM-PRO" w:eastAsia="HG丸ｺﾞｼｯｸM-PRO"/>
                                      <w:color w:val="203764" w:themeColor="accent5" w:themeShade="80"/>
                                      <w:kern w:val="24"/>
                                      <w:sz w:val="20"/>
                                    </w:rPr>
                                    <w:t>らないと</w:t>
                                  </w:r>
                                  <w:r>
                                    <w:rPr>
                                      <w:rFonts w:hint="default" w:ascii="HG丸ｺﾞｼｯｸM-PRO" w:hAnsi="HG丸ｺﾞｼｯｸM-PRO" w:eastAsia="HG丸ｺﾞｼｯｸM-PRO"/>
                                      <w:color w:val="203764" w:themeColor="accent5" w:themeShade="80"/>
                                      <w:kern w:val="24"/>
                                      <w:sz w:val="20"/>
                                    </w:rPr>
                                    <w:t>きは、別紙</w:t>
                                  </w:r>
                                  <w:r>
                                    <w:rPr>
                                      <w:rFonts w:hint="eastAsia" w:ascii="HG丸ｺﾞｼｯｸM-PRO" w:hAnsi="HG丸ｺﾞｼｯｸM-PRO" w:eastAsia="HG丸ｺﾞｼｯｸM-PRO"/>
                                      <w:color w:val="203764" w:themeColor="accent5" w:themeShade="80"/>
                                      <w:kern w:val="24"/>
                                      <w:sz w:val="20"/>
                                    </w:rPr>
                                    <w:t>に</w:t>
                                  </w:r>
                                  <w:r>
                                    <w:rPr>
                                      <w:rFonts w:hint="default" w:ascii="HG丸ｺﾞｼｯｸM-PRO" w:hAnsi="HG丸ｺﾞｼｯｸM-PRO" w:eastAsia="HG丸ｺﾞｼｯｸM-PRO"/>
                                      <w:color w:val="203764" w:themeColor="accent5" w:themeShade="80"/>
                                      <w:kern w:val="24"/>
                                      <w:sz w:val="20"/>
                                    </w:rPr>
                                    <w:t>作成されてもかまいません。</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61" style="z-index:48;height:66.09pt;mso-wrap-distance-left:9pt;width:195.75pt;mso-wrap-distance-top:0pt;mso-position-horizontal-relative:margin;position:absolute;margin-top:11.1pt;margin-left:193.35pt;mso-position-vertical-relative:text;mso-wrap-distance-bottom:0pt;mso-wrap-distance-right:9pt;v-text-anchor:middle;" o:spid="_x0000_s1042" o:allowincell="t" o:allowoverlap="t" filled="t" fillcolor="#ffffff [3212]" stroked="t" strokecolor="#000000 [3213]" strokeweight="1pt" o:spt="62" type="#_x0000_t62" adj="-2621,6545">
                      <v:fill/>
                      <v:stroke miterlimit="8" filltype="solid"/>
                      <v:textbox style="layout-flow:horizontal;" inset="0mm,0mm,0mm,0mm">
                        <w:txbxContent>
                          <w:p>
                            <w:pPr>
                              <w:pStyle w:val="21"/>
                              <w:kinsoku w:val="0"/>
                              <w:overflowPunct w:val="0"/>
                              <w:adjustRightInd w:val="0"/>
                              <w:snapToGrid w:val="0"/>
                              <w:textAlignment w:val="baseline"/>
                              <w:rPr>
                                <w:rFonts w:hint="default"/>
                                <w:color w:val="203764" w:themeColor="accent5" w:themeShade="80"/>
                              </w:rPr>
                            </w:pPr>
                            <w:r>
                              <w:rPr>
                                <w:rFonts w:hint="default" w:ascii="HG丸ｺﾞｼｯｸM-PRO" w:hAnsi="HG丸ｺﾞｼｯｸM-PRO" w:eastAsia="HG丸ｺﾞｼｯｸM-PRO"/>
                                <w:color w:val="203764" w:themeColor="accent5" w:themeShade="80"/>
                                <w:kern w:val="24"/>
                                <w:sz w:val="20"/>
                              </w:rPr>
                              <w:t>収ま</w:t>
                            </w:r>
                            <w:r>
                              <w:rPr>
                                <w:rFonts w:hint="eastAsia" w:ascii="HG丸ｺﾞｼｯｸM-PRO" w:hAnsi="HG丸ｺﾞｼｯｸM-PRO" w:eastAsia="HG丸ｺﾞｼｯｸM-PRO"/>
                                <w:color w:val="203764" w:themeColor="accent5" w:themeShade="80"/>
                                <w:kern w:val="24"/>
                                <w:sz w:val="20"/>
                              </w:rPr>
                              <w:t>らないと</w:t>
                            </w:r>
                            <w:r>
                              <w:rPr>
                                <w:rFonts w:hint="default" w:ascii="HG丸ｺﾞｼｯｸM-PRO" w:hAnsi="HG丸ｺﾞｼｯｸM-PRO" w:eastAsia="HG丸ｺﾞｼｯｸM-PRO"/>
                                <w:color w:val="203764" w:themeColor="accent5" w:themeShade="80"/>
                                <w:kern w:val="24"/>
                                <w:sz w:val="20"/>
                              </w:rPr>
                              <w:t>きは、別紙</w:t>
                            </w:r>
                            <w:r>
                              <w:rPr>
                                <w:rFonts w:hint="eastAsia" w:ascii="HG丸ｺﾞｼｯｸM-PRO" w:hAnsi="HG丸ｺﾞｼｯｸM-PRO" w:eastAsia="HG丸ｺﾞｼｯｸM-PRO"/>
                                <w:color w:val="203764" w:themeColor="accent5" w:themeShade="80"/>
                                <w:kern w:val="24"/>
                                <w:sz w:val="20"/>
                              </w:rPr>
                              <w:t>に</w:t>
                            </w:r>
                            <w:r>
                              <w:rPr>
                                <w:rFonts w:hint="default" w:ascii="HG丸ｺﾞｼｯｸM-PRO" w:hAnsi="HG丸ｺﾞｼｯｸM-PRO" w:eastAsia="HG丸ｺﾞｼｯｸM-PRO"/>
                                <w:color w:val="203764" w:themeColor="accent5" w:themeShade="80"/>
                                <w:kern w:val="24"/>
                                <w:sz w:val="20"/>
                              </w:rPr>
                              <w:t>作成されてもかまいません。</w:t>
                            </w:r>
                          </w:p>
                        </w:txbxContent>
                      </v:textbox>
                      <v:imagedata o:title=""/>
                      <w10:wrap type="none" anchorx="margin" anchory="text"/>
                    </v:shape>
                  </w:pict>
                </mc:Fallback>
              </mc:AlternateContent>
            </w:r>
          </w:p>
        </w:tc>
      </w:tr>
    </w:tbl>
    <w:p>
      <w:pPr>
        <w:pStyle w:val="0"/>
        <w:ind w:left="850" w:leftChars="405" w:firstLine="477" w:firstLineChars="217"/>
        <w:rPr>
          <w:rFonts w:hint="default" w:asciiTheme="majorEastAsia" w:hAnsiTheme="majorEastAsia" w:eastAsiaTheme="majorEastAsia"/>
          <w:sz w:val="22"/>
        </w:rPr>
      </w:pPr>
    </w:p>
    <w:p>
      <w:pPr>
        <w:pStyle w:val="0"/>
        <w:ind w:left="142"/>
        <w:rPr>
          <w:rFonts w:hint="default" w:asciiTheme="majorEastAsia" w:hAnsiTheme="majorEastAsia" w:eastAsiaTheme="majorEastAsia"/>
          <w:sz w:val="22"/>
        </w:rPr>
      </w:pPr>
      <w:r>
        <w:rPr>
          <w:rFonts w:hint="eastAsia" w:asciiTheme="majorEastAsia" w:hAnsiTheme="majorEastAsia" w:eastAsiaTheme="majorEastAsia"/>
          <w:sz w:val="22"/>
        </w:rPr>
        <w:t>(5)</w:t>
      </w:r>
      <w:r>
        <w:rPr>
          <w:rFonts w:hint="eastAsia" w:asciiTheme="majorEastAsia" w:hAnsiTheme="majorEastAsia" w:eastAsiaTheme="majorEastAsia"/>
          <w:sz w:val="22"/>
        </w:rPr>
        <w:t>施設周辺や避難経路の点検</w:t>
      </w:r>
    </w:p>
    <w:p>
      <w:pPr>
        <w:pStyle w:val="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①施設周辺の点検</w:t>
      </w:r>
    </w:p>
    <w:p>
      <w:pPr>
        <w:pStyle w:val="0"/>
        <w:ind w:left="567" w:leftChars="270" w:firstLine="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○○避難場所に移動する際、施設敷内の樹木や支障物が無いか点検を実施し、支障となる樹木は適宜剪定を実施する。</w:t>
      </w:r>
    </w:p>
    <w:p>
      <w:pPr>
        <w:pStyle w:val="0"/>
        <w:ind w:left="567" w:leftChars="270" w:firstLine="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施設内の移動時に支障となる物がないかを確認し、支障物は速やかに移動する。</w:t>
      </w:r>
    </w:p>
    <w:p>
      <w:pPr>
        <w:pStyle w:val="0"/>
        <w:ind w:firstLine="440" w:firstLineChars="200"/>
        <w:rPr>
          <w:rFonts w:hint="default" w:asciiTheme="majorEastAsia" w:hAnsiTheme="majorEastAsia" w:eastAsiaTheme="majorEastAsia"/>
          <w:sz w:val="22"/>
        </w:rPr>
      </w:pPr>
      <w:r>
        <w:rPr>
          <w:rFonts w:hint="eastAsia" w:asciiTheme="majorEastAsia" w:hAnsiTheme="majorEastAsia" w:eastAsiaTheme="majorEastAsia"/>
          <w:sz w:val="22"/>
        </w:rPr>
        <w:t>②避難経路の点検</w:t>
      </w:r>
    </w:p>
    <w:p>
      <w:pPr>
        <w:pStyle w:val="0"/>
        <w:ind w:left="567" w:firstLine="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○○避難場所までの避難経路を確認するとともに、大雨時に冠水して移動が困難になる箇所等をあらかじめ把握し、施設職員に情報を共有する。</w:t>
      </w:r>
    </w:p>
    <w:p>
      <w:pPr>
        <w:pStyle w:val="0"/>
        <w:rPr>
          <w:rFonts w:hint="default" w:asciiTheme="majorEastAsia" w:hAnsiTheme="majorEastAsia" w:eastAsiaTheme="majorEastAsia"/>
          <w:sz w:val="22"/>
        </w:rPr>
      </w:pPr>
      <w:r>
        <w:rPr>
          <w:rFonts w:hint="eastAsia" w:asciiTheme="majorEastAsia" w:hAnsiTheme="majorEastAsia" w:eastAsiaTheme="majorEastAsia"/>
          <w:sz w:val="22"/>
        </w:rPr>
        <w:t>　　</w:t>
      </w: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(6)</w:t>
      </w:r>
      <w:r>
        <w:rPr>
          <w:rFonts w:hint="eastAsia" w:asciiTheme="majorEastAsia" w:hAnsiTheme="majorEastAsia" w:eastAsiaTheme="majorEastAsia"/>
          <w:sz w:val="22"/>
        </w:rPr>
        <w:t>避難の実施</w:t>
      </w:r>
    </w:p>
    <w:p>
      <w:pPr>
        <w:pStyle w:val="0"/>
        <w:ind w:left="567" w:leftChars="270" w:firstLine="37" w:firstLineChars="17"/>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避難にあたっては、避難開始を校内放送等で「これより（どこへ）、（どうやって）避難を開始します」、教職員、児童生徒等に周知する。</w:t>
      </w:r>
    </w:p>
    <w:p>
      <w:pPr>
        <w:pStyle w:val="0"/>
        <w:widowControl w:val="1"/>
        <w:jc w:val="left"/>
        <w:rPr>
          <w:rFonts w:hint="default" w:asciiTheme="majorEastAsia" w:hAnsiTheme="majorEastAsia" w:eastAsiaTheme="majorEastAsia"/>
          <w:b w:val="1"/>
          <w:sz w:val="22"/>
        </w:rPr>
      </w:pPr>
      <w:r>
        <w:rPr>
          <w:rFonts w:hint="default" w:asciiTheme="majorEastAsia" w:hAnsiTheme="majorEastAsia" w:eastAsiaTheme="majorEastAsia"/>
          <w:b w:val="1"/>
          <w:sz w:val="22"/>
        </w:rPr>
        <w:br w:type="page"/>
      </w:r>
    </w:p>
    <w:p>
      <w:pPr>
        <w:pStyle w:val="0"/>
        <w:widowControl w:val="1"/>
        <w:snapToGrid w:val="0"/>
        <w:rPr>
          <w:rFonts w:hint="default" w:asciiTheme="majorEastAsia" w:hAnsiTheme="majorEastAsia" w:eastAsiaTheme="majorEastAsia"/>
          <w:b w:val="1"/>
          <w:sz w:val="24"/>
        </w:rPr>
      </w:pPr>
      <w:r>
        <w:rPr>
          <w:rFonts w:hint="default" w:asciiTheme="majorEastAsia" w:hAnsiTheme="majorEastAsia" w:eastAsiaTheme="majorEastAsia"/>
          <w:sz w:val="24"/>
        </w:rPr>
        <mc:AlternateContent>
          <mc:Choice Requires="wps">
            <w:drawing>
              <wp:anchor distT="0" distB="0" distL="114300" distR="114300" simplePos="0" relativeHeight="5"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3" name="テキスト ボックス 42"/>
                <a:graphic xmlns:a="http://schemas.openxmlformats.org/drawingml/2006/main">
                  <a:graphicData uri="http://schemas.microsoft.com/office/word/2010/wordprocessingShape">
                    <wps:wsp>
                      <wps:cNvPr id="1043" name="テキスト ボックス 42"/>
                      <wps:cNvSpPr txBox="1"/>
                      <wps:spPr>
                        <a:xfrm>
                          <a:off x="0" y="0"/>
                          <a:ext cx="735965" cy="381000"/>
                        </a:xfrm>
                        <a:prstGeom prst="rect">
                          <a:avLst/>
                        </a:prstGeom>
                        <a:solidFill>
                          <a:sysClr val="window" lastClr="FFFFFF"/>
                        </a:solidFill>
                        <a:ln w="12700">
                          <a:solidFill>
                            <a:prstClr val="black"/>
                          </a:solidFill>
                        </a:ln>
                        <a:effectLst/>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2" style="z-index:5;height:30pt;mso-wrap-distance-left:9pt;width:57.95pt;mso-wrap-distance-top:0pt;mso-position-horizontal-relative:text;position:absolute;margin-top:-45.3pt;margin-left:433.1pt;mso-position-vertical-relative:text;mso-wrap-distance-bottom:0pt;mso-wrap-distance-right:9pt;v-text-anchor:middle;" o:spid="_x0000_s1043" o:allowincell="t" o:allowoverlap="t" filled="t" fillcolor="#ffffff" stroked="t" strokecolor="#000000" strokeweight="1pt" o:spt="202" type="#_x0000_t202">
                <v:fill/>
                <v:stroke filltype="solid"/>
                <v:textbox style="layout-flow:horizontal;" inset="0mm,0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v:textbox>
                <v:imagedata o:title=""/>
                <w10:wrap type="none" anchorx="text" anchory="text"/>
              </v:shape>
            </w:pict>
          </mc:Fallback>
        </mc:AlternateContent>
      </w:r>
      <w:r>
        <w:rPr>
          <w:rFonts w:hint="default" w:asciiTheme="majorEastAsia" w:hAnsiTheme="majorEastAsia" w:eastAsiaTheme="majorEastAsia"/>
          <w:sz w:val="24"/>
        </w:rPr>
        <mc:AlternateContent>
          <mc:Choice Requires="wps">
            <w:drawing>
              <wp:anchor distT="0" distB="0" distL="114300" distR="114300" simplePos="0" relativeHeight="6"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4" name="テキスト ボックス 27"/>
                <a:graphic xmlns:a="http://schemas.openxmlformats.org/drawingml/2006/main">
                  <a:graphicData uri="http://schemas.microsoft.com/office/word/2010/wordprocessingShape">
                    <wps:wsp>
                      <wps:cNvPr id="1044" name="テキスト ボックス 27"/>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7" style="z-index:6;height:30pt;mso-wrap-distance-left:9pt;width:57.95pt;mso-wrap-distance-top:0pt;mso-position-horizontal-relative:text;position:absolute;margin-top:-45.3pt;margin-left:433.1pt;mso-position-vertical-relative:text;mso-wrap-distance-bottom:0pt;mso-wrap-distance-right:9pt;v-text-anchor:middle;" o:spid="_x0000_s1044"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v:textbox>
                <v:imagedata o:title=""/>
                <w10:wrap type="none" anchorx="text" anchory="text"/>
              </v:shape>
            </w:pict>
          </mc:Fallback>
        </mc:AlternateContent>
      </w:r>
      <w:r>
        <w:rPr>
          <w:rFonts w:hint="eastAsia" w:asciiTheme="majorEastAsia" w:hAnsiTheme="majorEastAsia" w:eastAsiaTheme="majorEastAsia"/>
          <w:b w:val="1"/>
          <w:sz w:val="24"/>
        </w:rPr>
        <w:t>９　避難の確保を図るための施設の整備</w:t>
      </w:r>
    </w:p>
    <w:p>
      <w:pPr>
        <w:pStyle w:val="0"/>
        <w:ind w:firstLine="440" w:firstLineChars="20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 xml:space="preserve"> (1)</w:t>
      </w:r>
      <w:r>
        <w:rPr>
          <w:rFonts w:hint="eastAsia" w:asciiTheme="majorEastAsia" w:hAnsiTheme="majorEastAsia" w:eastAsiaTheme="majorEastAsia"/>
          <w:color w:val="203764" w:themeColor="accent5" w:themeShade="80"/>
          <w:sz w:val="22"/>
          <w:u w:val="single" w:color="auto"/>
        </w:rPr>
        <w:t>資機材</w:t>
      </w:r>
    </w:p>
    <w:p>
      <w:pPr>
        <w:pStyle w:val="0"/>
        <w:ind w:left="708" w:leftChars="337"/>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情報収集及び伝達、避難誘導の際に使用する施設及び資器材として、下表「避難確保設備・資器材等一覧」に示すものを備蓄し、維持管理に努める。</w:t>
      </w:r>
    </w:p>
    <w:p>
      <w:pPr>
        <w:pStyle w:val="0"/>
        <w:ind w:left="708" w:leftChars="337"/>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これらの設備・資器材等については、日頃からその維持管理に努める。</w:t>
      </w:r>
    </w:p>
    <w:p>
      <w:pPr>
        <w:pStyle w:val="0"/>
        <w:ind w:firstLine="440" w:firstLineChars="20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(2)</w:t>
      </w:r>
      <w:r>
        <w:rPr>
          <w:rFonts w:hint="eastAsia" w:asciiTheme="majorEastAsia" w:hAnsiTheme="majorEastAsia" w:eastAsiaTheme="majorEastAsia"/>
          <w:color w:val="203764" w:themeColor="accent5" w:themeShade="80"/>
          <w:sz w:val="22"/>
          <w:u w:val="single" w:color="auto"/>
        </w:rPr>
        <w:t>停電時の対応</w:t>
      </w:r>
    </w:p>
    <w:p>
      <w:pPr>
        <w:pStyle w:val="0"/>
        <w:ind w:left="708" w:leftChars="337"/>
        <w:rPr>
          <w:rFonts w:hint="default" w:asciiTheme="majorEastAsia" w:hAnsiTheme="majorEastAsia" w:eastAsiaTheme="majorEastAsia"/>
          <w:sz w:val="22"/>
        </w:rPr>
      </w:pPr>
      <w:r>
        <w:rPr>
          <w:rFonts w:hint="eastAsia" w:asciiTheme="majorEastAsia" w:hAnsiTheme="majorEastAsia" w:eastAsiaTheme="majorEastAsia"/>
          <w:color w:val="203764" w:themeColor="accent5" w:themeShade="80"/>
          <w:sz w:val="22"/>
          <w:u w:val="single" w:color="auto"/>
        </w:rPr>
        <w:t>非常時の照明器具等を用意し、維持管理に努める。</w:t>
      </w:r>
    </w:p>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避難確</w:t>
      </w:r>
      <w:r>
        <w:rPr>
          <w:rFonts w:hint="eastAsia" w:asciiTheme="majorEastAsia" w:hAnsiTheme="majorEastAsia" w:eastAsiaTheme="majorEastAsia"/>
          <w:color w:val="000000" w:themeColor="text1"/>
          <w:sz w:val="22"/>
        </w:rPr>
        <w:t>保設備・</w:t>
      </w:r>
      <w:r>
        <w:rPr>
          <w:rFonts w:hint="eastAsia" w:asciiTheme="majorEastAsia" w:hAnsiTheme="majorEastAsia" w:eastAsiaTheme="majorEastAsia"/>
          <w:sz w:val="22"/>
        </w:rPr>
        <w:t>資器材一覧</w:t>
      </w:r>
    </w:p>
    <w:p>
      <w:pPr>
        <w:pStyle w:val="0"/>
        <w:widowControl w:val="1"/>
        <w:snapToGrid w:val="0"/>
        <w:rPr>
          <w:rFonts w:hint="default" w:asciiTheme="majorEastAsia" w:hAnsiTheme="majorEastAsia" w:eastAsiaTheme="majorEastAsia"/>
          <w:sz w:val="22"/>
        </w:rPr>
      </w:pPr>
    </w:p>
    <w:tbl>
      <w:tblPr>
        <w:tblStyle w:val="11"/>
        <w:tblW w:w="8640" w:type="dxa"/>
        <w:jc w:val="center"/>
        <w:tblInd w:w="0" w:type="dxa"/>
        <w:tblBorders>
          <w:top w:val="single" w:color="auto" w:sz="4" w:space="0"/>
          <w:left w:val="single" w:color="auto" w:sz="4" w:space="0"/>
          <w:bottom w:val="single" w:color="auto" w:sz="4" w:space="0"/>
          <w:right w:val="single" w:color="auto" w:sz="4" w:space="0"/>
          <w:insideH w:val="single" w:color="000000" w:sz="8" w:space="0"/>
          <w:insideV w:val="single" w:color="000000" w:sz="8" w:space="0"/>
        </w:tblBorders>
        <w:tblLayout w:type="fixed"/>
        <w:tblCellMar>
          <w:left w:w="0" w:type="dxa"/>
          <w:right w:w="0" w:type="dxa"/>
        </w:tblCellMar>
        <w:tblLook w:firstRow="1" w:lastRow="0" w:firstColumn="0" w:lastColumn="0" w:noHBand="0" w:noVBand="0" w:val="0020"/>
      </w:tblPr>
      <w:tblGrid>
        <w:gridCol w:w="1274"/>
        <w:gridCol w:w="7366"/>
      </w:tblGrid>
      <w:tr>
        <w:trPr>
          <w:trHeight w:val="408" w:hRule="atLeast"/>
        </w:trPr>
        <w:tc>
          <w:tcPr>
            <w:tcW w:w="8640" w:type="dxa"/>
            <w:gridSpan w:val="2"/>
            <w:shd w:val="clear" w:color="auto" w:fill="D9D9D9"/>
            <w:tcMar>
              <w:top w:w="72" w:type="dxa"/>
              <w:left w:w="57" w:type="dxa"/>
              <w:bottom w:w="72" w:type="dxa"/>
              <w:right w:w="57"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備　蓄　品・資　機　材</w:t>
            </w:r>
          </w:p>
        </w:tc>
      </w:tr>
      <w:tr>
        <w:trPr>
          <w:trHeight w:val="967" w:hRule="atLeast"/>
        </w:trPr>
        <w:tc>
          <w:tcPr>
            <w:tcW w:w="1274" w:type="dxa"/>
            <w:shd w:val="clear" w:color="auto" w:fill="D9D9D9"/>
            <w:tcMar>
              <w:top w:w="57" w:type="dxa"/>
              <w:left w:w="57" w:type="dxa"/>
              <w:bottom w:w="57" w:type="dxa"/>
              <w:right w:w="57"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情報収集</w:t>
            </w:r>
          </w:p>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・伝達</w:t>
            </w:r>
          </w:p>
        </w:tc>
        <w:tc>
          <w:tcPr>
            <w:tcW w:w="7366" w:type="dxa"/>
            <w:tcMar>
              <w:top w:w="57" w:type="dxa"/>
              <w:left w:w="57" w:type="dxa"/>
              <w:bottom w:w="57" w:type="dxa"/>
              <w:right w:w="57" w:type="dxa"/>
            </w:tcMar>
            <w:vAlign w:val="center"/>
          </w:tcPr>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□テレビ　□ラジオ　□タブレット　□ファックス</w:t>
            </w:r>
          </w:p>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□携帯電話</w:t>
            </w:r>
            <w:r>
              <w:rPr>
                <w:rFonts w:hint="default" w:asciiTheme="majorEastAsia" w:hAnsiTheme="majorEastAsia" w:eastAsiaTheme="majorEastAsia"/>
                <w:color w:val="203764" w:themeColor="accent5" w:themeShade="80"/>
                <w:sz w:val="22"/>
                <w:u w:val="single" w:color="auto"/>
              </w:rPr>
              <w:t xml:space="preserve">  </w:t>
            </w:r>
            <w:r>
              <w:rPr>
                <w:rFonts w:hint="eastAsia" w:asciiTheme="majorEastAsia" w:hAnsiTheme="majorEastAsia" w:eastAsiaTheme="majorEastAsia"/>
                <w:color w:val="203764" w:themeColor="accent5" w:themeShade="80"/>
                <w:sz w:val="22"/>
                <w:u w:val="single" w:color="auto"/>
              </w:rPr>
              <w:t>□懐中電灯</w:t>
            </w:r>
            <w:r>
              <w:rPr>
                <w:rFonts w:hint="default" w:asciiTheme="majorEastAsia" w:hAnsiTheme="majorEastAsia" w:eastAsiaTheme="majorEastAsia"/>
                <w:color w:val="203764" w:themeColor="accent5" w:themeShade="80"/>
                <w:sz w:val="22"/>
                <w:u w:val="single" w:color="auto"/>
              </w:rPr>
              <w:t xml:space="preserve">  </w:t>
            </w:r>
            <w:r>
              <w:rPr>
                <w:rFonts w:hint="eastAsia" w:asciiTheme="majorEastAsia" w:hAnsiTheme="majorEastAsia" w:eastAsiaTheme="majorEastAsia"/>
                <w:color w:val="203764" w:themeColor="accent5" w:themeShade="80"/>
                <w:sz w:val="22"/>
                <w:u w:val="single" w:color="auto"/>
              </w:rPr>
              <w:t>□電池</w:t>
            </w:r>
            <w:r>
              <w:rPr>
                <w:rFonts w:hint="default" w:asciiTheme="majorEastAsia" w:hAnsiTheme="majorEastAsia" w:eastAsiaTheme="majorEastAsia"/>
                <w:color w:val="203764" w:themeColor="accent5" w:themeShade="80"/>
                <w:sz w:val="22"/>
                <w:u w:val="single" w:color="auto"/>
              </w:rPr>
              <w:t xml:space="preserve">  </w:t>
            </w:r>
            <w:r>
              <w:rPr>
                <w:rFonts w:hint="eastAsia" w:asciiTheme="majorEastAsia" w:hAnsiTheme="majorEastAsia" w:eastAsiaTheme="majorEastAsia"/>
                <w:color w:val="203764" w:themeColor="accent5" w:themeShade="80"/>
                <w:sz w:val="22"/>
                <w:u w:val="single" w:color="auto"/>
              </w:rPr>
              <w:t>□携帯電話用バッテリー</w:t>
            </w:r>
          </w:p>
        </w:tc>
      </w:tr>
      <w:tr>
        <w:trPr>
          <w:trHeight w:val="1153" w:hRule="atLeast"/>
        </w:trPr>
        <w:tc>
          <w:tcPr>
            <w:tcW w:w="1274" w:type="dxa"/>
            <w:shd w:val="clear" w:color="auto" w:fill="D9D9D9"/>
            <w:tcMar>
              <w:top w:w="57" w:type="dxa"/>
              <w:left w:w="57" w:type="dxa"/>
              <w:bottom w:w="57" w:type="dxa"/>
              <w:right w:w="57"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避難誘導</w:t>
            </w:r>
          </w:p>
        </w:tc>
        <w:tc>
          <w:tcPr>
            <w:tcW w:w="7366" w:type="dxa"/>
            <w:tcMar>
              <w:top w:w="57" w:type="dxa"/>
              <w:left w:w="57" w:type="dxa"/>
              <w:bottom w:w="57" w:type="dxa"/>
              <w:right w:w="57" w:type="dxa"/>
            </w:tcMar>
            <w:vAlign w:val="center"/>
          </w:tcPr>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□名簿（従業員、施設利用者）　□案内旗　□タブレット　□携帯電話</w:t>
            </w:r>
          </w:p>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□懐中電灯　□携帯用拡声器　□電池式照明器具　□電池　</w:t>
            </w:r>
          </w:p>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□携帯電話用バッテリー　□蛍光塗料</w:t>
            </w:r>
          </w:p>
          <w:p>
            <w:pPr>
              <w:pStyle w:val="0"/>
              <w:widowControl w:val="1"/>
              <w:snapToGrid w:val="0"/>
              <w:rPr>
                <w:rFonts w:hint="default" w:asciiTheme="majorEastAsia" w:hAnsiTheme="majorEastAsia" w:eastAsiaTheme="majorEastAsia"/>
                <w:color w:val="203764" w:themeColor="accent5" w:themeShade="80"/>
                <w:sz w:val="22"/>
                <w:u w:val="single" w:color="auto"/>
              </w:rPr>
            </w:pPr>
            <w:r>
              <w:rPr>
                <w:rFonts w:hint="eastAsia"/>
                <w:color w:val="203764" w:themeColor="accent5" w:themeShade="80"/>
                <w:u w:val="single" w:color="auto"/>
              </w:rPr>
              <w:t>□エレベーター　□上下階の移動のできる大型スロープ　□車椅子</w:t>
            </w:r>
          </w:p>
        </w:tc>
      </w:tr>
      <w:tr>
        <w:trPr>
          <w:trHeight w:val="680" w:hRule="atLeast"/>
        </w:trPr>
        <w:tc>
          <w:tcPr>
            <w:tcW w:w="1274" w:type="dxa"/>
            <w:shd w:val="clear" w:color="auto" w:fill="D9D9D9"/>
            <w:tcMar>
              <w:top w:w="57" w:type="dxa"/>
              <w:left w:w="57" w:type="dxa"/>
              <w:bottom w:w="57" w:type="dxa"/>
              <w:right w:w="57" w:type="dxa"/>
            </w:tcMar>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b w:val="1"/>
                <w:sz w:val="22"/>
              </w:rPr>
              <w:t>そのほか</w:t>
            </w:r>
          </w:p>
        </w:tc>
        <w:tc>
          <w:tcPr>
            <w:tcW w:w="7366" w:type="dxa"/>
            <w:tcMar>
              <w:top w:w="57" w:type="dxa"/>
              <w:left w:w="57" w:type="dxa"/>
              <w:bottom w:w="57" w:type="dxa"/>
              <w:right w:w="57" w:type="dxa"/>
            </w:tcMar>
            <w:vAlign w:val="center"/>
          </w:tcPr>
          <w:p>
            <w:pPr>
              <w:pStyle w:val="0"/>
              <w:widowControl w:val="1"/>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□ウェットティッシュ　□ゴミ袋　□タオル</w:t>
            </w:r>
          </w:p>
          <w:p>
            <w:pPr>
              <w:pStyle w:val="0"/>
              <w:widowControl w:val="1"/>
              <w:snapToGrid w:val="0"/>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03764" w:themeColor="accent5" w:themeShade="80"/>
                <w:sz w:val="22"/>
                <w:u w:val="single" w:color="auto"/>
              </w:rPr>
              <w:t>□児童生徒・教職員緊急連絡先一覧　</w:t>
            </w:r>
            <w:r>
              <w:rPr>
                <w:rFonts w:hint="eastAsia" w:asciiTheme="minorEastAsia" w:hAnsiTheme="minorEastAsia"/>
                <w:color w:val="203764" w:themeColor="accent5" w:themeShade="80"/>
                <w:sz w:val="22"/>
                <w:u w:val="single" w:color="auto"/>
              </w:rPr>
              <w:t>□非常用電源</w:t>
            </w:r>
          </w:p>
        </w:tc>
      </w:tr>
    </w:tbl>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p>
      <w:pPr>
        <w:pStyle w:val="0"/>
        <w:widowControl w:val="1"/>
        <w:jc w:val="left"/>
        <w:rPr>
          <w:rFonts w:hint="default" w:asciiTheme="majorEastAsia" w:hAnsiTheme="majorEastAsia" w:eastAsiaTheme="majorEastAsia"/>
          <w:sz w:val="22"/>
        </w:rPr>
      </w:pPr>
      <w:r>
        <w:rPr>
          <w:rFonts w:hint="default" w:asciiTheme="majorEastAsia" w:hAnsiTheme="majorEastAsia" w:eastAsiaTheme="majorEastAsia"/>
          <w:sz w:val="22"/>
        </w:rPr>
        <w:br w:type="page"/>
      </w:r>
    </w:p>
    <w:p>
      <w:pPr>
        <w:pStyle w:val="0"/>
        <w:widowControl w:val="1"/>
        <w:snapToGrid w:val="0"/>
        <w:rPr>
          <w:rFonts w:hint="default" w:asciiTheme="majorEastAsia" w:hAnsiTheme="majorEastAsia" w:eastAsiaTheme="majorEastAsia"/>
          <w:sz w:val="22"/>
        </w:rPr>
      </w:pPr>
      <w:r>
        <w:rPr>
          <w:rFonts w:hint="default" w:asciiTheme="majorEastAsia" w:hAnsiTheme="majorEastAsia" w:eastAsiaTheme="majorEastAsia"/>
          <w:sz w:val="24"/>
        </w:rPr>
        <mc:AlternateContent>
          <mc:Choice Requires="wps">
            <w:drawing>
              <wp:anchor distT="0" distB="0" distL="114300" distR="114300" simplePos="0" relativeHeight="47" behindDoc="0" locked="0" layoutInCell="1" hidden="0" allowOverlap="1">
                <wp:simplePos x="0" y="0"/>
                <wp:positionH relativeFrom="column">
                  <wp:posOffset>5411470</wp:posOffset>
                </wp:positionH>
                <wp:positionV relativeFrom="paragraph">
                  <wp:posOffset>-505460</wp:posOffset>
                </wp:positionV>
                <wp:extent cx="735965" cy="381000"/>
                <wp:effectExtent l="635" t="635" r="29845" b="10795"/>
                <wp:wrapNone/>
                <wp:docPr id="1045" name="テキスト ボックス 59"/>
                <a:graphic xmlns:a="http://schemas.openxmlformats.org/drawingml/2006/main">
                  <a:graphicData uri="http://schemas.microsoft.com/office/word/2010/wordprocessingShape">
                    <wps:wsp>
                      <wps:cNvPr id="1045" name="テキスト ボックス 59"/>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様式６</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9" style="z-index:47;height:30pt;mso-wrap-distance-left:9pt;width:57.95pt;mso-wrap-distance-top:0pt;mso-position-horizontal-relative:text;position:absolute;margin-top:-39.79pt;margin-left:426.1pt;mso-position-vertical-relative:text;mso-wrap-distance-bottom:0pt;mso-wrap-distance-right:9pt;v-text-anchor:middle;" o:spid="_x0000_s1045"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様式６</w:t>
                      </w:r>
                    </w:p>
                  </w:txbxContent>
                </v:textbox>
                <v:imagedata o:title=""/>
                <w10:wrap type="none" anchorx="text" anchory="text"/>
              </v:shape>
            </w:pict>
          </mc:Fallback>
        </mc:AlternateContent>
      </w:r>
    </w:p>
    <w:p>
      <w:pPr>
        <w:pStyle w:val="0"/>
        <w:widowControl w:val="1"/>
        <w:snapToGrid w:val="0"/>
        <w:rPr>
          <w:rFonts w:hint="default" w:asciiTheme="majorEastAsia" w:hAnsiTheme="majorEastAsia" w:eastAsiaTheme="majorEastAsia"/>
          <w:b w:val="1"/>
          <w:sz w:val="24"/>
        </w:rPr>
      </w:pPr>
      <w:r>
        <w:rPr>
          <w:rFonts w:hint="eastAsia" w:asciiTheme="majorEastAsia" w:hAnsiTheme="majorEastAsia" w:eastAsiaTheme="majorEastAsia"/>
          <w:b w:val="1"/>
          <w:sz w:val="24"/>
        </w:rPr>
        <w:t>１０　防災教育及び訓練の実施</w:t>
      </w:r>
    </w:p>
    <w:p>
      <w:pPr>
        <w:pStyle w:val="0"/>
        <w:ind w:left="424" w:leftChars="202" w:firstLine="220" w:firstLineChars="10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施設管理者は、土砂災害の危険性や前兆現象等、警戒避難体制に関する事項について、施設職員に対して研修を行い、情報伝達や自主避難の重要性を理解するよう努める。</w:t>
      </w:r>
    </w:p>
    <w:p>
      <w:pPr>
        <w:pStyle w:val="0"/>
        <w:ind w:left="424" w:leftChars="202" w:firstLine="220" w:firstLineChars="100"/>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研修は、訓練と合わせて実施することを基本とする。</w:t>
      </w:r>
    </w:p>
    <w:p>
      <w:pPr>
        <w:pStyle w:val="0"/>
        <w:ind w:left="424" w:leftChars="202" w:firstLine="440" w:firstLineChars="200"/>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(1)</w:t>
      </w:r>
      <w:r>
        <w:rPr>
          <w:rFonts w:hint="eastAsia" w:asciiTheme="majorEastAsia" w:hAnsiTheme="majorEastAsia" w:eastAsiaTheme="majorEastAsia"/>
          <w:sz w:val="22"/>
        </w:rPr>
        <w:t>防災教育の主な内容</w:t>
      </w:r>
    </w:p>
    <w:p>
      <w:pPr>
        <w:pStyle w:val="0"/>
        <w:numPr>
          <w:ilvl w:val="0"/>
          <w:numId w:val="3"/>
        </w:numPr>
        <w:snapToGrid w:val="0"/>
        <w:ind w:left="784" w:leftChars="20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土砂災害の前兆現象について</w:t>
      </w:r>
    </w:p>
    <w:p>
      <w:pPr>
        <w:pStyle w:val="0"/>
        <w:numPr>
          <w:ilvl w:val="0"/>
          <w:numId w:val="3"/>
        </w:numPr>
        <w:snapToGrid w:val="0"/>
        <w:ind w:left="784" w:leftChars="20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情報収集及び伝達体制</w:t>
      </w:r>
    </w:p>
    <w:p>
      <w:pPr>
        <w:pStyle w:val="0"/>
        <w:numPr>
          <w:ilvl w:val="0"/>
          <w:numId w:val="3"/>
        </w:numPr>
        <w:ind w:left="784" w:leftChars="20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避難判断・誘導</w:t>
      </w:r>
    </w:p>
    <w:p>
      <w:pPr>
        <w:pStyle w:val="0"/>
        <w:numPr>
          <w:ilvl w:val="0"/>
          <w:numId w:val="3"/>
        </w:numPr>
        <w:snapToGrid w:val="0"/>
        <w:ind w:left="784" w:leftChars="202"/>
        <w:rPr>
          <w:rFonts w:hint="default" w:asciiTheme="majorEastAsia" w:hAnsiTheme="majorEastAsia" w:eastAsiaTheme="majorEastAsia"/>
          <w:sz w:val="22"/>
        </w:rPr>
      </w:pPr>
      <w:r>
        <w:rPr>
          <w:rFonts w:hint="eastAsia" w:asciiTheme="majorEastAsia" w:hAnsiTheme="majorEastAsia" w:eastAsiaTheme="majorEastAsia"/>
          <w:color w:val="203764" w:themeColor="accent5" w:themeShade="80"/>
          <w:sz w:val="22"/>
          <w:u w:val="single" w:color="auto"/>
        </w:rPr>
        <w:t>本避難確保計画の周知　</w:t>
      </w:r>
      <w:r>
        <w:rPr>
          <w:rFonts w:hint="eastAsia" w:asciiTheme="majorEastAsia" w:hAnsiTheme="majorEastAsia" w:eastAsiaTheme="majorEastAsia"/>
          <w:sz w:val="22"/>
        </w:rPr>
        <w:t>　</w:t>
      </w:r>
    </w:p>
    <w:p>
      <w:pPr>
        <w:pStyle w:val="0"/>
        <w:snapToGrid w:val="0"/>
        <w:ind w:left="424" w:leftChars="202" w:right="281" w:rightChars="134" w:firstLine="142"/>
        <w:rPr>
          <w:rFonts w:hint="default" w:asciiTheme="majorEastAsia" w:hAnsiTheme="majorEastAsia" w:eastAsiaTheme="majorEastAsia"/>
          <w:sz w:val="22"/>
        </w:rPr>
      </w:pPr>
    </w:p>
    <w:p>
      <w:pPr>
        <w:pStyle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(2)</w:t>
      </w:r>
      <w:r>
        <w:rPr>
          <w:rFonts w:hint="eastAsia" w:asciiTheme="majorEastAsia" w:hAnsiTheme="majorEastAsia" w:eastAsiaTheme="majorEastAsia"/>
          <w:sz w:val="22"/>
        </w:rPr>
        <w:t>訓練</w:t>
      </w:r>
    </w:p>
    <w:p>
      <w:pPr>
        <w:pStyle w:val="0"/>
        <w:snapToGrid w:val="0"/>
        <w:ind w:left="424" w:leftChars="202" w:firstLine="14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避難訓練は研修と一連で実施することを基本とする。</w:t>
      </w:r>
    </w:p>
    <w:p>
      <w:pPr>
        <w:pStyle w:val="0"/>
        <w:snapToGrid w:val="0"/>
        <w:ind w:left="424" w:leftChars="202" w:right="281" w:rightChars="134" w:firstLine="142"/>
        <w:rPr>
          <w:rFonts w:hint="default" w:asciiTheme="majorEastAsia" w:hAnsiTheme="majorEastAsia" w:eastAsiaTheme="majorEastAsia"/>
          <w:dstrike w:val="1"/>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また、全職員を対象に、机上訓練を含め土砂災害に対する避難確保計画の内容を把握するため行う。</w:t>
      </w:r>
    </w:p>
    <w:p>
      <w:pPr>
        <w:pStyle w:val="0"/>
        <w:numPr>
          <w:ilvl w:val="0"/>
          <w:numId w:val="4"/>
        </w:numPr>
        <w:snapToGrid w:val="0"/>
        <w:ind w:left="784" w:leftChars="20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訓練内容</w:t>
      </w:r>
    </w:p>
    <w:p>
      <w:pPr>
        <w:pStyle w:val="0"/>
        <w:numPr>
          <w:ilvl w:val="0"/>
          <w:numId w:val="4"/>
        </w:numPr>
        <w:snapToGrid w:val="0"/>
        <w:ind w:left="784" w:leftChars="20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情報収集及び伝達</w:t>
      </w:r>
    </w:p>
    <w:p>
      <w:pPr>
        <w:pStyle w:val="0"/>
        <w:numPr>
          <w:ilvl w:val="0"/>
          <w:numId w:val="4"/>
        </w:numPr>
        <w:snapToGrid w:val="0"/>
        <w:ind w:left="784" w:leftChars="20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避難判断</w:t>
      </w:r>
    </w:p>
    <w:p>
      <w:pPr>
        <w:pStyle w:val="0"/>
        <w:numPr>
          <w:ilvl w:val="0"/>
          <w:numId w:val="4"/>
        </w:numPr>
        <w:snapToGrid w:val="0"/>
        <w:ind w:left="784" w:leftChars="202"/>
        <w:rPr>
          <w:rFonts w:hint="default" w:asciiTheme="majorEastAsia" w:hAnsiTheme="majorEastAsia" w:eastAsiaTheme="majorEastAsia"/>
          <w:color w:val="203764" w:themeColor="accent5" w:themeShade="80"/>
          <w:sz w:val="22"/>
          <w:u w:val="single" w:color="auto"/>
        </w:rPr>
      </w:pPr>
      <w:r>
        <w:rPr>
          <w:rFonts w:hint="eastAsia" w:asciiTheme="majorEastAsia" w:hAnsiTheme="majorEastAsia" w:eastAsiaTheme="majorEastAsia"/>
          <w:color w:val="203764" w:themeColor="accent5" w:themeShade="80"/>
          <w:sz w:val="22"/>
          <w:u w:val="single" w:color="auto"/>
        </w:rPr>
        <w:t>避難訓練（要介護度に応じた避難手法、避難方法など）</w:t>
      </w:r>
    </w:p>
    <w:p>
      <w:pPr>
        <w:pStyle w:val="0"/>
        <w:snapToGrid w:val="0"/>
        <w:ind w:left="784"/>
        <w:rPr>
          <w:rFonts w:hint="default" w:asciiTheme="majorEastAsia" w:hAnsiTheme="majorEastAsia" w:eastAsiaTheme="majorEastAsia"/>
          <w:sz w:val="22"/>
        </w:rPr>
      </w:pPr>
    </w:p>
    <w:p>
      <w:pPr>
        <w:pStyle w:val="0"/>
        <w:snapToGrid w:val="0"/>
        <w:ind w:firstLine="220" w:firstLineChars="100"/>
        <w:rPr>
          <w:rFonts w:hint="default" w:asciiTheme="majorEastAsia" w:hAnsiTheme="majorEastAsia" w:eastAsiaTheme="majorEastAsia"/>
          <w:sz w:val="22"/>
        </w:rPr>
      </w:pPr>
      <w:r>
        <w:rPr>
          <w:rFonts w:hint="eastAsia" w:asciiTheme="majorEastAsia" w:hAnsiTheme="majorEastAsia" w:eastAsiaTheme="majorEastAsia"/>
          <w:sz w:val="22"/>
        </w:rPr>
        <w:t>(3)</w:t>
      </w:r>
      <w:r>
        <w:rPr>
          <w:rFonts w:hint="eastAsia" w:asciiTheme="majorEastAsia" w:hAnsiTheme="majorEastAsia" w:eastAsiaTheme="majorEastAsia"/>
          <w:sz w:val="22"/>
        </w:rPr>
        <w:t>訓練の実施時期</w:t>
      </w:r>
    </w:p>
    <w:p>
      <w:pPr>
        <w:pStyle w:val="0"/>
        <w:widowControl w:val="1"/>
        <w:ind w:left="708" w:leftChars="337"/>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研修・訓練は出水期（６月）までに行うことを基本とし、概ね以下の予定で行う。</w:t>
      </w:r>
    </w:p>
    <w:p>
      <w:pPr>
        <w:pStyle w:val="0"/>
        <w:widowControl w:val="1"/>
        <w:ind w:left="992" w:leftChars="337" w:hanging="284" w:hangingChars="129"/>
        <w:rPr>
          <w:rFonts w:hint="default" w:asciiTheme="majorEastAsia" w:hAnsiTheme="majorEastAsia" w:eastAsiaTheme="majorEastAsia"/>
          <w:color w:val="2F5395" w:themeColor="accent5" w:themeShade="BF"/>
          <w:u w:val="single" w:color="auto"/>
        </w:rPr>
      </w:pPr>
      <w:r>
        <w:rPr>
          <w:rFonts w:hint="eastAsia" w:asciiTheme="majorEastAsia" w:hAnsiTheme="majorEastAsia" w:eastAsiaTheme="majorEastAsia"/>
          <w:color w:val="2F5395" w:themeColor="accent5" w:themeShade="BF"/>
          <w:sz w:val="22"/>
          <w:u w:val="single" w:color="auto"/>
        </w:rPr>
        <w:t>・年間の防災教育及び訓練計画を毎年４月に作成する。</w:t>
      </w:r>
    </w:p>
    <w:p>
      <w:pPr>
        <w:pStyle w:val="0"/>
        <w:widowControl w:val="1"/>
        <w:topLinePunct w:val="1"/>
        <w:ind w:left="992" w:leftChars="337" w:hanging="284" w:hangingChars="129"/>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・毎年４月に転任者、及び新規採用教職員を対象に研修を実施する。</w:t>
      </w:r>
    </w:p>
    <w:p>
      <w:pPr>
        <w:pStyle w:val="0"/>
        <w:widowControl w:val="1"/>
        <w:topLinePunct w:val="1"/>
        <w:ind w:left="992" w:leftChars="337" w:hanging="284" w:hangingChars="129"/>
        <w:rPr>
          <w:rFonts w:hint="default" w:asciiTheme="majorEastAsia" w:hAnsiTheme="majorEastAsia" w:eastAsiaTheme="majorEastAsia"/>
          <w:color w:val="2F5395" w:themeColor="accent5" w:themeShade="BF"/>
          <w:sz w:val="22"/>
          <w:u w:val="single" w:color="auto"/>
        </w:rPr>
      </w:pPr>
      <w:r>
        <w:rPr>
          <w:rFonts w:hint="eastAsia" w:asciiTheme="majorEastAsia" w:hAnsiTheme="majorEastAsia" w:eastAsiaTheme="majorEastAsia"/>
          <w:color w:val="2F5395" w:themeColor="accent5" w:themeShade="BF"/>
          <w:sz w:val="22"/>
          <w:u w:val="single" w:color="auto"/>
        </w:rPr>
        <w:t>・毎年５月に全教職員を対象とした情報収集・伝達及び避難誘導に関する訓練を実施する。</w:t>
      </w:r>
    </w:p>
    <w:p>
      <w:pPr>
        <w:pStyle w:val="0"/>
        <w:snapToGrid w:val="0"/>
        <w:ind w:left="424" w:leftChars="202" w:right="281" w:rightChars="134" w:firstLine="142"/>
        <w:rPr>
          <w:rFonts w:hint="default" w:asciiTheme="majorEastAsia" w:hAnsiTheme="majorEastAsia" w:eastAsiaTheme="majorEastAsia"/>
          <w:b w:val="1"/>
          <w:sz w:val="22"/>
        </w:rPr>
      </w:pPr>
      <w:r>
        <w:rPr>
          <w:rFonts w:hint="eastAsia" w:asciiTheme="majorEastAsia" w:hAnsiTheme="majorEastAsia" w:eastAsiaTheme="majorEastAsia"/>
          <w:color w:val="2F5395" w:themeColor="accent5" w:themeShade="BF"/>
          <w:sz w:val="22"/>
          <w:u w:val="single" w:color="auto"/>
        </w:rPr>
        <w:t>※年度途中で新規採用者がある場合は、別途研修を計画し、机上訓練等を実施する。</w:t>
      </w:r>
    </w:p>
    <w:p>
      <w:pPr>
        <w:pStyle w:val="0"/>
        <w:widowControl w:val="1"/>
        <w:ind w:left="424" w:leftChars="202"/>
        <w:jc w:val="left"/>
        <w:rPr>
          <w:rFonts w:hint="default" w:asciiTheme="majorEastAsia" w:hAnsiTheme="majorEastAsia" w:eastAsiaTheme="majorEastAsia"/>
          <w:sz w:val="22"/>
        </w:rPr>
      </w:pPr>
      <w:r>
        <w:rPr>
          <w:rFonts w:hint="default" w:asciiTheme="majorEastAsia" w:hAnsiTheme="majorEastAsia" w:eastAsiaTheme="majorEastAsia"/>
          <w:sz w:val="22"/>
        </w:rPr>
        <w:br w:type="page"/>
      </w:r>
    </w:p>
    <w:p>
      <w:pPr>
        <w:pStyle w:val="0"/>
        <w:widowControl w:val="1"/>
        <w:snapToGrid w:val="0"/>
        <w:rPr>
          <w:rFonts w:hint="default" w:asciiTheme="majorEastAsia" w:hAnsiTheme="majorEastAsia" w:eastAsiaTheme="majorEastAsia"/>
          <w:b w:val="1"/>
          <w:sz w:val="28"/>
        </w:rPr>
      </w:pPr>
      <w:r>
        <w:rPr>
          <w:rFonts w:hint="default" w:asciiTheme="majorEastAsia" w:hAnsiTheme="majorEastAsia" w:eastAsiaTheme="majorEastAsia"/>
          <w:b w:val="1"/>
          <w:sz w:val="28"/>
        </w:rPr>
        <mc:AlternateContent>
          <mc:Choice Requires="wps">
            <w:drawing>
              <wp:anchor distT="45720" distB="45720" distL="114300" distR="114300" simplePos="0" relativeHeight="44" behindDoc="0" locked="0" layoutInCell="1" hidden="0" allowOverlap="1">
                <wp:simplePos x="0" y="0"/>
                <wp:positionH relativeFrom="margin">
                  <wp:posOffset>-567055</wp:posOffset>
                </wp:positionH>
                <wp:positionV relativeFrom="paragraph">
                  <wp:posOffset>5715</wp:posOffset>
                </wp:positionV>
                <wp:extent cx="3048000" cy="1778000"/>
                <wp:effectExtent l="0" t="0" r="635" b="635"/>
                <wp:wrapSquare wrapText="bothSides"/>
                <wp:docPr id="1046" name="テキスト ボックス 2"/>
                <a:graphic xmlns:a="http://schemas.openxmlformats.org/drawingml/2006/main">
                  <a:graphicData uri="http://schemas.microsoft.com/office/word/2010/wordprocessingShape">
                    <wps:wsp>
                      <wps:cNvPr id="1046" name="テキスト ボックス 2"/>
                      <wps:cNvSpPr txBox="1">
                        <a:spLocks noChangeArrowheads="1"/>
                      </wps:cNvSpPr>
                      <wps:spPr>
                        <a:xfrm>
                          <a:off x="0" y="0"/>
                          <a:ext cx="3048000" cy="1778000"/>
                        </a:xfrm>
                        <a:prstGeom prst="rect">
                          <a:avLst/>
                        </a:prstGeom>
                        <a:noFill/>
                        <a:ln w="9525">
                          <a:noFill/>
                          <a:miter lim="800000"/>
                          <a:headEnd/>
                          <a:tailEnd/>
                        </a:ln>
                      </wps:spPr>
                      <wps:txbx>
                        <w:txbxContent>
                          <w:p>
                            <w:pPr>
                              <w:pStyle w:val="0"/>
                              <w:rPr>
                                <w:rFonts w:hint="default"/>
                              </w:rPr>
                            </w:pPr>
                            <w:r>
                              <w:rPr>
                                <w:rFonts w:hint="eastAsia" w:asciiTheme="majorEastAsia" w:hAnsiTheme="majorEastAsia" w:eastAsiaTheme="majorEastAsia"/>
                                <w:b w:val="1"/>
                                <w:sz w:val="28"/>
                              </w:rPr>
                              <w:t>１１</w:t>
                            </w:r>
                            <w:r>
                              <w:rPr>
                                <w:rFonts w:hint="default" w:asciiTheme="majorEastAsia" w:hAnsiTheme="majorEastAsia" w:eastAsiaTheme="majorEastAsia"/>
                                <w:b w:val="1"/>
                                <w:sz w:val="28"/>
                              </w:rPr>
                              <w:t>　</w:t>
                            </w:r>
                            <w:r>
                              <w:rPr>
                                <w:rFonts w:hint="eastAsia" w:asciiTheme="majorEastAsia" w:hAnsiTheme="majorEastAsia" w:eastAsiaTheme="majorEastAsia"/>
                                <w:b w:val="1"/>
                                <w:sz w:val="28"/>
                              </w:rPr>
                              <w:t>防災教育及び訓練の年間計画</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44;height:140pt;mso-wrap-distance-left:9pt;width:240pt;margin-left:-44.65pt;mso-wrap-distance-right:9pt;mso-wrap-mode:square;mso-wrap-distance-top:3.6pt;mso-position-horizontal-relative:margin;position:absolute;mso-position-vertical-relative:text;margin-top:0.45pt;mso-wrap-distance-bottom:3.6pt;v-text-anchor:top;" o:spid="_x0000_s1046" o:allowincell="t" o:allowoverlap="t" filled="f" stroked="f" strokeweight="0.75pt" o:spt="202" type="#_x0000_t202">
                <v:fill/>
                <v:stroke miterlimit="8"/>
                <v:textbox style="layout-flow:horizontal;mso-fit-shape-to-text:t;">
                  <w:txbxContent>
                    <w:p>
                      <w:pPr>
                        <w:pStyle w:val="0"/>
                        <w:rPr>
                          <w:rFonts w:hint="default"/>
                        </w:rPr>
                      </w:pPr>
                      <w:r>
                        <w:rPr>
                          <w:rFonts w:hint="eastAsia" w:asciiTheme="majorEastAsia" w:hAnsiTheme="majorEastAsia" w:eastAsiaTheme="majorEastAsia"/>
                          <w:b w:val="1"/>
                          <w:sz w:val="28"/>
                        </w:rPr>
                        <w:t>１１</w:t>
                      </w:r>
                      <w:r>
                        <w:rPr>
                          <w:rFonts w:hint="default" w:asciiTheme="majorEastAsia" w:hAnsiTheme="majorEastAsia" w:eastAsiaTheme="majorEastAsia"/>
                          <w:b w:val="1"/>
                          <w:sz w:val="28"/>
                        </w:rPr>
                        <w:t>　</w:t>
                      </w:r>
                      <w:r>
                        <w:rPr>
                          <w:rFonts w:hint="eastAsia" w:asciiTheme="majorEastAsia" w:hAnsiTheme="majorEastAsia" w:eastAsiaTheme="majorEastAsia"/>
                          <w:b w:val="1"/>
                          <w:sz w:val="28"/>
                        </w:rPr>
                        <w:t>防災教育及び訓練の年間計画</w:t>
                      </w:r>
                    </w:p>
                  </w:txbxContent>
                </v:textbox>
                <v:imagedata o:title=""/>
                <w10:wrap type="square" side="both" anchorx="margin" anchory="text"/>
              </v:shape>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5295900</wp:posOffset>
                </wp:positionH>
                <wp:positionV relativeFrom="paragraph">
                  <wp:posOffset>-267970</wp:posOffset>
                </wp:positionV>
                <wp:extent cx="735965" cy="381000"/>
                <wp:effectExtent l="635" t="635" r="29845" b="10795"/>
                <wp:wrapNone/>
                <wp:docPr id="1047" name="テキスト ボックス 26"/>
                <a:graphic xmlns:a="http://schemas.openxmlformats.org/drawingml/2006/main">
                  <a:graphicData uri="http://schemas.microsoft.com/office/word/2010/wordprocessingShape">
                    <wps:wsp>
                      <wps:cNvPr id="1047" name="テキスト ボックス 26"/>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様式７</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6" style="z-index:7;height:30pt;mso-wrap-distance-left:9pt;width:57.95pt;mso-wrap-distance-top:0pt;mso-position-horizontal-relative:text;position:absolute;margin-top:-21.1pt;margin-left:417pt;mso-position-vertical-relative:text;mso-wrap-distance-bottom:0pt;mso-wrap-distance-right:9pt;v-text-anchor:middle;" o:spid="_x0000_s1047"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様式７</w:t>
                      </w:r>
                    </w:p>
                  </w:txbxContent>
                </v:textbox>
                <v:imagedata o:title=""/>
                <w10:wrap type="none" anchorx="text" anchory="text"/>
              </v:shape>
            </w:pict>
          </mc:Fallback>
        </mc:AlternateContent>
      </w:r>
    </w:p>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　　</w:t>
      </w:r>
      <w:r>
        <w:rPr>
          <w:rFonts w:hint="default" w:asciiTheme="majorEastAsia" w:hAnsiTheme="majorEastAsia" w:eastAsiaTheme="majorEastAsia"/>
          <w:sz w:val="22"/>
        </w:rPr>
        <mc:AlternateContent>
          <mc:Choice Requires="wps">
            <w:drawing>
              <wp:anchor distT="0" distB="0" distL="114300" distR="114300" simplePos="0" relativeHeight="8" behindDoc="0" locked="0" layoutInCell="1" hidden="0" allowOverlap="1">
                <wp:simplePos x="0" y="0"/>
                <wp:positionH relativeFrom="column">
                  <wp:posOffset>3995420</wp:posOffset>
                </wp:positionH>
                <wp:positionV relativeFrom="paragraph">
                  <wp:posOffset>175260</wp:posOffset>
                </wp:positionV>
                <wp:extent cx="2314575" cy="612140"/>
                <wp:effectExtent l="0" t="0" r="635" b="635"/>
                <wp:wrapNone/>
                <wp:docPr id="1048" name="テキスト ボックス 25"/>
                <a:graphic xmlns:a="http://schemas.openxmlformats.org/drawingml/2006/main">
                  <a:graphicData uri="http://schemas.microsoft.com/office/word/2010/wordprocessingShape">
                    <wps:wsp>
                      <wps:cNvPr id="1048" name="テキスト ボックス 25"/>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5" style="z-index:8;height:48.2pt;mso-wrap-distance-left:9pt;width:182.25pt;mso-wrap-distance-top:0pt;mso-position-horizontal-relative:text;position:absolute;margin-top:13.8pt;margin-left:314.60000000000002pt;mso-position-vertical-relative:text;mso-wrap-distance-bottom:0pt;mso-wrap-distance-right:9pt;v-text-anchor:top;" o:spid="_x0000_s1048"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9" behindDoc="0" locked="0" layoutInCell="1" hidden="0" allowOverlap="1">
                <wp:simplePos x="0" y="0"/>
                <wp:positionH relativeFrom="column">
                  <wp:posOffset>1003300</wp:posOffset>
                </wp:positionH>
                <wp:positionV relativeFrom="paragraph">
                  <wp:posOffset>788035</wp:posOffset>
                </wp:positionV>
                <wp:extent cx="185420" cy="321945"/>
                <wp:effectExtent l="0" t="0" r="635" b="635"/>
                <wp:wrapNone/>
                <wp:docPr id="1049" name="テキスト ボックス 52226"/>
                <a:graphic xmlns:a="http://schemas.openxmlformats.org/drawingml/2006/main">
                  <a:graphicData uri="http://schemas.microsoft.com/office/word/2010/wordprocessingShape">
                    <wps:wsp>
                      <wps:cNvPr id="1049" name="テキスト ボックス 52226"/>
                      <wps:cNvSpPr txBox="1">
                        <a:spLocks noChangeArrowheads="1"/>
                      </wps:cNvSpPr>
                      <wps:spPr>
                        <a:xfrm>
                          <a:off x="0" y="0"/>
                          <a:ext cx="185420" cy="321945"/>
                        </a:xfrm>
                        <a:prstGeom prst="rect">
                          <a:avLst/>
                        </a:prstGeom>
                        <a:noFill/>
                        <a:ln>
                          <a:noFill/>
                        </a:ln>
                      </wps:spPr>
                      <wps:bodyPr/>
                    </wps:wsp>
                  </a:graphicData>
                </a:graphic>
              </wp:anchor>
            </w:drawing>
          </mc:Choice>
          <mc:Fallback>
            <w:pict>
              <v:shapetype id="_x0000_t202" coordsize="21600,21600" o:spt="202" path="m,l,21600r21600,l21600,xe">
                <v:stroke joinstyle="miter"/>
                <v:path gradientshapeok="t" o:connecttype="rect"/>
              </v:shapetype>
              <v:shape id="テキスト ボックス 52226" style="z-index:9;height:25.35pt;mso-wrap-distance-left:9pt;width:14.6pt;mso-wrap-distance-top:0pt;mso-position-horizontal-relative:text;position:absolute;margin-top:62.05pt;margin-left:79pt;mso-position-vertical-relative:text;mso-wrap-distance-bottom:0pt;mso-wrap-distance-right:9pt;" o:spid="_x0000_s1049" o:allowincell="t" o:allowoverlap="t" filled="f" stroked="f" o:spt="202" type="#_x0000_t202">
                <v:fill/>
                <v:textbox style="layout-flow:horizontal;"/>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0" behindDoc="0" locked="0" layoutInCell="1" hidden="0" allowOverlap="1">
                <wp:simplePos x="0" y="0"/>
                <wp:positionH relativeFrom="column">
                  <wp:posOffset>-261620</wp:posOffset>
                </wp:positionH>
                <wp:positionV relativeFrom="paragraph">
                  <wp:posOffset>175260</wp:posOffset>
                </wp:positionV>
                <wp:extent cx="4176395" cy="565150"/>
                <wp:effectExtent l="635" t="635" r="29845" b="10795"/>
                <wp:wrapNone/>
                <wp:docPr id="1050" name="テキスト ボックス 39967"/>
                <a:graphic xmlns:a="http://schemas.openxmlformats.org/drawingml/2006/main">
                  <a:graphicData uri="http://schemas.microsoft.com/office/word/2010/wordprocessingShape">
                    <wps:wsp>
                      <wps:cNvPr id="1050" name="テキスト ボックス 39967"/>
                      <wps:cNvSpPr txBox="1"/>
                      <wps:spPr>
                        <a:xfrm>
                          <a:off x="0" y="0"/>
                          <a:ext cx="4176395" cy="56515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防災体制の確立・</w:t>
                            </w:r>
                          </w:p>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避難確保計画の年度版作成</w:t>
                            </w:r>
                          </w:p>
                        </w:txbxContent>
                      </wps:txbx>
                      <wps:bodyPr vertOverflow="overflow" horzOverflow="overflow" anchor="ctr">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39967" style="z-index:10;height:44.5pt;mso-wrap-distance-left:9pt;width:328.85pt;mso-wrap-distance-top:0pt;mso-position-horizontal-relative:text;position:absolute;margin-top:13.8pt;margin-left:-20.6pt;mso-position-vertical-relative:text;mso-wrap-distance-bottom:0pt;mso-wrap-distance-right:9pt;v-text-anchor:middle;" o:spid="_x0000_s1050" o:allowincell="t" o:allowoverlap="t" filled="t" fillcolor="#ededed" stroked="t" strokecolor="#000000" strokeweight="1pt" o:spt="202" type="#_x0000_t202">
                <v:fill/>
                <v:stroke linestyle="single" miterlimit="8" endcap="flat" dashstyle="solid" filltype="solid"/>
                <v:textbox style="layout-flow:horizontal;mso-fit-shape-to-text:t;">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防災体制の確立・</w:t>
                      </w:r>
                    </w:p>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避難確保計画の年度版作成</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1" behindDoc="0" locked="0" layoutInCell="1" hidden="0" allowOverlap="1">
                <wp:simplePos x="0" y="0"/>
                <wp:positionH relativeFrom="column">
                  <wp:posOffset>-261620</wp:posOffset>
                </wp:positionH>
                <wp:positionV relativeFrom="paragraph">
                  <wp:posOffset>1189355</wp:posOffset>
                </wp:positionV>
                <wp:extent cx="4176395" cy="431800"/>
                <wp:effectExtent l="19685" t="19685" r="29845" b="20320"/>
                <wp:wrapNone/>
                <wp:docPr id="1051" name="テキスト ボックス 52224"/>
                <a:graphic xmlns:a="http://schemas.openxmlformats.org/drawingml/2006/main">
                  <a:graphicData uri="http://schemas.microsoft.com/office/word/2010/wordprocessingShape">
                    <wps:wsp>
                      <wps:cNvPr id="1051" name="テキスト ボックス 52224"/>
                      <wps:cNvSpPr txBox="1"/>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203764" w:themeColor="accent5" w:themeShade="80"/>
                                <w:kern w:val="24"/>
                                <w:sz w:val="28"/>
                              </w:rPr>
                              <w:t>教職員へ</w:t>
                            </w:r>
                            <w:r>
                              <w:rPr>
                                <w:rFonts w:hint="eastAsia" w:ascii="HGS創英角ｺﾞｼｯｸUB" w:hAnsi="HGS創英角ｺﾞｼｯｸUB" w:eastAsia="HGS創英角ｺﾞｼｯｸUB"/>
                                <w:color w:val="002060"/>
                                <w:kern w:val="24"/>
                                <w:sz w:val="28"/>
                              </w:rPr>
                              <w:t>の防災教育</w:t>
                            </w:r>
                          </w:p>
                        </w:txbxContent>
                      </wps:txbx>
                      <wps:bodyPr vertOverflow="overflow" horzOverflow="overflow" anchor="ctr"/>
                    </wps:wsp>
                  </a:graphicData>
                </a:graphic>
              </wp:anchor>
            </w:drawing>
          </mc:Choice>
          <mc:Fallback>
            <w:pict>
              <v:shapetype id="_x0000_t202" coordsize="21600,21600" o:spt="202" path="m,l,21600r21600,l21600,xe">
                <v:stroke joinstyle="miter"/>
                <v:path gradientshapeok="t" o:connecttype="rect"/>
              </v:shapetype>
              <v:shape id="テキスト ボックス 52224" style="z-index:11;height:34pt;mso-wrap-distance-left:9pt;width:328.85pt;mso-wrap-distance-top:0pt;mso-position-horizontal-relative:text;position:absolute;margin-top:93.65pt;margin-left:-20.6pt;mso-position-vertical-relative:text;mso-wrap-distance-bottom:0pt;mso-wrap-distance-right:9pt;v-text-anchor:middle;" o:spid="_x0000_s1051" o:allowincell="t" o:allowoverlap="t" filled="t" fillcolor="#ffffff" stroked="t" strokecolor="#002060" strokeweight="3pt" o:spt="202" type="#_x0000_t202">
                <v:fill/>
                <v:stroke linestyle="single" miterlimit="8" endcap="flat" dashstyle="solid"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203764" w:themeColor="accent5" w:themeShade="80"/>
                          <w:kern w:val="24"/>
                          <w:sz w:val="28"/>
                        </w:rPr>
                        <w:t>教職員へ</w:t>
                      </w:r>
                      <w:r>
                        <w:rPr>
                          <w:rFonts w:hint="eastAsia" w:ascii="HGS創英角ｺﾞｼｯｸUB" w:hAnsi="HGS創英角ｺﾞｼｯｸUB" w:eastAsia="HGS創英角ｺﾞｼｯｸUB"/>
                          <w:color w:val="002060"/>
                          <w:kern w:val="24"/>
                          <w:sz w:val="28"/>
                        </w:rPr>
                        <w:t>の防災教育</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2" behindDoc="0" locked="0" layoutInCell="1" hidden="0" allowOverlap="1">
                <wp:simplePos x="0" y="0"/>
                <wp:positionH relativeFrom="column">
                  <wp:posOffset>1310005</wp:posOffset>
                </wp:positionH>
                <wp:positionV relativeFrom="paragraph">
                  <wp:posOffset>768985</wp:posOffset>
                </wp:positionV>
                <wp:extent cx="1033145" cy="361950"/>
                <wp:effectExtent l="1905" t="635" r="31115" b="10795"/>
                <wp:wrapNone/>
                <wp:docPr id="1052" name="下矢印 52230"/>
                <a:graphic xmlns:a="http://schemas.openxmlformats.org/drawingml/2006/main">
                  <a:graphicData uri="http://schemas.microsoft.com/office/word/2010/wordprocessingShape">
                    <wps:wsp>
                      <wps:cNvPr id="1052" name="下矢印 52230"/>
                      <wps:cNvSpPr/>
                      <wps:spPr>
                        <a:xfrm>
                          <a:off x="0" y="0"/>
                          <a:ext cx="1033145" cy="361950"/>
                        </a:xfrm>
                        <a:prstGeom prst="downArrow">
                          <a:avLst/>
                        </a:prstGeom>
                        <a:solidFill>
                          <a:sysClr val="window" lastClr="FFFFFF"/>
                        </a:solidFill>
                        <a:ln w="12700" cap="flat" cmpd="sng" algn="ctr">
                          <a:solidFill>
                            <a:sysClr val="windowText" lastClr="00000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2230" style="z-index:12;height:28.5pt;mso-wrap-distance-left:9pt;width:81.34pt;mso-wrap-distance-top:0pt;mso-position-horizontal-relative:text;position:absolute;margin-top:60.55pt;margin-left:103.15pt;mso-position-vertical-relative:text;mso-wrap-distance-bottom:0pt;mso-wrap-distance-right:9pt;" o:spid="_x0000_s1052" o:allowincell="t" o:allowoverlap="t" filled="t" fillcolor="#ffffff" stroked="t" strokecolor="#000000" strokeweight="1pt" o:spt="67" type="#_x0000_t67" adj="10800,5400">
                <v:fill/>
                <v:stroke linestyle="single" miterlimit="8" endcap="flat" dashstyle="solid" filltype="solid"/>
                <v:textbox style="layout-flow:horizontal;"/>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5" behindDoc="0" locked="0" layoutInCell="1" hidden="0" allowOverlap="1">
                <wp:simplePos x="0" y="0"/>
                <wp:positionH relativeFrom="column">
                  <wp:posOffset>-261620</wp:posOffset>
                </wp:positionH>
                <wp:positionV relativeFrom="paragraph">
                  <wp:posOffset>1710055</wp:posOffset>
                </wp:positionV>
                <wp:extent cx="4176395" cy="431800"/>
                <wp:effectExtent l="19685" t="19685" r="29845" b="20320"/>
                <wp:wrapNone/>
                <wp:docPr id="1053" name="テキスト ボックス 52237"/>
                <a:graphic xmlns:a="http://schemas.openxmlformats.org/drawingml/2006/main">
                  <a:graphicData uri="http://schemas.microsoft.com/office/word/2010/wordprocessingShape">
                    <wps:wsp>
                      <wps:cNvPr id="1053" name="テキスト ボックス 52237"/>
                      <wps:cNvSpPr txBox="1"/>
                      <wps:spPr>
                        <a:xfrm>
                          <a:off x="0" y="0"/>
                          <a:ext cx="4176395" cy="431800"/>
                        </a:xfrm>
                        <a:prstGeom prst="rect">
                          <a:avLst/>
                        </a:prstGeom>
                        <a:solidFill>
                          <a:sysClr val="window" lastClr="FFFFFF"/>
                        </a:solidFill>
                        <a:ln w="38100" cap="flat" cmpd="sng" algn="ctr">
                          <a:solidFill>
                            <a:srgbClr val="00206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203764" w:themeColor="accent5" w:themeShade="80"/>
                                <w:kern w:val="24"/>
                                <w:sz w:val="28"/>
                              </w:rPr>
                              <w:t>児童生徒</w:t>
                            </w:r>
                            <w:r>
                              <w:rPr>
                                <w:rFonts w:hint="eastAsia" w:ascii="HGS創英角ｺﾞｼｯｸUB" w:hAnsi="HGS創英角ｺﾞｼｯｸUB" w:eastAsia="HGS創英角ｺﾞｼｯｸUB"/>
                                <w:color w:val="002060"/>
                                <w:kern w:val="24"/>
                                <w:sz w:val="28"/>
                              </w:rPr>
                              <w:t>への防災教育</w:t>
                            </w:r>
                          </w:p>
                        </w:txbxContent>
                      </wps:txbx>
                      <wps:bodyPr vertOverflow="overflow" horzOverflow="overflow" anchor="ctr"/>
                    </wps:wsp>
                  </a:graphicData>
                </a:graphic>
              </wp:anchor>
            </w:drawing>
          </mc:Choice>
          <mc:Fallback>
            <w:pict>
              <v:shapetype id="_x0000_t202" coordsize="21600,21600" o:spt="202" path="m,l,21600r21600,l21600,xe">
                <v:stroke joinstyle="miter"/>
                <v:path gradientshapeok="t" o:connecttype="rect"/>
              </v:shapetype>
              <v:shape id="テキスト ボックス 52237" style="z-index:15;height:34pt;mso-wrap-distance-left:9pt;width:328.85pt;mso-wrap-distance-top:0pt;mso-position-horizontal-relative:text;position:absolute;margin-top:134.65pt;margin-left:-20.6pt;mso-position-vertical-relative:text;mso-wrap-distance-bottom:0pt;mso-wrap-distance-right:9pt;v-text-anchor:middle;" o:spid="_x0000_s1053" o:allowincell="t" o:allowoverlap="t" filled="t" fillcolor="#ffffff" stroked="t" strokecolor="#002060" strokeweight="3pt" o:spt="202" type="#_x0000_t202">
                <v:fill/>
                <v:stroke linestyle="single" miterlimit="8" endcap="flat" dashstyle="solid"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203764" w:themeColor="accent5" w:themeShade="80"/>
                          <w:kern w:val="24"/>
                          <w:sz w:val="28"/>
                        </w:rPr>
                        <w:t>児童生徒</w:t>
                      </w:r>
                      <w:r>
                        <w:rPr>
                          <w:rFonts w:hint="eastAsia" w:ascii="HGS創英角ｺﾞｼｯｸUB" w:hAnsi="HGS創英角ｺﾞｼｯｸUB" w:eastAsia="HGS創英角ｺﾞｼｯｸUB"/>
                          <w:color w:val="002060"/>
                          <w:kern w:val="24"/>
                          <w:sz w:val="28"/>
                        </w:rPr>
                        <w:t>への防災教育</w:t>
                      </w:r>
                    </w:p>
                  </w:txbxContent>
                </v:textbox>
                <v:imagedata o:title=""/>
                <w10:wrap type="none" anchorx="text" anchory="text"/>
              </v:shape>
            </w:pict>
          </mc:Fallback>
        </mc:AlternateContent>
      </w:r>
    </w:p>
    <w:p>
      <w:pPr>
        <w:pStyle w:val="0"/>
        <w:widowControl w:val="1"/>
        <w:snapToGrid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16" behindDoc="0" locked="0" layoutInCell="1" hidden="0" allowOverlap="1">
                <wp:simplePos x="0" y="0"/>
                <wp:positionH relativeFrom="column">
                  <wp:posOffset>-485140</wp:posOffset>
                </wp:positionH>
                <wp:positionV relativeFrom="paragraph">
                  <wp:posOffset>273050</wp:posOffset>
                </wp:positionV>
                <wp:extent cx="257175" cy="7389495"/>
                <wp:effectExtent l="19685" t="90170" r="29210" b="20320"/>
                <wp:wrapNone/>
                <wp:docPr id="1054" name="フリーフォーム 64524"/>
                <a:graphic xmlns:a="http://schemas.openxmlformats.org/drawingml/2006/main">
                  <a:graphicData uri="http://schemas.microsoft.com/office/word/2010/wordprocessingShape">
                    <wps:wsp>
                      <wps:cNvPr id="1054" name="フリーフォーム 64524"/>
                      <wps:cNvSpPr/>
                      <wps:spPr>
                        <a:xfrm>
                          <a:off x="0" y="0"/>
                          <a:ext cx="257175" cy="7389495"/>
                        </a:xfrm>
                        <a:custGeom>
                          <a:avLst/>
                          <a:gdLst>
                            <a:gd name="connsiteX0" fmla="*/ 257175 w 257175"/>
                            <a:gd name="connsiteY0" fmla="*/ 6686550 h 6686550"/>
                            <a:gd name="connsiteX1" fmla="*/ 0 w 257175"/>
                            <a:gd name="connsiteY1" fmla="*/ 6686550 h 6686550"/>
                            <a:gd name="connsiteX2" fmla="*/ 0 w 257175"/>
                            <a:gd name="connsiteY2" fmla="*/ 0 h 6686550"/>
                            <a:gd name="connsiteX3" fmla="*/ 219075 w 257175"/>
                            <a:gd name="connsiteY3" fmla="*/ 0 h 6686550"/>
                          </a:gdLst>
                          <a:ahLst/>
                          <a:cxnLst>
                            <a:cxn ang="0">
                              <a:pos x="connsiteX0" y="connsiteY0"/>
                            </a:cxn>
                            <a:cxn ang="0">
                              <a:pos x="connsiteX1" y="connsiteY1"/>
                            </a:cxn>
                            <a:cxn ang="0">
                              <a:pos x="connsiteX2" y="connsiteY2"/>
                            </a:cxn>
                            <a:cxn ang="0">
                              <a:pos x="connsiteX3" y="connsiteY3"/>
                            </a:cxn>
                          </a:cxnLst>
                          <a:rect l="l" t="t" r="r" b="b"/>
                          <a:pathLst>
                            <a:path w="257175" h="6686550">
                              <a:moveTo>
                                <a:pt x="257175" y="6686550"/>
                              </a:moveTo>
                              <a:lnTo>
                                <a:pt x="0" y="6686550"/>
                              </a:lnTo>
                              <a:lnTo>
                                <a:pt x="0" y="0"/>
                              </a:lnTo>
                              <a:lnTo>
                                <a:pt x="219075" y="0"/>
                              </a:lnTo>
                            </a:path>
                          </a:pathLst>
                        </a:custGeom>
                        <a:noFill/>
                        <a:ln w="28575" cap="flat" cmpd="sng" algn="ctr">
                          <a:solidFill>
                            <a:sysClr val="windowText" lastClr="000000"/>
                          </a:solidFill>
                          <a:prstDash val="solid"/>
                          <a:miter lim="800000"/>
                          <a:headEnd type="none" w="med" len="med"/>
                          <a:tailEnd type="triangle" w="lg" len="lg"/>
                        </a:ln>
                        <a:effectLst/>
                      </wps:spPr>
                      <wps:bodyPr/>
                    </wps:wsp>
                  </a:graphicData>
                </a:graphic>
              </wp:anchor>
            </w:drawing>
          </mc:Choice>
          <mc:Fallback>
            <w:pict>
              <v:shape id="フリーフォーム 64524" style="z-index:16;height:581.85pt;mso-wrap-distance-left:9pt;width:20.25pt;mso-wrap-distance-top:0pt;mso-position-horizontal-relative:text;position:absolute;margin-top:21.5pt;margin-left:-38.200000000000003pt;mso-position-vertical-relative:text;mso-wrap-distance-bottom:0pt;mso-wrap-distance-right:9pt;" o:spid="_x0000_s1054" o:allowincell="t" o:allowoverlap="t" filled="f" stroked="t" strokecolor="#000000" strokeweight="2.25pt" o:spt="100" path="m21600,21600l21600,21600l0,21600l0,0l18400,0e">
                <v:path textboxrect="0,0,21600,21600" arrowok="true" o:connecttype="custom" o:connectlocs="21600,21600;0,21600;0,0;18400,0" o:connectangles="0,0,0,0"/>
                <v:fill/>
                <v:stroke linestyle="single" miterlimit="8" endcap="flat" dashstyle="solid" filltype="solid" startarrow="none" startarrowwidth="medium" startarrowlength="medium" endarrow="block" endarrowwidth="wide" endarrowlength="long"/>
                <v:textbox style="layout-flow:horizontal;"/>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17" behindDoc="0" locked="0" layoutInCell="1" hidden="0" allowOverlap="1">
                <wp:simplePos x="0" y="0"/>
                <wp:positionH relativeFrom="column">
                  <wp:posOffset>2041525</wp:posOffset>
                </wp:positionH>
                <wp:positionV relativeFrom="paragraph">
                  <wp:posOffset>66040</wp:posOffset>
                </wp:positionV>
                <wp:extent cx="1822450" cy="431800"/>
                <wp:effectExtent l="635" t="635" r="29845" b="10795"/>
                <wp:wrapNone/>
                <wp:docPr id="1055" name="角丸四角形 52236"/>
                <a:graphic xmlns:a="http://schemas.openxmlformats.org/drawingml/2006/main">
                  <a:graphicData uri="http://schemas.microsoft.com/office/word/2010/wordprocessingShape">
                    <wps:wsp>
                      <wps:cNvPr id="1055" name="角丸四角形 52236"/>
                      <wps:cNvSpPr/>
                      <wps:spPr>
                        <a:xfrm>
                          <a:off x="0" y="0"/>
                          <a:ext cx="1822450" cy="431800"/>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情報収集伝達要員・避難誘導要員の任命や外部からの支援体制等を確認し、避難確保計画に反映します。</w:t>
                            </w:r>
                          </w:p>
                        </w:txbxContent>
                      </wps:txbx>
                      <wps:bodyPr vertOverflow="overflow" horzOverflow="overflow" lIns="36000" tIns="36000" rIns="36000" bIns="36000" anchor="ctr"/>
                    </wps:wsp>
                  </a:graphicData>
                </a:graphic>
              </wp:anchor>
            </w:drawing>
          </mc:Choice>
          <mc:Fallback>
            <w:pict>
              <v:roundrect id="角丸四角形 52236" style="z-index:17;height:34pt;mso-wrap-distance-left:9pt;width:143.5pt;mso-wrap-distance-top:0pt;mso-position-horizontal-relative:text;position:absolute;margin-top:5.2pt;margin-left:160.75pt;mso-position-vertical-relative:text;mso-wrap-distance-bottom:0pt;mso-wrap-distance-right:9pt;v-text-anchor:middle;" o:spid="_x0000_s1055" o:allowincell="t" o:allowoverlap="t" filled="t" fillcolor="#ffffff" stroked="t" strokecolor="#000000" strokeweight="0.5pt" o:spt="2" arcsize="0f">
                <v:fill/>
                <v:stroke linestyle="single" miterlimit="8" endcap="flat" dashstyle="solid" filltype="solid"/>
                <v:textbox style="layout-flow:horizontal;" inset="0.99999999999999978mm,0.99999999999999978mm,0.99999999999999978mm,0.99999999999999978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情報収集伝達要員・避難誘導要員の任命や外部からの支援体制等を確認し、避難確保計画に反映します。</w:t>
                      </w:r>
                    </w:p>
                  </w:txbxContent>
                </v:textbox>
                <v:imagedata o:title=""/>
                <w10:wrap type="none" anchorx="text" anchory="text"/>
              </v:roundrect>
            </w:pict>
          </mc:Fallback>
        </mc:AlternateContent>
      </w:r>
    </w:p>
    <w:p>
      <w:pPr>
        <w:pStyle w:val="0"/>
        <w:widowControl w:val="1"/>
        <w:snapToGrid w:val="0"/>
        <w:rPr>
          <w:rFonts w:hint="default" w:asciiTheme="majorEastAsia" w:hAnsiTheme="majorEastAsia" w:eastAsiaTheme="majorEastAsia"/>
          <w:sz w:val="22"/>
        </w:rPr>
        <w:sectPr>
          <w:footerReference r:id="rId10" w:type="default"/>
          <w:pgSz w:w="11906" w:h="16838"/>
          <w:pgMar w:top="1701" w:right="1418" w:bottom="1134" w:left="1418" w:header="851" w:footer="567" w:gutter="0"/>
          <w:cols w:space="720"/>
          <w:textDirection w:val="lrTb"/>
          <w:docGrid w:type="lines" w:linePitch="326"/>
        </w:sectPr>
      </w:pPr>
      <w:r>
        <w:rPr>
          <w:rFonts w:hint="default" w:asciiTheme="majorEastAsia" w:hAnsiTheme="majorEastAsia" w:eastAsiaTheme="majorEastAsia"/>
          <w:sz w:val="22"/>
        </w:rPr>
        <mc:AlternateContent>
          <mc:Choice Requires="wps">
            <w:drawing>
              <wp:anchor distT="0" distB="0" distL="114300" distR="114300" simplePos="0" relativeHeight="46" behindDoc="0" locked="0" layoutInCell="1" hidden="0" allowOverlap="1">
                <wp:simplePos x="0" y="0"/>
                <wp:positionH relativeFrom="column">
                  <wp:posOffset>2041525</wp:posOffset>
                </wp:positionH>
                <wp:positionV relativeFrom="paragraph">
                  <wp:posOffset>7319010</wp:posOffset>
                </wp:positionV>
                <wp:extent cx="1822450" cy="346075"/>
                <wp:effectExtent l="635" t="635" r="29845" b="10795"/>
                <wp:wrapNone/>
                <wp:docPr id="1056" name="角丸四角形 52245"/>
                <a:graphic xmlns:a="http://schemas.openxmlformats.org/drawingml/2006/main">
                  <a:graphicData uri="http://schemas.microsoft.com/office/word/2010/wordprocessingShape">
                    <wps:wsp>
                      <wps:cNvPr id="1056" name="角丸四角形 52245"/>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避難を円滑かつ迅速に確保するために、避難確保計画に基づく訓練を実施し、必要に応じて計画を見直します。</w:t>
                            </w:r>
                          </w:p>
                        </w:txbxContent>
                      </wps:txbx>
                      <wps:bodyPr vertOverflow="overflow" horzOverflow="overflow" lIns="36000" tIns="0" rIns="36000" bIns="0" anchor="ctr"/>
                    </wps:wsp>
                  </a:graphicData>
                </a:graphic>
              </wp:anchor>
            </w:drawing>
          </mc:Choice>
          <mc:Fallback>
            <w:pict>
              <v:roundrect id="角丸四角形 52245" style="z-index:46;height:27.25pt;mso-wrap-distance-left:9pt;width:143.5pt;mso-wrap-distance-top:0pt;mso-position-horizontal-relative:text;position:absolute;margin-top:576.29pt;margin-left:160.75pt;mso-position-vertical-relative:text;mso-wrap-distance-bottom:0pt;mso-wrap-distance-right:9pt;v-text-anchor:middle;" o:spid="_x0000_s1056" o:allowincell="t" o:allowoverlap="t" filled="t" fillcolor="#ffffff" stroked="t" strokecolor="#000000" strokeweight="0.5pt" o:spt="2" arcsize="0f">
                <v:fill/>
                <v:stroke linestyle="single" miterlimit="8" endcap="flat" dashstyle="solid"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避難を円滑かつ迅速に確保するために、避難確保計画に基づく訓練を実施し、必要に応じて計画を見直します。</w:t>
                      </w:r>
                    </w:p>
                  </w:txbxContent>
                </v:textbox>
                <v:imagedata o:title=""/>
                <w10:wrap type="none" anchorx="text" anchory="text"/>
              </v:roundrect>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25" behindDoc="0" locked="0" layoutInCell="1" hidden="0" allowOverlap="1">
                <wp:simplePos x="0" y="0"/>
                <wp:positionH relativeFrom="column">
                  <wp:posOffset>-288290</wp:posOffset>
                </wp:positionH>
                <wp:positionV relativeFrom="paragraph">
                  <wp:posOffset>7253605</wp:posOffset>
                </wp:positionV>
                <wp:extent cx="4176395" cy="431800"/>
                <wp:effectExtent l="635" t="635" r="29845" b="10795"/>
                <wp:wrapNone/>
                <wp:docPr id="1057" name="テキスト ボックス 52229"/>
                <a:graphic xmlns:a="http://schemas.openxmlformats.org/drawingml/2006/main">
                  <a:graphicData uri="http://schemas.microsoft.com/office/word/2010/wordprocessingShape">
                    <wps:wsp>
                      <wps:cNvPr id="1057" name="テキスト ボックス 52229"/>
                      <wps:cNvSpPr txBox="1"/>
                      <wps:spPr>
                        <a:xfrm>
                          <a:off x="0" y="0"/>
                          <a:ext cx="4176395" cy="431800"/>
                        </a:xfrm>
                        <a:prstGeom prst="rect">
                          <a:avLst/>
                        </a:prstGeom>
                        <a:solidFill>
                          <a:srgbClr val="A5A5A5">
                            <a:lumMod val="20000"/>
                            <a:lumOff val="80000"/>
                          </a:srgbClr>
                        </a:solidFill>
                        <a:ln w="1270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color w:val="000000"/>
                                <w:kern w:val="24"/>
                                <w:sz w:val="28"/>
                              </w:rPr>
                            </w:pPr>
                            <w:r>
                              <w:rPr>
                                <w:rFonts w:hint="eastAsia" w:ascii="HGPｺﾞｼｯｸM" w:hAnsi="HGPｺﾞｼｯｸM" w:eastAsia="HGPｺﾞｼｯｸM"/>
                                <w:color w:val="000000"/>
                                <w:kern w:val="24"/>
                                <w:sz w:val="28"/>
                              </w:rPr>
                              <w:t>避難確保計画の更新</w:t>
                            </w:r>
                          </w:p>
                        </w:txbxContent>
                      </wps:txbx>
                      <wps:bodyPr vertOverflow="overflow" horzOverflow="overflow" anchor="ctr"/>
                    </wps:wsp>
                  </a:graphicData>
                </a:graphic>
              </wp:anchor>
            </w:drawing>
          </mc:Choice>
          <mc:Fallback>
            <w:pict>
              <v:shapetype id="_x0000_t202" coordsize="21600,21600" o:spt="202" path="m,l,21600r21600,l21600,xe">
                <v:stroke joinstyle="miter"/>
                <v:path gradientshapeok="t" o:connecttype="rect"/>
              </v:shapetype>
              <v:shape id="テキスト ボックス 52229" style="z-index:25;height:34pt;mso-wrap-distance-left:9pt;width:328.85pt;mso-wrap-distance-top:0pt;mso-position-horizontal-relative:text;position:absolute;margin-top:571.15pt;margin-left:-22.7pt;mso-position-vertical-relative:text;mso-wrap-distance-bottom:0pt;mso-wrap-distance-right:9pt;v-text-anchor:middle;" o:spid="_x0000_s1057" o:allowincell="t" o:allowoverlap="t" filled="t" fillcolor="#ededed" stroked="t" strokecolor="#000000" strokeweight="1pt" o:spt="202" type="#_x0000_t202">
                <v:fill/>
                <v:stroke linestyle="single" miterlimit="8" endcap="flat" dashstyle="solid"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color w:val="000000"/>
                          <w:kern w:val="24"/>
                          <w:sz w:val="28"/>
                        </w:rPr>
                      </w:pPr>
                      <w:r>
                        <w:rPr>
                          <w:rFonts w:hint="eastAsia" w:ascii="HGPｺﾞｼｯｸM" w:hAnsi="HGPｺﾞｼｯｸM" w:eastAsia="HGPｺﾞｼｯｸM"/>
                          <w:color w:val="000000"/>
                          <w:kern w:val="24"/>
                          <w:sz w:val="28"/>
                        </w:rPr>
                        <w:t>避難確保計画の更新</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24" behindDoc="0" locked="0" layoutInCell="1" hidden="0" allowOverlap="1">
                <wp:simplePos x="0" y="0"/>
                <wp:positionH relativeFrom="column">
                  <wp:posOffset>3995420</wp:posOffset>
                </wp:positionH>
                <wp:positionV relativeFrom="paragraph">
                  <wp:posOffset>764540</wp:posOffset>
                </wp:positionV>
                <wp:extent cx="2314575" cy="612140"/>
                <wp:effectExtent l="0" t="0" r="635" b="635"/>
                <wp:wrapNone/>
                <wp:docPr id="1058" name="テキスト ボックス 52246"/>
                <a:graphic xmlns:a="http://schemas.openxmlformats.org/drawingml/2006/main">
                  <a:graphicData uri="http://schemas.microsoft.com/office/word/2010/wordprocessingShape">
                    <wps:wsp>
                      <wps:cNvPr id="1058" name="テキスト ボックス 52246"/>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52246" style="z-index:24;height:48.2pt;mso-wrap-distance-left:9pt;width:182.25pt;mso-wrap-distance-top:0pt;mso-position-horizontal-relative:text;position:absolute;margin-top:60.2pt;margin-left:314.60000000000002pt;mso-position-vertical-relative:text;mso-wrap-distance-bottom:0pt;mso-wrap-distance-right:9pt;v-text-anchor:top;" o:spid="_x0000_s1058"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23" behindDoc="0" locked="0" layoutInCell="1" hidden="0" allowOverlap="1">
                <wp:simplePos x="0" y="0"/>
                <wp:positionH relativeFrom="column">
                  <wp:posOffset>3995420</wp:posOffset>
                </wp:positionH>
                <wp:positionV relativeFrom="paragraph">
                  <wp:posOffset>1292860</wp:posOffset>
                </wp:positionV>
                <wp:extent cx="2314575" cy="612140"/>
                <wp:effectExtent l="0" t="0" r="635" b="635"/>
                <wp:wrapNone/>
                <wp:docPr id="1059" name="テキスト ボックス 14"/>
                <a:graphic xmlns:a="http://schemas.openxmlformats.org/drawingml/2006/main">
                  <a:graphicData uri="http://schemas.microsoft.com/office/word/2010/wordprocessingShape">
                    <wps:wsp>
                      <wps:cNvPr id="1059" name="テキスト ボックス 14"/>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 style="z-index:23;height:48.2pt;mso-wrap-distance-left:9pt;width:182.25pt;mso-wrap-distance-top:0pt;mso-position-horizontal-relative:text;position:absolute;margin-top:101.8pt;margin-left:314.60000000000002pt;mso-position-vertical-relative:text;mso-wrap-distance-bottom:0pt;mso-wrap-distance-right:9pt;v-text-anchor:top;" o:spid="_x0000_s1059"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27" behindDoc="0" locked="0" layoutInCell="1" hidden="0" allowOverlap="1">
                <wp:simplePos x="0" y="0"/>
                <wp:positionH relativeFrom="column">
                  <wp:posOffset>2041525</wp:posOffset>
                </wp:positionH>
                <wp:positionV relativeFrom="paragraph">
                  <wp:posOffset>861060</wp:posOffset>
                </wp:positionV>
                <wp:extent cx="1822450" cy="347345"/>
                <wp:effectExtent l="635" t="635" r="29845" b="10795"/>
                <wp:wrapNone/>
                <wp:docPr id="1060" name="角丸四角形 52238"/>
                <a:graphic xmlns:a="http://schemas.openxmlformats.org/drawingml/2006/main">
                  <a:graphicData uri="http://schemas.microsoft.com/office/word/2010/wordprocessingShape">
                    <wps:wsp>
                      <wps:cNvPr id="1060" name="角丸四角形 52238"/>
                      <wps:cNvSpPr/>
                      <wps:spPr>
                        <a:xfrm>
                          <a:off x="0" y="0"/>
                          <a:ext cx="1822450" cy="34734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○避難確保計画等の情報の共有</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○過去の被災経験や災害に対する知恵の伝承　など</w:t>
                            </w:r>
                          </w:p>
                        </w:txbxContent>
                      </wps:txbx>
                      <wps:bodyPr vertOverflow="overflow" horzOverflow="overflow" lIns="36000" tIns="0" rIns="36000" bIns="0" anchor="ctr"/>
                    </wps:wsp>
                  </a:graphicData>
                </a:graphic>
              </wp:anchor>
            </w:drawing>
          </mc:Choice>
          <mc:Fallback>
            <w:pict>
              <v:roundrect id="角丸四角形 52238" style="z-index:27;height:27.35pt;mso-wrap-distance-left:9pt;width:143.5pt;mso-wrap-distance-top:0pt;mso-position-horizontal-relative:text;position:absolute;margin-top:67.8pt;margin-left:160.75pt;mso-position-vertical-relative:text;mso-wrap-distance-bottom:0pt;mso-wrap-distance-right:9pt;v-text-anchor:middle;" o:spid="_x0000_s1060" o:allowincell="t" o:allowoverlap="t" filled="t" fillcolor="#ffffff" stroked="t" strokecolor="#000000" strokeweight="0.5pt" o:spt="2" arcsize="0f">
                <v:fill/>
                <v:stroke linestyle="single" miterlimit="8" endcap="flat" dashstyle="solid"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○避難確保計画等の情報の共有</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○過去の被災経験や災害に対する知恵の伝承　など</w:t>
                      </w:r>
                    </w:p>
                  </w:txbxContent>
                </v:textbox>
                <v:imagedata o:title=""/>
                <w10:wrap type="none" anchorx="text" anchory="text"/>
              </v:roundrect>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26" behindDoc="0" locked="0" layoutInCell="1" hidden="0" allowOverlap="1">
                <wp:simplePos x="0" y="0"/>
                <wp:positionH relativeFrom="column">
                  <wp:posOffset>2041525</wp:posOffset>
                </wp:positionH>
                <wp:positionV relativeFrom="paragraph">
                  <wp:posOffset>1383030</wp:posOffset>
                </wp:positionV>
                <wp:extent cx="1822450" cy="346075"/>
                <wp:effectExtent l="635" t="635" r="29845" b="10795"/>
                <wp:wrapNone/>
                <wp:docPr id="1061" name="角丸四角形 52239"/>
                <a:graphic xmlns:a="http://schemas.openxmlformats.org/drawingml/2006/main">
                  <a:graphicData uri="http://schemas.microsoft.com/office/word/2010/wordprocessingShape">
                    <wps:wsp>
                      <wps:cNvPr id="1061" name="角丸四角形 52239"/>
                      <wps:cNvSpPr/>
                      <wps:spPr>
                        <a:xfrm>
                          <a:off x="0" y="0"/>
                          <a:ext cx="1822450"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○土砂</w:t>
                            </w:r>
                            <w:r>
                              <w:rPr>
                                <w:rFonts w:hint="default" w:ascii="HGPｺﾞｼｯｸM" w:hAnsi="HGPｺﾞｼｯｸM" w:eastAsia="HGPｺﾞｼｯｸM"/>
                                <w:color w:val="000000"/>
                                <w:kern w:val="24"/>
                                <w:sz w:val="14"/>
                              </w:rPr>
                              <w:t>災</w:t>
                            </w:r>
                            <w:r>
                              <w:rPr>
                                <w:rFonts w:hint="eastAsia" w:ascii="HGPｺﾞｼｯｸM" w:hAnsi="HGPｺﾞｼｯｸM" w:eastAsia="HGPｺﾞｼｯｸM"/>
                                <w:color w:val="000000"/>
                                <w:kern w:val="24"/>
                                <w:sz w:val="14"/>
                              </w:rPr>
                              <w:t>害の危険性や避難場所の確認</w:t>
                            </w:r>
                          </w:p>
                        </w:txbxContent>
                      </wps:txbx>
                      <wps:bodyPr vertOverflow="overflow" horzOverflow="overflow" lIns="36000" tIns="0" rIns="36000" bIns="0" anchor="ctr"/>
                    </wps:wsp>
                  </a:graphicData>
                </a:graphic>
              </wp:anchor>
            </w:drawing>
          </mc:Choice>
          <mc:Fallback>
            <w:pict>
              <v:roundrect id="角丸四角形 52239" style="z-index:26;height:27.25pt;mso-wrap-distance-left:9pt;width:143.5pt;mso-wrap-distance-top:0pt;mso-position-horizontal-relative:text;position:absolute;margin-top:108.9pt;margin-left:160.75pt;mso-position-vertical-relative:text;mso-wrap-distance-bottom:0pt;mso-wrap-distance-right:9pt;v-text-anchor:middle;" o:spid="_x0000_s1061" o:allowincell="t" o:allowoverlap="t" filled="t" fillcolor="#ffffff" stroked="t" strokecolor="#000000" strokeweight="0.5pt" o:spt="2" arcsize="0f">
                <v:fill/>
                <v:stroke linestyle="single" miterlimit="8" endcap="flat" dashstyle="solid"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○土砂</w:t>
                      </w:r>
                      <w:r>
                        <w:rPr>
                          <w:rFonts w:hint="default" w:ascii="HGPｺﾞｼｯｸM" w:hAnsi="HGPｺﾞｼｯｸM" w:eastAsia="HGPｺﾞｼｯｸM"/>
                          <w:color w:val="000000"/>
                          <w:kern w:val="24"/>
                          <w:sz w:val="14"/>
                        </w:rPr>
                        <w:t>災</w:t>
                      </w:r>
                      <w:r>
                        <w:rPr>
                          <w:rFonts w:hint="eastAsia" w:ascii="HGPｺﾞｼｯｸM" w:hAnsi="HGPｺﾞｼｯｸM" w:eastAsia="HGPｺﾞｼｯｸM"/>
                          <w:color w:val="000000"/>
                          <w:kern w:val="24"/>
                          <w:sz w:val="14"/>
                        </w:rPr>
                        <w:t>害の危険性や避難場所の確認</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18" behindDoc="0" locked="0" layoutInCell="1" hidden="0" allowOverlap="1">
                <wp:simplePos x="0" y="0"/>
                <wp:positionH relativeFrom="column">
                  <wp:posOffset>-9525</wp:posOffset>
                </wp:positionH>
                <wp:positionV relativeFrom="paragraph">
                  <wp:posOffset>3414395</wp:posOffset>
                </wp:positionV>
                <wp:extent cx="3795395" cy="431800"/>
                <wp:effectExtent l="19685" t="19685" r="29845" b="20320"/>
                <wp:wrapNone/>
                <wp:docPr id="1062" name="テキスト ボックス 52233"/>
                <a:graphic xmlns:a="http://schemas.openxmlformats.org/drawingml/2006/main">
                  <a:graphicData uri="http://schemas.microsoft.com/office/word/2010/wordprocessingShape">
                    <wps:wsp>
                      <wps:cNvPr id="1062" name="テキスト ボックス 52233"/>
                      <wps:cNvSpPr txBox="1"/>
                      <wps:spPr>
                        <a:xfrm>
                          <a:off x="0" y="0"/>
                          <a:ext cx="3795395" cy="431800"/>
                        </a:xfrm>
                        <a:prstGeom prst="rect">
                          <a:avLst/>
                        </a:prstGeom>
                        <a:solidFill>
                          <a:sysClr val="window" lastClr="FFFFFF"/>
                        </a:solidFill>
                        <a:ln w="38100" cap="flat" cmpd="sng" algn="ctr">
                          <a:solidFill>
                            <a:srgbClr val="00206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wps:txbx>
                      <wps:bodyPr vertOverflow="overflow" horzOverflow="overflow" anchor="ctr"/>
                    </wps:wsp>
                  </a:graphicData>
                </a:graphic>
              </wp:anchor>
            </w:drawing>
          </mc:Choice>
          <mc:Fallback>
            <w:pict>
              <v:shapetype id="_x0000_t202" coordsize="21600,21600" o:spt="202" path="m,l,21600r21600,l21600,xe">
                <v:stroke joinstyle="miter"/>
                <v:path gradientshapeok="t" o:connecttype="rect"/>
              </v:shapetype>
              <v:shape id="テキスト ボックス 52233" style="z-index:18;height:34pt;mso-wrap-distance-left:9pt;width:298.85000000000002pt;mso-wrap-distance-top:0pt;mso-position-horizontal-relative:text;position:absolute;margin-top:268.85000000000002pt;margin-left:-0.75pt;mso-position-vertical-relative:text;mso-wrap-distance-bottom:0pt;mso-wrap-distance-right:9pt;v-text-anchor:middle;" o:spid="_x0000_s1062" o:allowincell="t" o:allowoverlap="t" filled="t" fillcolor="#ffffff" stroked="t" strokecolor="#002060" strokeweight="3pt" o:spt="202" type="#_x0000_t202">
                <v:fill/>
                <v:stroke linestyle="single" miterlimit="8" endcap="flat" dashstyle="solid"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3" behindDoc="0" locked="0" layoutInCell="1" hidden="0" allowOverlap="1">
                <wp:simplePos x="0" y="0"/>
                <wp:positionH relativeFrom="column">
                  <wp:posOffset>2041525</wp:posOffset>
                </wp:positionH>
                <wp:positionV relativeFrom="paragraph">
                  <wp:posOffset>3458210</wp:posOffset>
                </wp:positionV>
                <wp:extent cx="1692275" cy="346075"/>
                <wp:effectExtent l="635" t="635" r="29845" b="10795"/>
                <wp:wrapNone/>
                <wp:docPr id="1063" name="角丸四角形 52240"/>
                <a:graphic xmlns:a="http://schemas.openxmlformats.org/drawingml/2006/main">
                  <a:graphicData uri="http://schemas.microsoft.com/office/word/2010/wordprocessingShape">
                    <wps:wsp>
                      <wps:cNvPr id="1063" name="角丸四角形 52240"/>
                      <wps:cNvSpPr/>
                      <wps:spPr>
                        <a:xfrm>
                          <a:off x="0" y="0"/>
                          <a:ext cx="1692275" cy="346075"/>
                        </a:xfrm>
                        <a:prstGeom prst="roundRect">
                          <a:avLst>
                            <a:gd name="adj" fmla="val 0"/>
                          </a:avLst>
                        </a:prstGeom>
                        <a:solidFill>
                          <a:sysClr val="window" lastClr="FFFFFF"/>
                        </a:solidFill>
                        <a:ln w="6350" cap="flat" cmpd="sng" algn="ctr">
                          <a:solidFill>
                            <a:sysClr val="windowText" lastClr="000000"/>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○保護者への情報伝達手段（メール・電話等）の確認、情報伝達の試行　など</w:t>
                            </w:r>
                          </w:p>
                        </w:txbxContent>
                      </wps:txbx>
                      <wps:bodyPr vertOverflow="overflow" horzOverflow="overflow" lIns="36000" tIns="0" rIns="36000" bIns="0" anchor="ctr"/>
                    </wps:wsp>
                  </a:graphicData>
                </a:graphic>
              </wp:anchor>
            </w:drawing>
          </mc:Choice>
          <mc:Fallback>
            <w:pict>
              <v:roundrect id="角丸四角形 52240" style="z-index:43;height:27.25pt;mso-wrap-distance-left:9pt;width:133.25pt;mso-wrap-distance-top:0pt;mso-position-horizontal-relative:text;position:absolute;margin-top:272.3pt;margin-left:160.75pt;mso-position-vertical-relative:text;mso-wrap-distance-bottom:0pt;mso-wrap-distance-right:9pt;v-text-anchor:middle;" o:spid="_x0000_s1063" o:allowincell="t" o:allowoverlap="t" filled="t" fillcolor="#ffffff" stroked="t" strokecolor="#000000" strokeweight="0.5pt" o:spt="2" arcsize="0f">
                <v:fill/>
                <v:stroke linestyle="single" miterlimit="8" endcap="flat" dashstyle="solid"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○保護者への情報伝達手段（メール・電話等）の確認、情報伝達の試行　など</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1" behindDoc="0" locked="0" layoutInCell="1" hidden="0" allowOverlap="1">
                <wp:simplePos x="0" y="0"/>
                <wp:positionH relativeFrom="column">
                  <wp:posOffset>3995420</wp:posOffset>
                </wp:positionH>
                <wp:positionV relativeFrom="paragraph">
                  <wp:posOffset>3345815</wp:posOffset>
                </wp:positionV>
                <wp:extent cx="2314575" cy="612140"/>
                <wp:effectExtent l="0" t="0" r="635" b="635"/>
                <wp:wrapNone/>
                <wp:docPr id="1064" name="テキスト ボックス 16"/>
                <a:graphic xmlns:a="http://schemas.openxmlformats.org/drawingml/2006/main">
                  <a:graphicData uri="http://schemas.microsoft.com/office/word/2010/wordprocessingShape">
                    <wps:wsp>
                      <wps:cNvPr id="1064" name="テキスト ボックス 16"/>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6" style="z-index:21;height:48.2pt;mso-wrap-distance-left:9pt;width:182.25pt;mso-wrap-distance-top:0pt;mso-position-horizontal-relative:text;position:absolute;margin-top:263.45pt;margin-left:314.60000000000002pt;mso-position-vertical-relative:text;mso-wrap-distance-bottom:0pt;mso-wrap-distance-right:9pt;v-text-anchor:top;" o:spid="_x0000_s1064"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03" behindDoc="0" locked="0" layoutInCell="1" hidden="0" allowOverlap="1">
                <wp:simplePos x="0" y="0"/>
                <wp:positionH relativeFrom="column">
                  <wp:posOffset>-261620</wp:posOffset>
                </wp:positionH>
                <wp:positionV relativeFrom="paragraph">
                  <wp:posOffset>1868170</wp:posOffset>
                </wp:positionV>
                <wp:extent cx="4176395" cy="431800"/>
                <wp:effectExtent l="19685" t="19685" r="29845" b="20320"/>
                <wp:wrapNone/>
                <wp:docPr id="1065" name="テキスト ボックス 83"/>
                <a:graphic xmlns:a="http://schemas.openxmlformats.org/drawingml/2006/main">
                  <a:graphicData uri="http://schemas.microsoft.com/office/word/2010/wordprocessingShape">
                    <wps:wsp>
                      <wps:cNvPr id="1065" name="テキスト ボックス 83"/>
                      <wps:cNvSpPr txBox="1">
                        <a:spLocks noChangeArrowheads="1"/>
                      </wps:cNvSpPr>
                      <wps:spPr>
                        <a:xfrm>
                          <a:off x="0" y="0"/>
                          <a:ext cx="4176395" cy="431800"/>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203764" w:themeColor="accent5" w:themeShade="80"/>
                                <w:kern w:val="24"/>
                                <w:sz w:val="28"/>
                              </w:rPr>
                            </w:pPr>
                            <w:r>
                              <w:rPr>
                                <w:rFonts w:hint="eastAsia" w:ascii="HGS創英角ｺﾞｼｯｸUB" w:hAnsi="HGS創英角ｺﾞｼｯｸUB" w:eastAsia="HGS創英角ｺﾞｼｯｸUB"/>
                                <w:color w:val="203764" w:themeColor="accent5" w:themeShade="80"/>
                                <w:kern w:val="24"/>
                                <w:sz w:val="28"/>
                              </w:rPr>
                              <w:t>保護者への防災教育</w:t>
                            </w:r>
                          </w:p>
                        </w:txbxContent>
                      </wps:txbx>
                      <wps:bodyPr rot="0" vertOverflow="overflow" horzOverflow="overflow" wrap="square"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3" style="z-index:103;height:34pt;mso-wrap-distance-left:9pt;width:328.85pt;mso-wrap-distance-top:0pt;mso-position-horizontal-relative:text;position:absolute;margin-top:147.1pt;margin-left:-20.6pt;mso-position-vertical-relative:text;mso-wrap-distance-bottom:0pt;mso-wrap-distance-right:9pt;v-text-anchor:middle;" o:spid="_x0000_s1065" o:allowincell="t" o:allowoverlap="t" filled="t" fillcolor="#ffffff" stroked="t" strokecolor="#002060" strokeweight="3pt" o:spt="202" type="#_x0000_t202">
                <v:fill/>
                <v:stroke miterlimit="8"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203764" w:themeColor="accent5" w:themeShade="80"/>
                          <w:kern w:val="24"/>
                          <w:sz w:val="28"/>
                        </w:rPr>
                      </w:pPr>
                      <w:r>
                        <w:rPr>
                          <w:rFonts w:hint="eastAsia" w:ascii="HGS創英角ｺﾞｼｯｸUB" w:hAnsi="HGS創英角ｺﾞｼｯｸUB" w:eastAsia="HGS創英角ｺﾞｼｯｸUB"/>
                          <w:color w:val="203764" w:themeColor="accent5" w:themeShade="80"/>
                          <w:kern w:val="24"/>
                          <w:sz w:val="28"/>
                        </w:rPr>
                        <w:t>保護者への防災教育</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04" behindDoc="0" locked="0" layoutInCell="1" hidden="0" allowOverlap="1">
                <wp:simplePos x="0" y="0"/>
                <wp:positionH relativeFrom="column">
                  <wp:posOffset>3986530</wp:posOffset>
                </wp:positionH>
                <wp:positionV relativeFrom="paragraph">
                  <wp:posOffset>1819910</wp:posOffset>
                </wp:positionV>
                <wp:extent cx="2314575" cy="612140"/>
                <wp:effectExtent l="0" t="0" r="635" b="635"/>
                <wp:wrapNone/>
                <wp:docPr id="1066" name="テキスト ボックス 14"/>
                <a:graphic xmlns:a="http://schemas.openxmlformats.org/drawingml/2006/main">
                  <a:graphicData uri="http://schemas.microsoft.com/office/word/2010/wordprocessingShape">
                    <wps:wsp>
                      <wps:cNvPr id="1066" name="テキスト ボックス 14"/>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4" style="z-index:104;height:48.2pt;mso-wrap-distance-left:9pt;width:182.25pt;mso-wrap-distance-top:0pt;mso-position-horizontal-relative:text;position:absolute;margin-top:143.30000000000001pt;margin-left:313.89pt;mso-position-vertical-relative:text;mso-wrap-distance-bottom:0pt;mso-wrap-distance-right:9pt;v-text-anchor:top;" o:spid="_x0000_s1066"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05" behindDoc="0" locked="0" layoutInCell="1" hidden="0" allowOverlap="1">
                <wp:simplePos x="0" y="0"/>
                <wp:positionH relativeFrom="column">
                  <wp:posOffset>2021205</wp:posOffset>
                </wp:positionH>
                <wp:positionV relativeFrom="paragraph">
                  <wp:posOffset>1920875</wp:posOffset>
                </wp:positionV>
                <wp:extent cx="1822450" cy="346075"/>
                <wp:effectExtent l="635" t="635" r="29845" b="10795"/>
                <wp:wrapNone/>
                <wp:docPr id="1067" name="角丸四角形 63"/>
                <a:graphic xmlns:a="http://schemas.openxmlformats.org/drawingml/2006/main">
                  <a:graphicData uri="http://schemas.microsoft.com/office/word/2010/wordprocessingShape">
                    <wps:wsp>
                      <wps:cNvPr id="1067" name="角丸四角形 63"/>
                      <wps:cNvSpPr>
                        <a:spLocks noChangeArrowheads="1"/>
                      </wps:cNvSpPr>
                      <wps:spPr>
                        <a:xfrm>
                          <a:off x="0" y="0"/>
                          <a:ext cx="1822450" cy="346075"/>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○土砂災害の危険性や避難場所の確認</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kern w:val="24"/>
                                <w:sz w:val="14"/>
                              </w:rPr>
                              <w:t>○緊急時の対応等に関する保護者、家族への説明　など</w:t>
                            </w:r>
                          </w:p>
                        </w:txbxContent>
                      </wps:txbx>
                      <wps:bodyPr rot="0" vertOverflow="overflow" horzOverflow="overflow" wrap="square" lIns="35941" tIns="0" rIns="35941" bIns="0" anchor="ctr" anchorCtr="0" upright="1"/>
                    </wps:wsp>
                  </a:graphicData>
                </a:graphic>
              </wp:anchor>
            </w:drawing>
          </mc:Choice>
          <mc:Fallback>
            <w:pict>
              <v:roundrect id="角丸四角形 63" style="z-index:105;height:27.25pt;mso-wrap-distance-left:9pt;width:143.5pt;mso-wrap-distance-top:0pt;mso-position-horizontal-relative:text;position:absolute;margin-top:151.25pt;margin-left:159.15pt;mso-position-vertical-relative:text;mso-wrap-distance-bottom:0pt;mso-wrap-distance-right:9pt;v-text-anchor:middle;" o:spid="_x0000_s1067" o:allowincell="t" o:allowoverlap="t"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○土砂災害の危険性や避難場所の確認</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kern w:val="24"/>
                          <w:sz w:val="14"/>
                        </w:rPr>
                        <w:t>○緊急時の対応等に関する保護者、家族への説明　など</w:t>
                      </w:r>
                    </w:p>
                  </w:txbxContent>
                </v:textbox>
                <v:imagedata o:title=""/>
                <w10:wrap type="none" anchorx="text" anchory="text"/>
              </v:roundrect>
            </w:pict>
          </mc:Fallback>
        </mc:AlternateContent>
      </w:r>
      <w:r>
        <w:rPr>
          <w:rFonts w:hint="eastAsia"/>
        </w:rPr>
        <mc:AlternateContent>
          <mc:Choice Requires="wpg">
            <w:drawing>
              <wp:anchor simplePos="0" relativeHeight="106" behindDoc="0" locked="0" layoutInCell="1" hidden="0" allowOverlap="1">
                <wp:simplePos x="0" y="0"/>
                <wp:positionH relativeFrom="column">
                  <wp:posOffset>-4445</wp:posOffset>
                </wp:positionH>
                <wp:positionV relativeFrom="paragraph">
                  <wp:posOffset>3957955</wp:posOffset>
                </wp:positionV>
                <wp:extent cx="3795395" cy="1322070"/>
                <wp:effectExtent l="19685" t="19685" r="29845" b="20320"/>
                <wp:wrapNone/>
                <wp:docPr id="1068" name="オブジェクト 0"/>
                <a:graphic xmlns:a="http://schemas.openxmlformats.org/drawingml/2006/main">
                  <a:graphicData uri="http://schemas.microsoft.com/office/word/2010/wordprocessingGroup">
                    <wpg:wgp>
                      <wpg:cNvGrpSpPr/>
                      <wpg:grpSpPr>
                        <a:xfrm>
                          <a:off x="0" y="0"/>
                          <a:ext cx="3795395" cy="1322070"/>
                          <a:chOff x="1006" y="9050"/>
                          <a:chExt cx="5977" cy="2082"/>
                        </a:xfrm>
                      </wpg:grpSpPr>
                      <wps:wsp>
                        <wps:cNvPr id="1069" name="テキスト ボックス 85"/>
                        <wps:cNvSpPr txBox="1">
                          <a:spLocks noChangeArrowheads="1"/>
                        </wps:cNvSpPr>
                        <wps:spPr>
                          <a:xfrm>
                            <a:off x="1006" y="10244"/>
                            <a:ext cx="5977" cy="888"/>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ind w:leftChars="0" w:firstLine="146" w:firstLineChars="52"/>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203764" w:themeColor="accent5" w:themeShade="80"/>
                                  <w:kern w:val="24"/>
                                  <w:sz w:val="28"/>
                                </w:rPr>
                                <w:t>屋内安全確保訓練</w:t>
                              </w:r>
                            </w:p>
                          </w:txbxContent>
                        </wps:txbx>
                        <wps:bodyPr rot="0" vertOverflow="overflow" horzOverflow="overflow" wrap="square" lIns="35941" rIns="72009" anchor="ctr" anchorCtr="0" upright="1"/>
                      </wps:wsp>
                      <wps:wsp>
                        <wps:cNvPr id="1070" name="角丸四角形 65"/>
                        <wps:cNvSpPr>
                          <a:spLocks noChangeArrowheads="1"/>
                        </wps:cNvSpPr>
                        <wps:spPr>
                          <a:xfrm>
                            <a:off x="4248" y="10295"/>
                            <a:ext cx="2665" cy="788"/>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default"/>
                                  <w:color w:val="000000" w:themeColor="text1"/>
                                </w:rPr>
                              </w:pPr>
                              <w:r>
                                <w:rPr>
                                  <w:rFonts w:hint="eastAsia" w:ascii="HGPｺﾞｼｯｸM" w:hAnsi="HGPｺﾞｼｯｸM" w:eastAsia="HGPｺﾞｼｯｸM"/>
                                  <w:color w:val="000000" w:themeColor="text1"/>
                                  <w:sz w:val="14"/>
                                </w:rPr>
                                <w:t>○安全な待避場所の指定</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themeColor="text1"/>
                                  <w:kern w:val="24"/>
                                  <w:sz w:val="14"/>
                                </w:rPr>
                                <w:t>○施設から待避場所</w:t>
                              </w:r>
                              <w:r>
                                <w:rPr>
                                  <w:rFonts w:hint="eastAsia" w:ascii="HGPｺﾞｼｯｸM" w:hAnsi="HGPｺﾞｼｯｸM" w:eastAsia="HGPｺﾞｼｯｸM"/>
                                  <w:color w:val="000000"/>
                                  <w:kern w:val="24"/>
                                  <w:sz w:val="14"/>
                                </w:rPr>
                                <w:t>までの移動にかかる時間の計測　など</w:t>
                              </w:r>
                            </w:p>
                          </w:txbxContent>
                        </wps:txbx>
                        <wps:bodyPr rot="0" vertOverflow="overflow" horzOverflow="overflow" wrap="square" lIns="35941" tIns="0" rIns="35941" bIns="0" anchor="ctr" anchorCtr="0" upright="1"/>
                      </wps:wsp>
                      <wps:wsp>
                        <wps:cNvPr id="1071" name="テキスト ボックス 85"/>
                        <wps:cNvSpPr txBox="1">
                          <a:spLocks noChangeArrowheads="1"/>
                        </wps:cNvSpPr>
                        <wps:spPr>
                          <a:xfrm>
                            <a:off x="1006" y="9050"/>
                            <a:ext cx="5977" cy="1003"/>
                          </a:xfrm>
                          <a:prstGeom prst="rect">
                            <a:avLst/>
                          </a:prstGeom>
                          <a:solidFill>
                            <a:srgbClr val="FFFFFF"/>
                          </a:solidFill>
                          <a:ln w="38100" algn="ctr">
                            <a:solidFill>
                              <a:srgbClr val="002060"/>
                            </a:solidFill>
                            <a:miter lim="800000"/>
                            <a:headEnd/>
                            <a:tailEnd/>
                          </a:ln>
                        </wps:spPr>
                        <wps:txbx>
                          <w:txbxContent>
                            <w:p>
                              <w:pPr>
                                <w:pStyle w:val="21"/>
                                <w:kinsoku w:val="0"/>
                                <w:overflowPunct w:val="0"/>
                                <w:adjustRightInd w:val="0"/>
                                <w:snapToGrid w:val="0"/>
                                <w:spacing w:before="0" w:beforeLines="0" w:beforeAutospacing="0" w:after="0" w:afterLines="0" w:afterAutospacing="0"/>
                                <w:ind w:leftChars="0" w:firstLine="146" w:firstLineChars="52"/>
                                <w:textAlignment w:val="baseline"/>
                                <w:rPr>
                                  <w:rFonts w:hint="default" w:ascii="HGS創英角ｺﾞｼｯｸUB" w:hAnsi="HGS創英角ｺﾞｼｯｸUB" w:eastAsia="HGS創英角ｺﾞｼｯｸUB"/>
                                  <w:color w:val="203764" w:themeColor="accent5" w:themeShade="80"/>
                                  <w:kern w:val="24"/>
                                  <w:sz w:val="28"/>
                                </w:rPr>
                              </w:pPr>
                              <w:r>
                                <w:rPr>
                                  <w:rFonts w:hint="eastAsia" w:ascii="HGS創英角ｺﾞｼｯｸUB" w:hAnsi="HGS創英角ｺﾞｼｯｸUB" w:eastAsia="HGS創英角ｺﾞｼｯｸUB"/>
                                  <w:color w:val="203764" w:themeColor="accent5" w:themeShade="80"/>
                                  <w:kern w:val="24"/>
                                  <w:sz w:val="28"/>
                                </w:rPr>
                                <w:t>立ち退き避難訓練</w:t>
                              </w:r>
                            </w:p>
                          </w:txbxContent>
                        </wps:txbx>
                        <wps:bodyPr rot="0" vertOverflow="overflow" horzOverflow="overflow" wrap="square" lIns="35941" rIns="72009" anchor="ctr" anchorCtr="0" upright="1"/>
                      </wps:wsp>
                      <wps:wsp>
                        <wps:cNvPr id="1072" name="角丸四角形 65"/>
                        <wps:cNvSpPr>
                          <a:spLocks noChangeArrowheads="1"/>
                        </wps:cNvSpPr>
                        <wps:spPr>
                          <a:xfrm>
                            <a:off x="4254" y="9103"/>
                            <a:ext cx="2665" cy="892"/>
                          </a:xfrm>
                          <a:prstGeom prst="roundRect">
                            <a:avLst>
                              <a:gd name="adj" fmla="val 0"/>
                            </a:avLst>
                          </a:prstGeom>
                          <a:solidFill>
                            <a:srgbClr val="FFFFFF"/>
                          </a:solidFill>
                          <a:ln w="6350" algn="ctr">
                            <a:solidFill>
                              <a:srgbClr val="000000"/>
                            </a:solidFill>
                            <a:miter lim="800000"/>
                            <a:headEnd/>
                            <a:tailEnd/>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eastAsia"/>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eastAsia"/>
                                  <w:color w:val="000000" w:themeColor="text1"/>
                                </w:rPr>
                              </w:pPr>
                              <w:r>
                                <w:rPr>
                                  <w:rFonts w:hint="eastAsia" w:ascii="HGPｺﾞｼｯｸM" w:hAnsi="HGPｺﾞｼｯｸM" w:eastAsia="HGPｺﾞｼｯｸM"/>
                                  <w:color w:val="000000" w:themeColor="text1"/>
                                  <w:kern w:val="24"/>
                                  <w:sz w:val="14"/>
                                </w:rPr>
                                <w:t>○安全な避難場所を確保</w:t>
                              </w:r>
                            </w:p>
                            <w:p>
                              <w:pPr>
                                <w:pStyle w:val="21"/>
                                <w:kinsoku w:val="0"/>
                                <w:overflowPunct w:val="0"/>
                                <w:adjustRightInd w:val="0"/>
                                <w:snapToGrid w:val="0"/>
                                <w:spacing w:before="0" w:beforeLines="0" w:beforeAutospacing="0" w:after="0" w:afterLines="0" w:afterAutospacing="0"/>
                                <w:jc w:val="both"/>
                                <w:textAlignment w:val="baseline"/>
                                <w:rPr>
                                  <w:rFonts w:hint="eastAsia"/>
                                  <w:color w:val="000000" w:themeColor="text1"/>
                                </w:rPr>
                              </w:pPr>
                              <w:r>
                                <w:rPr>
                                  <w:rFonts w:hint="eastAsia" w:ascii="HGPｺﾞｼｯｸM" w:hAnsi="HGPｺﾞｼｯｸM" w:eastAsia="HGPｺﾞｼｯｸM"/>
                                  <w:color w:val="000000" w:themeColor="text1"/>
                                  <w:kern w:val="24"/>
                                  <w:sz w:val="14"/>
                                </w:rPr>
                                <w:t>○避難経路の決定</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kern w:val="24"/>
                                  <w:sz w:val="14"/>
                                </w:rPr>
                                <w:t>○施設から避難場所までの移動にかかる時間の計測　など</w:t>
                              </w:r>
                            </w:p>
                          </w:txbxContent>
                        </wps:txbx>
                        <wps:bodyPr rot="0" vertOverflow="overflow" horzOverflow="overflow" wrap="square" lIns="35941" tIns="0" rIns="35941" bIns="0" anchor="ctr" anchorCtr="0" upright="1"/>
                      </wps:wsp>
                    </wpg:wgp>
                  </a:graphicData>
                </a:graphic>
              </wp:anchor>
            </w:drawing>
          </mc:Choice>
          <mc:Fallback>
            <w:pict>
              <v:group id="オブジェクト 0" style="z-index:106;height:104.1pt;width:298.85000000000002pt;mso-position-horizontal-relative:text;position:absolute;margin-top:311.64pt;margin-left:-0.35pt;mso-position-vertical-relative:text;" coordsize="5977,2082" coordorigin="1006,9050" o:spid="_x0000_s1068" o:allowincell="t" o:allowoverlap="t">
                <v:shapetype id="_x0000_t202" coordsize="21600,21600" o:spt="202" path="m,l,21600r21600,l21600,xe">
                  <v:stroke joinstyle="miter"/>
                  <v:path gradientshapeok="t" o:connecttype="rect"/>
                </v:shapetype>
                <v:shape id="テキスト ボックス 85" style="position:absolute;left:1006;top:10244;height:888;width:5977;v-text-anchor:middle;" o:spid="_x0000_s1069" filled="t" fillcolor="#ffffff" stroked="t" strokecolor="#002060" strokeweight="3pt" o:spt="202" type="#_x0000_t202">
                  <v:fill/>
                  <v:stroke miterlimit="8" filltype="solid"/>
                  <v:textbox style="layout-flow:horizontal;" inset="0.99836111111111092mm,,2.0002499999999994mm,">
                    <w:txbxContent>
                      <w:p>
                        <w:pPr>
                          <w:pStyle w:val="21"/>
                          <w:kinsoku w:val="0"/>
                          <w:overflowPunct w:val="0"/>
                          <w:adjustRightInd w:val="0"/>
                          <w:snapToGrid w:val="0"/>
                          <w:spacing w:before="0" w:beforeLines="0" w:beforeAutospacing="0" w:after="0" w:afterLines="0" w:afterAutospacing="0"/>
                          <w:ind w:leftChars="0" w:firstLine="146" w:firstLineChars="52"/>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203764" w:themeColor="accent5" w:themeShade="80"/>
                            <w:kern w:val="24"/>
                            <w:sz w:val="28"/>
                          </w:rPr>
                          <w:t>屋内安全確保訓練</w:t>
                        </w:r>
                      </w:p>
                    </w:txbxContent>
                  </v:textbox>
                  <v:imagedata o:title=""/>
                  <w10:wrap type="none" anchorx="text" anchory="text"/>
                </v:shape>
                <v:roundrect id="角丸四角形 65" style="position:absolute;left:4248;top:10295;height:788;width:2665;v-text-anchor:middle;" o:spid="_x0000_s1070"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default"/>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default"/>
                            <w:color w:val="000000" w:themeColor="text1"/>
                          </w:rPr>
                        </w:pPr>
                        <w:r>
                          <w:rPr>
                            <w:rFonts w:hint="eastAsia" w:ascii="HGPｺﾞｼｯｸM" w:hAnsi="HGPｺﾞｼｯｸM" w:eastAsia="HGPｺﾞｼｯｸM"/>
                            <w:color w:val="000000" w:themeColor="text1"/>
                            <w:sz w:val="14"/>
                          </w:rPr>
                          <w:t>○安全な待避場所の指定</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themeColor="text1"/>
                            <w:kern w:val="24"/>
                            <w:sz w:val="14"/>
                          </w:rPr>
                          <w:t>○施設から待避場所</w:t>
                        </w:r>
                        <w:r>
                          <w:rPr>
                            <w:rFonts w:hint="eastAsia" w:ascii="HGPｺﾞｼｯｸM" w:hAnsi="HGPｺﾞｼｯｸM" w:eastAsia="HGPｺﾞｼｯｸM"/>
                            <w:color w:val="000000"/>
                            <w:kern w:val="24"/>
                            <w:sz w:val="14"/>
                          </w:rPr>
                          <w:t>までの移動にかかる時間の計測　など</w:t>
                        </w:r>
                      </w:p>
                    </w:txbxContent>
                  </v:textbox>
                  <v:imagedata o:title=""/>
                  <w10:wrap type="none" anchorx="text" anchory="text"/>
                </v:roundrect>
                <v:shape id="テキスト ボックス 85" style="position:absolute;left:1006;top:9050;height:1003;width:5977;v-text-anchor:middle;" o:spid="_x0000_s1071" filled="t" fillcolor="#ffffff" stroked="t" strokecolor="#002060" strokeweight="3pt" o:spt="202" type="#_x0000_t202">
                  <v:fill/>
                  <v:stroke miterlimit="8" filltype="solid"/>
                  <v:textbox style="layout-flow:horizontal;" inset="0.99836111111111092mm,,2.0002499999999994mm,">
                    <w:txbxContent>
                      <w:p>
                        <w:pPr>
                          <w:pStyle w:val="21"/>
                          <w:kinsoku w:val="0"/>
                          <w:overflowPunct w:val="0"/>
                          <w:adjustRightInd w:val="0"/>
                          <w:snapToGrid w:val="0"/>
                          <w:spacing w:before="0" w:beforeLines="0" w:beforeAutospacing="0" w:after="0" w:afterLines="0" w:afterAutospacing="0"/>
                          <w:ind w:leftChars="0" w:firstLine="146" w:firstLineChars="52"/>
                          <w:textAlignment w:val="baseline"/>
                          <w:rPr>
                            <w:rFonts w:hint="default" w:ascii="HGS創英角ｺﾞｼｯｸUB" w:hAnsi="HGS創英角ｺﾞｼｯｸUB" w:eastAsia="HGS創英角ｺﾞｼｯｸUB"/>
                            <w:color w:val="203764" w:themeColor="accent5" w:themeShade="80"/>
                            <w:kern w:val="24"/>
                            <w:sz w:val="28"/>
                          </w:rPr>
                        </w:pPr>
                        <w:r>
                          <w:rPr>
                            <w:rFonts w:hint="eastAsia" w:ascii="HGS創英角ｺﾞｼｯｸUB" w:hAnsi="HGS創英角ｺﾞｼｯｸUB" w:eastAsia="HGS創英角ｺﾞｼｯｸUB"/>
                            <w:color w:val="203764" w:themeColor="accent5" w:themeShade="80"/>
                            <w:kern w:val="24"/>
                            <w:sz w:val="28"/>
                          </w:rPr>
                          <w:t>立ち退き避難訓練</w:t>
                        </w:r>
                      </w:p>
                    </w:txbxContent>
                  </v:textbox>
                  <v:imagedata o:title=""/>
                  <w10:wrap type="none" anchorx="text" anchory="text"/>
                </v:shape>
                <v:roundrect id="角丸四角形 65" style="position:absolute;left:4254;top:9103;height:892;width:2665;v-text-anchor:middle;" o:spid="_x0000_s1072" filled="t" fillcolor="#ffffff" stroked="t" strokecolor="#000000" strokeweight="0.5pt" o:spt="2" arcsize="0f">
                  <v:fill/>
                  <v:stroke miterlimit="8" filltype="solid"/>
                  <v:textbox style="layout-flow:horizontal;" inset="0.99836111111111092mm,0mm,0.99836111111111092mm,0mm">
                    <w:txbxContent>
                      <w:p>
                        <w:pPr>
                          <w:pStyle w:val="21"/>
                          <w:kinsoku w:val="0"/>
                          <w:overflowPunct w:val="0"/>
                          <w:adjustRightInd w:val="0"/>
                          <w:snapToGrid w:val="0"/>
                          <w:spacing w:before="0" w:beforeLines="0" w:beforeAutospacing="0" w:after="0" w:afterLines="0" w:afterAutospacing="0"/>
                          <w:jc w:val="both"/>
                          <w:textAlignment w:val="baseline"/>
                          <w:rPr>
                            <w:rFonts w:hint="eastAsia"/>
                            <w:color w:val="FF0000"/>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jc w:val="both"/>
                          <w:textAlignment w:val="baseline"/>
                          <w:rPr>
                            <w:rFonts w:hint="eastAsia"/>
                            <w:color w:val="000000" w:themeColor="text1"/>
                          </w:rPr>
                        </w:pPr>
                        <w:r>
                          <w:rPr>
                            <w:rFonts w:hint="eastAsia" w:ascii="HGPｺﾞｼｯｸM" w:hAnsi="HGPｺﾞｼｯｸM" w:eastAsia="HGPｺﾞｼｯｸM"/>
                            <w:color w:val="000000" w:themeColor="text1"/>
                            <w:kern w:val="24"/>
                            <w:sz w:val="14"/>
                          </w:rPr>
                          <w:t>○安全な避難場所を確保</w:t>
                        </w:r>
                      </w:p>
                      <w:p>
                        <w:pPr>
                          <w:pStyle w:val="21"/>
                          <w:kinsoku w:val="0"/>
                          <w:overflowPunct w:val="0"/>
                          <w:adjustRightInd w:val="0"/>
                          <w:snapToGrid w:val="0"/>
                          <w:spacing w:before="0" w:beforeLines="0" w:beforeAutospacing="0" w:after="0" w:afterLines="0" w:afterAutospacing="0"/>
                          <w:jc w:val="both"/>
                          <w:textAlignment w:val="baseline"/>
                          <w:rPr>
                            <w:rFonts w:hint="eastAsia"/>
                            <w:color w:val="000000" w:themeColor="text1"/>
                          </w:rPr>
                        </w:pPr>
                        <w:r>
                          <w:rPr>
                            <w:rFonts w:hint="eastAsia" w:ascii="HGPｺﾞｼｯｸM" w:hAnsi="HGPｺﾞｼｯｸM" w:eastAsia="HGPｺﾞｼｯｸM"/>
                            <w:color w:val="000000" w:themeColor="text1"/>
                            <w:kern w:val="24"/>
                            <w:sz w:val="14"/>
                          </w:rPr>
                          <w:t>○避難経路の決定</w:t>
                        </w:r>
                      </w:p>
                      <w:p>
                        <w:pPr>
                          <w:pStyle w:val="21"/>
                          <w:kinsoku w:val="0"/>
                          <w:overflowPunct w:val="0"/>
                          <w:adjustRightInd w:val="0"/>
                          <w:snapToGrid w:val="0"/>
                          <w:spacing w:before="0" w:beforeLines="0" w:beforeAutospacing="0" w:after="0" w:afterLines="0" w:afterAutospacing="0"/>
                          <w:jc w:val="both"/>
                          <w:textAlignment w:val="baseline"/>
                          <w:rPr>
                            <w:rFonts w:hint="eastAsia"/>
                          </w:rPr>
                        </w:pPr>
                        <w:r>
                          <w:rPr>
                            <w:rFonts w:hint="eastAsia" w:ascii="HGPｺﾞｼｯｸM" w:hAnsi="HGPｺﾞｼｯｸM" w:eastAsia="HGPｺﾞｼｯｸM"/>
                            <w:color w:val="000000"/>
                            <w:kern w:val="24"/>
                            <w:sz w:val="14"/>
                          </w:rPr>
                          <w:t>○施設から避難場所までの移動にかかる時間の計測　など</w:t>
                        </w:r>
                      </w:p>
                    </w:txbxContent>
                  </v:textbox>
                  <v:imagedata o:title=""/>
                  <w10:wrap type="none" anchorx="text" anchory="text"/>
                </v:roundrect>
                <w10:wrap type="none" anchorx="text" anchory="text"/>
              </v:group>
            </w:pict>
          </mc:Fallback>
        </mc:AlternateContent>
      </w:r>
      <w:r>
        <w:rPr>
          <w:rFonts w:hint="eastAsia"/>
        </w:rPr>
        <mc:AlternateContent>
          <mc:Choice Requires="wps">
            <w:drawing>
              <wp:anchor distT="0" distB="0" distL="114300" distR="114300" simplePos="0" relativeHeight="14" behindDoc="0" locked="0" layoutInCell="1" hidden="0" allowOverlap="1">
                <wp:simplePos x="0" y="0"/>
                <wp:positionH relativeFrom="column">
                  <wp:posOffset>-233045</wp:posOffset>
                </wp:positionH>
                <wp:positionV relativeFrom="paragraph">
                  <wp:posOffset>3105785</wp:posOffset>
                </wp:positionV>
                <wp:extent cx="4147820" cy="2261235"/>
                <wp:effectExtent l="635" t="635" r="29845" b="10795"/>
                <wp:wrapNone/>
                <wp:docPr id="1073" name="角丸四角形 52232"/>
                <a:graphic xmlns:a="http://schemas.openxmlformats.org/drawingml/2006/main">
                  <a:graphicData uri="http://schemas.microsoft.com/office/word/2010/wordprocessingShape">
                    <wps:wsp>
                      <wps:cNvPr id="1073" name="角丸四角形 52232"/>
                      <wps:cNvSpPr/>
                      <wps:spPr>
                        <a:xfrm>
                          <a:off x="0" y="0"/>
                          <a:ext cx="4147820" cy="2261235"/>
                        </a:xfrm>
                        <a:prstGeom prst="roundRect">
                          <a:avLst>
                            <a:gd name="adj" fmla="val 7987"/>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tileRect/>
                        </a:gradFill>
                        <a:ln w="6350" cap="flat" cmpd="sng" algn="ctr">
                          <a:solidFill>
                            <a:srgbClr val="5B9BD5"/>
                          </a:solidFill>
                          <a:prstDash val="solid"/>
                          <a:miter lim="800000"/>
                        </a:ln>
                        <a:effectLst/>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通所施設</w:t>
                            </w:r>
                          </w:p>
                        </w:txbxContent>
                      </wps:txbx>
                      <wps:bodyPr vertOverflow="overflow" horzOverflow="overflow" lIns="36000" tIns="0" rIns="36000" bIns="0"/>
                    </wps:wsp>
                  </a:graphicData>
                </a:graphic>
              </wp:anchor>
            </w:drawing>
          </mc:Choice>
          <mc:Fallback>
            <w:pict>
              <v:roundrect id="角丸四角形 52232" style="z-index:14;height:178.05pt;mso-wrap-distance-left:9pt;width:326.60000000000002pt;mso-wrap-distance-top:0pt;mso-position-horizontal-relative:text;position:absolute;margin-top:244.55pt;margin-left:-18.350000000000001pt;mso-position-vertical-relative:text;mso-wrap-distance-bottom:0pt;mso-wrap-distance-right:9pt;" o:spid="_x0000_s1073" o:allowincell="t" o:allowoverlap="t" filled="t" fillcolor="#afcbe9" stroked="t" strokecolor="#5b9bd5" strokeweight="0.5pt" o:spt="2" arcsize="5234f">
                <v:fill type="gradient" color2="#90b8e4" colors="0 #afcbe9;32768f #a0c1e4;65536f #90b8e4" focus="100%" rotate="t">
                  <o:fill v:ext="view" type="gradientUnscaled"/>
                </v:fill>
                <v:stroke linestyle="single" miterlimit="8" endcap="flat" dashstyle="solid"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通所施設</w:t>
                      </w:r>
                    </w:p>
                  </w:txbxContent>
                </v:textbox>
                <v:imagedata o:title=""/>
                <w10:wrap type="none" anchorx="text" anchory="text"/>
              </v:roundrect>
            </w:pict>
          </mc:Fallback>
        </mc:AlternateContent>
      </w:r>
      <w:r>
        <w:rPr>
          <w:rFonts w:hint="eastAsia"/>
        </w:rPr>
        <mc:AlternateContent>
          <mc:Choice Requires="wps">
            <w:drawing>
              <wp:anchor distT="0" distB="0" distL="114300" distR="114300" simplePos="0" relativeHeight="20" behindDoc="0" locked="0" layoutInCell="1" hidden="0" allowOverlap="1">
                <wp:simplePos x="0" y="0"/>
                <wp:positionH relativeFrom="column">
                  <wp:posOffset>3991610</wp:posOffset>
                </wp:positionH>
                <wp:positionV relativeFrom="paragraph">
                  <wp:posOffset>4732655</wp:posOffset>
                </wp:positionV>
                <wp:extent cx="2314575" cy="612140"/>
                <wp:effectExtent l="0" t="0" r="635" b="635"/>
                <wp:wrapNone/>
                <wp:docPr id="1074" name="テキスト ボックス 21"/>
                <a:graphic xmlns:a="http://schemas.openxmlformats.org/drawingml/2006/main">
                  <a:graphicData uri="http://schemas.microsoft.com/office/word/2010/wordprocessingShape">
                    <wps:wsp>
                      <wps:cNvPr id="1074" name="テキスト ボックス 21"/>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1" style="z-index:20;height:48.2pt;mso-wrap-distance-left:9pt;width:182.25pt;mso-wrap-distance-top:0pt;mso-position-horizontal-relative:text;position:absolute;margin-top:372.65pt;margin-left:314.3pt;mso-position-vertical-relative:text;mso-wrap-distance-bottom:0pt;mso-wrap-distance-right:9pt;v-text-anchor:top;" o:spid="_x0000_s1074"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2" behindDoc="0" locked="0" layoutInCell="1" hidden="0" allowOverlap="1">
                <wp:simplePos x="0" y="0"/>
                <wp:positionH relativeFrom="column">
                  <wp:posOffset>3995420</wp:posOffset>
                </wp:positionH>
                <wp:positionV relativeFrom="paragraph">
                  <wp:posOffset>3989705</wp:posOffset>
                </wp:positionV>
                <wp:extent cx="2314575" cy="612140"/>
                <wp:effectExtent l="0" t="0" r="635" b="635"/>
                <wp:wrapNone/>
                <wp:docPr id="1075" name="テキスト ボックス 15"/>
                <a:graphic xmlns:a="http://schemas.openxmlformats.org/drawingml/2006/main">
                  <a:graphicData uri="http://schemas.microsoft.com/office/word/2010/wordprocessingShape">
                    <wps:wsp>
                      <wps:cNvPr id="1075" name="テキスト ボックス 15"/>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5" style="z-index:22;height:48.2pt;mso-wrap-distance-left:9pt;width:182.25pt;mso-wrap-distance-top:0pt;mso-position-horizontal-relative:text;position:absolute;margin-top:314.14pt;margin-left:314.60000000000002pt;mso-position-vertical-relative:text;mso-wrap-distance-bottom:0pt;mso-wrap-distance-right:9pt;v-text-anchor:top;" o:spid="_x0000_s1075"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5" behindDoc="0" locked="0" layoutInCell="1" hidden="0" allowOverlap="1">
                <wp:simplePos x="0" y="0"/>
                <wp:positionH relativeFrom="column">
                  <wp:posOffset>1310640</wp:posOffset>
                </wp:positionH>
                <wp:positionV relativeFrom="paragraph">
                  <wp:posOffset>5504180</wp:posOffset>
                </wp:positionV>
                <wp:extent cx="1033145" cy="1636395"/>
                <wp:effectExtent l="1905" t="635" r="31115" b="10795"/>
                <wp:wrapNone/>
                <wp:docPr id="1076" name="下矢印 39966"/>
                <a:graphic xmlns:a="http://schemas.openxmlformats.org/drawingml/2006/main">
                  <a:graphicData uri="http://schemas.microsoft.com/office/word/2010/wordprocessingShape">
                    <wps:wsp>
                      <wps:cNvPr id="1076" name="下矢印 39966"/>
                      <wps:cNvSpPr/>
                      <wps:spPr>
                        <a:xfrm>
                          <a:off x="0" y="0"/>
                          <a:ext cx="1033145" cy="1636395"/>
                        </a:xfrm>
                        <a:prstGeom prst="downArrow">
                          <a:avLst>
                            <a:gd name="adj1" fmla="val 50000"/>
                            <a:gd name="adj2" fmla="val 22789"/>
                          </a:avLst>
                        </a:prstGeom>
                        <a:solidFill>
                          <a:sysClr val="window" lastClr="FFFFFF"/>
                        </a:solidFill>
                        <a:ln w="12700" cap="flat" cmpd="sng" algn="ctr">
                          <a:solidFill>
                            <a:sysClr val="windowText" lastClr="00000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66" style="z-index:45;height:128.85pt;mso-wrap-distance-left:9pt;width:81.34pt;mso-wrap-distance-top:0pt;mso-position-horizontal-relative:text;position:absolute;margin-top:433.4pt;margin-left:103.2pt;mso-position-vertical-relative:text;mso-wrap-distance-bottom:0pt;mso-wrap-distance-right:9pt;" o:spid="_x0000_s1076" o:allowincell="t" o:allowoverlap="t" filled="t" fillcolor="#ffffff" stroked="t" strokecolor="#000000" strokeweight="1pt" o:spt="67" type="#_x0000_t67" adj="16678,54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19" behindDoc="0" locked="0" layoutInCell="1" hidden="0" allowOverlap="1">
                <wp:simplePos x="0" y="0"/>
                <wp:positionH relativeFrom="column">
                  <wp:posOffset>3995420</wp:posOffset>
                </wp:positionH>
                <wp:positionV relativeFrom="paragraph">
                  <wp:posOffset>7187565</wp:posOffset>
                </wp:positionV>
                <wp:extent cx="2314575" cy="612140"/>
                <wp:effectExtent l="0" t="0" r="635" b="635"/>
                <wp:wrapNone/>
                <wp:docPr id="1077" name="テキスト ボックス 22"/>
                <a:graphic xmlns:a="http://schemas.openxmlformats.org/drawingml/2006/main">
                  <a:graphicData uri="http://schemas.microsoft.com/office/word/2010/wordprocessingShape">
                    <wps:wsp>
                      <wps:cNvPr id="1077" name="テキスト ボックス 22"/>
                      <wps:cNvSpPr txBox="1"/>
                      <wps:spPr>
                        <a:xfrm>
                          <a:off x="0" y="0"/>
                          <a:ext cx="2314575" cy="612140"/>
                        </a:xfrm>
                        <a:prstGeom prst="rect">
                          <a:avLst/>
                        </a:prstGeom>
                        <a:noFill/>
                        <a:ln w="6350">
                          <a:noFill/>
                        </a:ln>
                        <a:effectLst/>
                      </wps:spPr>
                      <wps:txbx>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2" style="z-index:19;height:48.2pt;mso-wrap-distance-left:9pt;width:182.25pt;mso-wrap-distance-top:0pt;mso-position-horizontal-relative:text;position:absolute;margin-top:565.95000000000005pt;margin-left:314.60000000000002pt;mso-position-vertical-relative:text;mso-wrap-distance-bottom:0pt;mso-wrap-distance-right:9pt;v-text-anchor:top;" o:spid="_x0000_s1077" o:allowincell="t" o:allowoverlap="t" filled="f" stroked="f" strokeweight="0.5pt"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0" w:val="00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rPr>
                            </w:pPr>
                            <w:r>
                              <w:rPr>
                                <w:rFonts w:hint="eastAsia" w:eastAsia="HG丸ｺﾞｼｯｸM-PRO"/>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tcMar>
                              <w:top w:w="57" w:type="dxa"/>
                              <w:left w:w="144" w:type="dxa"/>
                              <w:bottom w:w="57" w:type="dxa"/>
                              <w:right w:w="144" w:type="dxa"/>
                            </w:tcMar>
                            <w:vAlign w:val="center"/>
                          </w:tcPr>
                          <w:p>
                            <w:pPr>
                              <w:pStyle w:val="0"/>
                              <w:adjustRightInd w:val="0"/>
                              <w:snapToGrid w:val="0"/>
                              <w:ind w:left="-105" w:leftChars="-50"/>
                              <w:jc w:val="center"/>
                              <w:rPr>
                                <w:rFonts w:hint="default" w:eastAsia="HG丸ｺﾞｼｯｸM-PRO"/>
                              </w:rPr>
                            </w:pPr>
                            <w:r>
                              <w:rPr>
                                <w:rFonts w:hint="eastAsia" w:eastAsia="HG丸ｺﾞｼｯｸM-PRO"/>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ゴシック" w:hAnsi="ＭＳ ゴシック"/>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r>
                              <w:rPr>
                                <w:rFonts w:hint="eastAsia" w:eastAsia="HG丸ｺﾞｼｯｸM-PRO"/>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vAlign w:val="center"/>
                          </w:tcPr>
                          <w:p>
                            <w:pPr>
                              <w:pStyle w:val="0"/>
                              <w:adjustRightInd w:val="0"/>
                              <w:snapToGrid w:val="0"/>
                              <w:jc w:val="center"/>
                              <w:rPr>
                                <w:rFonts w:hint="default" w:eastAsia="HG丸ｺﾞｼｯｸM-PRO"/>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vAlign w:val="center"/>
                          </w:tcPr>
                          <w:p>
                            <w:pPr>
                              <w:pStyle w:val="0"/>
                              <w:adjustRightInd w:val="0"/>
                              <w:snapToGrid w:val="0"/>
                              <w:ind w:right="-105" w:rightChars="-50"/>
                              <w:jc w:val="right"/>
                              <w:rPr>
                                <w:rFonts w:hint="default" w:eastAsia="HG丸ｺﾞｼｯｸM-PRO"/>
                              </w:rPr>
                            </w:pPr>
                            <w:r>
                              <w:rPr>
                                <w:rFonts w:hint="eastAsia" w:eastAsia="HG丸ｺﾞｼｯｸM-PRO"/>
                              </w:rPr>
                              <w:t>日）</w:t>
                            </w:r>
                          </w:p>
                        </w:tc>
                      </w:tr>
                    </w:tbl>
                    <w:p>
                      <w:pPr>
                        <w:pStyle w:val="0"/>
                        <w:rPr>
                          <w:rFonts w:hint="default"/>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13" behindDoc="0" locked="0" layoutInCell="1" hidden="0" allowOverlap="1">
                <wp:simplePos x="0" y="0"/>
                <wp:positionH relativeFrom="column">
                  <wp:posOffset>1310005</wp:posOffset>
                </wp:positionH>
                <wp:positionV relativeFrom="paragraph">
                  <wp:posOffset>2415540</wp:posOffset>
                </wp:positionV>
                <wp:extent cx="1033145" cy="608330"/>
                <wp:effectExtent l="1270" t="635" r="30480" b="10795"/>
                <wp:wrapNone/>
                <wp:docPr id="1078" name="下矢印 52231"/>
                <a:graphic xmlns:a="http://schemas.openxmlformats.org/drawingml/2006/main">
                  <a:graphicData uri="http://schemas.microsoft.com/office/word/2010/wordprocessingShape">
                    <wps:wsp>
                      <wps:cNvPr id="1078" name="下矢印 52231"/>
                      <wps:cNvSpPr/>
                      <wps:spPr>
                        <a:xfrm>
                          <a:off x="0" y="0"/>
                          <a:ext cx="1033145" cy="608330"/>
                        </a:xfrm>
                        <a:prstGeom prst="downArrow">
                          <a:avLst/>
                        </a:prstGeom>
                        <a:solidFill>
                          <a:sysClr val="window" lastClr="FFFFFF"/>
                        </a:solidFill>
                        <a:ln w="12700" cap="flat" cmpd="sng" algn="ctr">
                          <a:solidFill>
                            <a:sysClr val="windowText" lastClr="000000"/>
                          </a:solidFill>
                          <a:prstDash val="solid"/>
                          <a:miter lim="800000"/>
                        </a:ln>
                        <a:effectLst/>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2231" style="z-index:13;height:47.9pt;mso-wrap-distance-left:9pt;width:81.34pt;mso-wrap-distance-top:0pt;mso-position-horizontal-relative:text;position:absolute;margin-top:190.2pt;margin-left:103.15pt;mso-position-vertical-relative:text;mso-wrap-distance-bottom:0pt;mso-wrap-distance-right:9pt;" o:spid="_x0000_s1078" o:allowincell="t" o:allowoverlap="t" filled="t" fillcolor="#ffffff" stroked="t" strokecolor="#000000" strokeweight="1pt" o:spt="67" type="#_x0000_t67" adj="10800,5400">
                <v:fill/>
                <v:stroke linestyle="single" miterlimit="8" endcap="flat" dashstyle="solid" filltype="solid"/>
                <v:textbox style="layout-flow:horizontal;"/>
                <v:imagedata o:title=""/>
                <w10:wrap type="none" anchorx="text" anchory="text"/>
              </v:shape>
            </w:pict>
          </mc:Fallback>
        </mc:AlternateContent>
      </w:r>
    </w:p>
    <w:p>
      <w:pPr>
        <w:pStyle w:val="0"/>
        <w:widowControl w:val="1"/>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55" behindDoc="0" locked="0" layoutInCell="1" hidden="0" allowOverlap="1">
                <wp:simplePos x="0" y="0"/>
                <wp:positionH relativeFrom="column">
                  <wp:posOffset>-358140</wp:posOffset>
                </wp:positionH>
                <wp:positionV relativeFrom="paragraph">
                  <wp:posOffset>161925</wp:posOffset>
                </wp:positionV>
                <wp:extent cx="3402330" cy="360680"/>
                <wp:effectExtent l="0" t="0" r="635" b="635"/>
                <wp:wrapNone/>
                <wp:docPr id="1079" name="テキスト ボックス 24"/>
                <a:graphic xmlns:a="http://schemas.openxmlformats.org/drawingml/2006/main">
                  <a:graphicData uri="http://schemas.microsoft.com/office/word/2010/wordprocessingShape">
                    <wps:wsp>
                      <wps:cNvPr id="1079" name="テキスト ボックス 24"/>
                      <wps:cNvSpPr txBox="1"/>
                      <wps:spPr>
                        <a:xfrm>
                          <a:off x="0" y="0"/>
                          <a:ext cx="3402330" cy="360680"/>
                        </a:xfrm>
                        <a:prstGeom prst="rect">
                          <a:avLst/>
                        </a:prstGeom>
                        <a:solidFill>
                          <a:sysClr val="window" lastClr="FFFFFF"/>
                        </a:solidFill>
                        <a:ln w="12700">
                          <a:noFill/>
                        </a:ln>
                        <a:effectLst/>
                      </wps:spPr>
                      <wps:txbx>
                        <w:txbxContent>
                          <w:p>
                            <w:pPr>
                              <w:pStyle w:val="0"/>
                              <w:spacing w:line="300" w:lineRule="exact"/>
                              <w:jc w:val="left"/>
                              <w:rPr>
                                <w:rFonts w:hint="default" w:asciiTheme="majorEastAsia" w:hAnsiTheme="majorEastAsia" w:eastAsiaTheme="majorEastAsia"/>
                                <w:b w:val="1"/>
                                <w:sz w:val="28"/>
                              </w:rPr>
                            </w:pPr>
                            <w:r>
                              <w:rPr>
                                <w:rFonts w:hint="eastAsia" w:asciiTheme="majorEastAsia" w:hAnsiTheme="majorEastAsia" w:eastAsiaTheme="majorEastAsia"/>
                                <w:b w:val="1"/>
                                <w:sz w:val="28"/>
                              </w:rPr>
                              <w:t>１２　外部機関等への緊急連絡先一覧表</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4" style="z-index:55;height:28.4pt;mso-wrap-distance-left:9pt;width:267.89pt;mso-wrap-distance-top:0pt;mso-position-horizontal-relative:text;position:absolute;margin-top:12.75pt;margin-left:-28.2pt;mso-position-vertical-relative:text;mso-wrap-distance-bottom:0pt;mso-wrap-distance-right:9pt;v-text-anchor:middle;" o:spid="_x0000_s1079" o:allowincell="t" o:allowoverlap="t" filled="t" fillcolor="#ffffff" stroked="f" strokeweight="1pt" o:spt="202" type="#_x0000_t202">
                <v:fill/>
                <v:textbox style="layout-flow:horizontal;" inset="0mm,0mm,0mm,0mm">
                  <w:txbxContent>
                    <w:p>
                      <w:pPr>
                        <w:pStyle w:val="0"/>
                        <w:spacing w:line="300" w:lineRule="exact"/>
                        <w:jc w:val="left"/>
                        <w:rPr>
                          <w:rFonts w:hint="default" w:asciiTheme="majorEastAsia" w:hAnsiTheme="majorEastAsia" w:eastAsiaTheme="majorEastAsia"/>
                          <w:b w:val="1"/>
                          <w:sz w:val="28"/>
                        </w:rPr>
                      </w:pPr>
                      <w:r>
                        <w:rPr>
                          <w:rFonts w:hint="eastAsia" w:asciiTheme="majorEastAsia" w:hAnsiTheme="majorEastAsia" w:eastAsiaTheme="majorEastAsia"/>
                          <w:b w:val="1"/>
                          <w:sz w:val="28"/>
                        </w:rPr>
                        <w:t>１２　外部機関等への緊急連絡先一覧表</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6" behindDoc="0" locked="0" layoutInCell="1" hidden="0" allowOverlap="1">
                <wp:simplePos x="0" y="0"/>
                <wp:positionH relativeFrom="column">
                  <wp:posOffset>5281295</wp:posOffset>
                </wp:positionH>
                <wp:positionV relativeFrom="paragraph">
                  <wp:posOffset>-198755</wp:posOffset>
                </wp:positionV>
                <wp:extent cx="735965" cy="360680"/>
                <wp:effectExtent l="635" t="635" r="29845" b="10795"/>
                <wp:wrapNone/>
                <wp:docPr id="1080" name="テキスト ボックス 5"/>
                <a:graphic xmlns:a="http://schemas.openxmlformats.org/drawingml/2006/main">
                  <a:graphicData uri="http://schemas.microsoft.com/office/word/2010/wordprocessingShape">
                    <wps:wsp>
                      <wps:cNvPr id="1080" name="テキスト ボックス 5"/>
                      <wps:cNvSpPr txBox="1">
                        <a:spLocks noChangeArrowheads="1"/>
                      </wps:cNvSpPr>
                      <wps:spPr>
                        <a:xfrm>
                          <a:off x="0" y="0"/>
                          <a:ext cx="735965" cy="36068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8</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5" style="z-index:56;height:28.4pt;mso-wrap-distance-left:9pt;width:57.95pt;mso-wrap-distance-top:0pt;mso-position-horizontal-relative:text;position:absolute;margin-top:-15.65pt;margin-left:415.85pt;mso-position-vertical-relative:text;mso-wrap-distance-bottom:0pt;mso-wrap-distance-right:9pt;v-text-anchor:middle;" o:spid="_x0000_s1080"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8</w:t>
                      </w:r>
                    </w:p>
                  </w:txbxContent>
                </v:textbox>
                <v:imagedata o:title=""/>
                <w10:wrap type="none" anchorx="text" anchory="text"/>
              </v:shape>
            </w:pict>
          </mc:Fallback>
        </mc:AlternateContent>
      </w: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tbl>
      <w:tblPr>
        <w:tblStyle w:val="11"/>
        <w:tblW w:w="10190" w:type="dxa"/>
        <w:jc w:val="center"/>
        <w:tblInd w:w="0" w:type="dxa"/>
        <w:tblLayout w:type="fixed"/>
        <w:tblCellMar>
          <w:left w:w="0" w:type="dxa"/>
          <w:right w:w="0" w:type="dxa"/>
        </w:tblCellMar>
        <w:tblLook w:firstRow="1" w:lastRow="0" w:firstColumn="0" w:lastColumn="0" w:noHBand="0" w:noVBand="0" w:val="0020"/>
      </w:tblPr>
      <w:tblGrid>
        <w:gridCol w:w="2596"/>
        <w:gridCol w:w="1898"/>
        <w:gridCol w:w="2159"/>
        <w:gridCol w:w="2126"/>
        <w:gridCol w:w="1411"/>
      </w:tblGrid>
      <w:tr>
        <w:trPr>
          <w:trHeight w:val="20" w:hRule="atLeast"/>
        </w:trPr>
        <w:tc>
          <w:tcPr>
            <w:tcW w:w="2596"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連絡先</w:t>
            </w:r>
          </w:p>
        </w:tc>
        <w:tc>
          <w:tcPr>
            <w:tcW w:w="1898"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担当部署</w:t>
            </w:r>
          </w:p>
        </w:tc>
        <w:tc>
          <w:tcPr>
            <w:tcW w:w="2159"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電話番号</w:t>
            </w:r>
          </w:p>
        </w:tc>
        <w:tc>
          <w:tcPr>
            <w:tcW w:w="2126"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連絡可能時間</w:t>
            </w:r>
          </w:p>
        </w:tc>
        <w:tc>
          <w:tcPr>
            <w:tcW w:w="1411"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adjustRightInd w:val="0"/>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備考</w:t>
            </w:r>
          </w:p>
        </w:tc>
      </w:tr>
      <w:tr>
        <w:trPr>
          <w:trHeight w:val="571"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松江市（防災担当）</w:t>
            </w: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防災危機管理課</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55-5115</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平日</w:t>
            </w:r>
            <w:r>
              <w:rPr>
                <w:rFonts w:hint="eastAsia" w:asciiTheme="majorEastAsia" w:hAnsiTheme="majorEastAsia" w:eastAsiaTheme="majorEastAsia"/>
                <w:sz w:val="22"/>
              </w:rPr>
              <w:t>8</w:t>
            </w:r>
            <w:r>
              <w:rPr>
                <w:rFonts w:hint="eastAsia" w:asciiTheme="majorEastAsia" w:hAnsiTheme="majorEastAsia" w:eastAsiaTheme="majorEastAsia"/>
                <w:sz w:val="22"/>
              </w:rPr>
              <w:t>：</w:t>
            </w:r>
            <w:r>
              <w:rPr>
                <w:rFonts w:hint="eastAsia" w:asciiTheme="majorEastAsia" w:hAnsiTheme="majorEastAsia" w:eastAsiaTheme="majorEastAsia"/>
                <w:sz w:val="22"/>
              </w:rPr>
              <w:t>30-17</w:t>
            </w:r>
            <w:r>
              <w:rPr>
                <w:rFonts w:hint="eastAsia" w:asciiTheme="majorEastAsia" w:hAnsiTheme="majorEastAsia" w:eastAsiaTheme="majorEastAsia"/>
                <w:sz w:val="22"/>
              </w:rPr>
              <w:t>：</w:t>
            </w:r>
            <w:r>
              <w:rPr>
                <w:rFonts w:hint="eastAsia" w:asciiTheme="majorEastAsia" w:hAnsiTheme="majorEastAsia" w:eastAsiaTheme="majorEastAsia"/>
                <w:sz w:val="22"/>
              </w:rPr>
              <w:t>15</w:t>
            </w:r>
          </w:p>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夜間休日は当直対応</w:t>
            </w: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571"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105" w:rightChars="50"/>
              <w:rPr>
                <w:rFonts w:hint="default" w:asciiTheme="majorEastAsia" w:hAnsiTheme="majorEastAsia" w:eastAsiaTheme="majorEastAsia"/>
                <w:sz w:val="22"/>
              </w:rPr>
            </w:pPr>
            <w:r>
              <w:rPr>
                <w:rFonts w:hint="eastAsia" w:asciiTheme="majorEastAsia" w:hAnsiTheme="majorEastAsia" w:eastAsiaTheme="majorEastAsia"/>
                <w:sz w:val="22"/>
              </w:rPr>
              <w:t>松江市教育委員会</w:t>
            </w: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r>
              <w:rPr>
                <w:rFonts w:hint="eastAsia" w:asciiTheme="minorEastAsia" w:hAnsiTheme="minorEastAsia"/>
                <w:sz w:val="22"/>
              </w:rPr>
              <w:t>教育総務課</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inorEastAsia" w:hAnsiTheme="minorEastAsia"/>
                <w:sz w:val="22"/>
              </w:rPr>
            </w:pPr>
            <w:r>
              <w:rPr>
                <w:rFonts w:hint="eastAsia" w:asciiTheme="minorEastAsia" w:hAnsiTheme="minorEastAsia"/>
                <w:sz w:val="22"/>
              </w:rPr>
              <w:t>55</w:t>
            </w:r>
            <w:r>
              <w:rPr>
                <w:rFonts w:hint="eastAsia" w:asciiTheme="minorEastAsia" w:hAnsiTheme="minorEastAsia"/>
                <w:sz w:val="22"/>
              </w:rPr>
              <w:t>‐</w:t>
            </w:r>
            <w:r>
              <w:rPr>
                <w:rFonts w:hint="eastAsia" w:asciiTheme="minorEastAsia" w:hAnsiTheme="minorEastAsia"/>
                <w:sz w:val="22"/>
              </w:rPr>
              <w:t>5424</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571"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462" w:rightChars="220"/>
              <w:rPr>
                <w:rFonts w:hint="default" w:asciiTheme="majorEastAsia" w:hAnsiTheme="majorEastAsia" w:eastAsiaTheme="majorEastAsia"/>
                <w:sz w:val="22"/>
              </w:rPr>
            </w:pPr>
            <w:r>
              <w:rPr>
                <w:rFonts w:hint="eastAsia" w:asciiTheme="majorEastAsia" w:hAnsiTheme="majorEastAsia" w:eastAsiaTheme="majorEastAsia"/>
                <w:sz w:val="22"/>
              </w:rPr>
              <w:t>消防本部</w:t>
            </w: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通信指令課</w:t>
            </w: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緊急通報</w:t>
            </w:r>
            <w:r>
              <w:rPr>
                <w:rFonts w:hint="eastAsia" w:asciiTheme="majorEastAsia" w:hAnsiTheme="majorEastAsia" w:eastAsiaTheme="majorEastAsia"/>
                <w:sz w:val="22"/>
              </w:rPr>
              <w:t>119</w:t>
            </w:r>
          </w:p>
          <w:p>
            <w:pPr>
              <w:pStyle w:val="0"/>
              <w:widowControl w:val="1"/>
              <w:adjustRightInd w:val="0"/>
              <w:snapToGrid w:val="0"/>
              <w:rPr>
                <w:rFonts w:hint="default" w:asciiTheme="majorEastAsia" w:hAnsiTheme="majorEastAsia" w:eastAsiaTheme="majorEastAsia"/>
                <w:sz w:val="22"/>
              </w:rPr>
            </w:pPr>
            <w:r>
              <w:rPr>
                <w:rFonts w:hint="eastAsia" w:asciiTheme="majorEastAsia" w:hAnsiTheme="majorEastAsia" w:eastAsiaTheme="majorEastAsia"/>
                <w:sz w:val="22"/>
              </w:rPr>
              <w:t>その他　</w:t>
            </w:r>
            <w:r>
              <w:rPr>
                <w:rFonts w:hint="default" w:asciiTheme="majorEastAsia" w:hAnsiTheme="majorEastAsia" w:eastAsiaTheme="majorEastAsia"/>
                <w:sz w:val="22"/>
              </w:rPr>
              <w:t>32-9141</w:t>
            </w: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571"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462" w:rightChars="220"/>
              <w:rPr>
                <w:rFonts w:hint="default" w:asciiTheme="majorEastAsia" w:hAnsiTheme="majorEastAsia" w:eastAsiaTheme="majorEastAsia"/>
                <w:sz w:val="22"/>
              </w:rPr>
            </w:pPr>
            <w:r>
              <w:rPr>
                <w:rFonts w:hint="eastAsia" w:asciiTheme="majorEastAsia" w:hAnsiTheme="majorEastAsia" w:eastAsiaTheme="majorEastAsia"/>
                <w:sz w:val="22"/>
              </w:rPr>
              <w:t>警察署</w:t>
            </w: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571"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462" w:rightChars="220"/>
              <w:rPr>
                <w:rFonts w:hint="default" w:asciiTheme="majorEastAsia" w:hAnsiTheme="majorEastAsia" w:eastAsiaTheme="majorEastAsia"/>
                <w:sz w:val="22"/>
              </w:rPr>
            </w:pPr>
            <w:r>
              <w:rPr>
                <w:rFonts w:hint="eastAsia" w:asciiTheme="majorEastAsia" w:hAnsiTheme="majorEastAsia" w:eastAsiaTheme="majorEastAsia"/>
                <w:sz w:val="22"/>
              </w:rPr>
              <w:t>避難誘導等の支援者</w:t>
            </w: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571"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ind w:right="462" w:rightChars="220"/>
              <w:rPr>
                <w:rFonts w:hint="default" w:asciiTheme="majorEastAsia" w:hAnsiTheme="majorEastAsia" w:eastAsiaTheme="majorEastAsia"/>
                <w:sz w:val="22"/>
              </w:rPr>
            </w:pPr>
            <w:r>
              <w:rPr>
                <w:rFonts w:hint="eastAsia" w:asciiTheme="majorEastAsia" w:hAnsiTheme="majorEastAsia" w:eastAsiaTheme="majorEastAsia"/>
                <w:sz w:val="22"/>
              </w:rPr>
              <w:t>医療機関</w:t>
            </w: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571"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571" w:hRule="atLeast"/>
        </w:trPr>
        <w:tc>
          <w:tcPr>
            <w:tcW w:w="2596"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9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2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571" w:hRule="atLeast"/>
        </w:trPr>
        <w:tc>
          <w:tcPr>
            <w:tcW w:w="2596" w:type="dxa"/>
            <w:tcBorders>
              <w:top w:val="single" w:color="000000" w:sz="4" w:space="0"/>
              <w:left w:val="single" w:color="000000" w:sz="8"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98"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59"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2126"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411" w:type="dxa"/>
            <w:tcBorders>
              <w:top w:val="single" w:color="000000" w:sz="4" w:space="0"/>
              <w:left w:val="single" w:color="000000" w:sz="4" w:space="0"/>
              <w:bottom w:val="single" w:color="000000" w:sz="8" w:space="0"/>
              <w:right w:val="single" w:color="000000" w:sz="8" w:space="0"/>
              <w:tl2br w:val="none" w:color="auto" w:sz="0" w:space="0"/>
              <w:tr2bl w:val="none" w:color="auto" w:sz="0" w:space="0"/>
            </w:tcBorders>
            <w:tcMar>
              <w:top w:w="72" w:type="dxa"/>
              <w:left w:w="113"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bl>
    <w:p>
      <w:pPr>
        <w:rPr>
          <w:rFonts w:hint="default" w:asciiTheme="majorEastAsia" w:hAnsiTheme="majorEastAsia" w:eastAsiaTheme="majorEastAsia"/>
          <w:sz w:val="22"/>
        </w:rPr>
        <w:sectPr>
          <w:footerReference r:id="rId11" w:type="default"/>
          <w:pgSz w:w="11906" w:h="16838"/>
          <w:pgMar w:top="1418" w:right="1418" w:bottom="1134" w:left="1418" w:header="851" w:footer="567" w:gutter="0"/>
          <w:cols w:space="720"/>
          <w:textDirection w:val="lrTb"/>
          <w:docGrid w:type="lines" w:linePitch="326"/>
        </w:sectPr>
      </w:pPr>
    </w:p>
    <w:p>
      <w:pPr>
        <w:pStyle w:val="0"/>
        <w:widowControl w:val="1"/>
        <w:snapToGrid w:val="0"/>
        <w:jc w:val="left"/>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45720" distB="45720" distL="114300" distR="114300" simplePos="0" relativeHeight="99" behindDoc="0" locked="0" layoutInCell="1" hidden="0" allowOverlap="1">
                <wp:simplePos x="0" y="0"/>
                <wp:positionH relativeFrom="column">
                  <wp:posOffset>-368935</wp:posOffset>
                </wp:positionH>
                <wp:positionV relativeFrom="paragraph">
                  <wp:posOffset>184785</wp:posOffset>
                </wp:positionV>
                <wp:extent cx="4375150" cy="1778000"/>
                <wp:effectExtent l="0" t="0" r="635" b="635"/>
                <wp:wrapSquare wrapText="bothSides"/>
                <wp:docPr id="1081" name="テキスト ボックス 2"/>
                <a:graphic xmlns:a="http://schemas.openxmlformats.org/drawingml/2006/main">
                  <a:graphicData uri="http://schemas.microsoft.com/office/word/2010/wordprocessingShape">
                    <wps:wsp>
                      <wps:cNvPr id="1081" name="テキスト ボックス 2"/>
                      <wps:cNvSpPr txBox="1">
                        <a:spLocks noChangeArrowheads="1"/>
                      </wps:cNvSpPr>
                      <wps:spPr>
                        <a:xfrm>
                          <a:off x="0" y="0"/>
                          <a:ext cx="4375150" cy="1778000"/>
                        </a:xfrm>
                        <a:prstGeom prst="rect">
                          <a:avLst/>
                        </a:prstGeom>
                        <a:solidFill>
                          <a:srgbClr val="FFFFFF"/>
                        </a:solidFill>
                        <a:ln w="9525">
                          <a:noFill/>
                          <a:miter lim="800000"/>
                          <a:headEnd/>
                          <a:tailEnd/>
                        </a:ln>
                      </wps:spPr>
                      <wps:txbx>
                        <w:txbxContent>
                          <w:p>
                            <w:pPr>
                              <w:pStyle w:val="0"/>
                              <w:spacing w:line="300" w:lineRule="exact"/>
                              <w:jc w:val="left"/>
                              <w:rPr>
                                <w:rFonts w:hint="default" w:asciiTheme="majorEastAsia" w:hAnsiTheme="majorEastAsia" w:eastAsiaTheme="majorEastAsia"/>
                              </w:rPr>
                            </w:pPr>
                            <w:r>
                              <w:rPr>
                                <w:rFonts w:hint="eastAsia" w:asciiTheme="majorEastAsia" w:hAnsiTheme="majorEastAsia" w:eastAsiaTheme="majorEastAsia"/>
                                <w:b w:val="1"/>
                                <w:sz w:val="28"/>
                              </w:rPr>
                              <w:t>１３</w:t>
                            </w:r>
                            <w:r>
                              <w:rPr>
                                <w:rFonts w:hint="eastAsia" w:asciiTheme="majorEastAsia" w:hAnsiTheme="majorEastAsia" w:eastAsiaTheme="majorEastAsia"/>
                                <w:b w:val="1"/>
                                <w:sz w:val="32"/>
                              </w:rPr>
                              <w:t>　施設利用者緊急連絡先一覧表</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z-index:99;height:140pt;mso-wrap-distance-left:9pt;width:344.5pt;margin-left:-29.05pt;mso-wrap-distance-right:9pt;mso-wrap-mode:square;mso-wrap-distance-top:3.6pt;mso-position-horizontal-relative:text;position:absolute;mso-position-vertical-relative:text;margin-top:14.55pt;mso-wrap-distance-bottom:3.6pt;v-text-anchor:top;" o:spid="_x0000_s1081" o:allowincell="t" o:allowoverlap="t" filled="t" fillcolor="#ffffff" stroked="f" strokeweight="0.75pt" o:spt="202" type="#_x0000_t202">
                <v:fill/>
                <v:stroke miterlimit="8"/>
                <v:textbox style="layout-flow:horizontal;mso-fit-shape-to-text:t;">
                  <w:txbxContent>
                    <w:p>
                      <w:pPr>
                        <w:pStyle w:val="0"/>
                        <w:spacing w:line="300" w:lineRule="exact"/>
                        <w:jc w:val="left"/>
                        <w:rPr>
                          <w:rFonts w:hint="default" w:asciiTheme="majorEastAsia" w:hAnsiTheme="majorEastAsia" w:eastAsiaTheme="majorEastAsia"/>
                        </w:rPr>
                      </w:pPr>
                      <w:r>
                        <w:rPr>
                          <w:rFonts w:hint="eastAsia" w:asciiTheme="majorEastAsia" w:hAnsiTheme="majorEastAsia" w:eastAsiaTheme="majorEastAsia"/>
                          <w:b w:val="1"/>
                          <w:sz w:val="28"/>
                        </w:rPr>
                        <w:t>１３</w:t>
                      </w:r>
                      <w:r>
                        <w:rPr>
                          <w:rFonts w:hint="eastAsia" w:asciiTheme="majorEastAsia" w:hAnsiTheme="majorEastAsia" w:eastAsiaTheme="majorEastAsia"/>
                          <w:b w:val="1"/>
                          <w:sz w:val="32"/>
                        </w:rPr>
                        <w:t>　施設利用者緊急連絡先一覧表</w:t>
                      </w:r>
                    </w:p>
                  </w:txbxContent>
                </v:textbox>
                <v:imagedata o:title=""/>
                <w10:wrap type="square" side="both" anchorx="text" anchory="text"/>
              </v:shape>
            </w:pict>
          </mc:Fallback>
        </mc:AlternateContent>
      </w:r>
      <w:r>
        <w:rPr>
          <w:rFonts w:hint="eastAsia"/>
        </w:rPr>
        <mc:AlternateContent>
          <mc:Choice Requires="wps">
            <w:drawing>
              <wp:anchor distT="0" distB="0" distL="114300" distR="114300" simplePos="0" relativeHeight="98" behindDoc="0" locked="0" layoutInCell="1" hidden="0" allowOverlap="1">
                <wp:simplePos x="0" y="0"/>
                <wp:positionH relativeFrom="column">
                  <wp:posOffset>5333365</wp:posOffset>
                </wp:positionH>
                <wp:positionV relativeFrom="paragraph">
                  <wp:posOffset>-356235</wp:posOffset>
                </wp:positionV>
                <wp:extent cx="735965" cy="381000"/>
                <wp:effectExtent l="635" t="635" r="29845" b="10795"/>
                <wp:wrapNone/>
                <wp:docPr id="1082" name="テキスト ボックス 13"/>
                <a:graphic xmlns:a="http://schemas.openxmlformats.org/drawingml/2006/main">
                  <a:graphicData uri="http://schemas.microsoft.com/office/word/2010/wordprocessingShape">
                    <wps:wsp>
                      <wps:cNvPr id="1082" name="テキスト ボックス 13"/>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9</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z-index:98;height:30pt;mso-wrap-distance-left:9pt;width:57.95pt;mso-wrap-distance-top:0pt;mso-position-horizontal-relative:text;position:absolute;margin-top:-28.05pt;margin-left:419.95pt;mso-position-vertical-relative:text;mso-wrap-distance-bottom:0pt;mso-wrap-distance-right:9pt;v-text-anchor:middle;" o:spid="_x0000_s1082"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9</w:t>
                      </w:r>
                    </w:p>
                  </w:txbxContent>
                </v:textbox>
                <v:imagedata o:title=""/>
                <w10:wrap type="none" anchorx="text" anchory="text"/>
              </v:shape>
            </w:pict>
          </mc:Fallback>
        </mc:AlternateContent>
      </w:r>
    </w:p>
    <w:tbl>
      <w:tblPr>
        <w:tblStyle w:val="11"/>
        <w:tblW w:w="10140" w:type="dxa"/>
        <w:jc w:val="center"/>
        <w:tblInd w:w="0" w:type="dxa"/>
        <w:tblLayout w:type="fixed"/>
        <w:tblCellMar>
          <w:left w:w="0" w:type="dxa"/>
          <w:right w:w="0" w:type="dxa"/>
        </w:tblCellMar>
        <w:tblLook w:firstRow="1" w:lastRow="0" w:firstColumn="0" w:lastColumn="0" w:noHBand="0" w:noVBand="0" w:val="0020"/>
      </w:tblPr>
      <w:tblGrid>
        <w:gridCol w:w="1140"/>
        <w:gridCol w:w="560"/>
        <w:gridCol w:w="1980"/>
        <w:gridCol w:w="1140"/>
        <w:gridCol w:w="560"/>
        <w:gridCol w:w="1140"/>
        <w:gridCol w:w="1980"/>
        <w:gridCol w:w="1640"/>
      </w:tblGrid>
      <w:tr>
        <w:trPr>
          <w:trHeight w:val="35" w:hRule="atLeast"/>
        </w:trPr>
        <w:tc>
          <w:tcPr>
            <w:tcW w:w="3680" w:type="dxa"/>
            <w:gridSpan w:val="3"/>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施設利用者</w:t>
            </w:r>
          </w:p>
        </w:tc>
        <w:tc>
          <w:tcPr>
            <w:tcW w:w="4820" w:type="dxa"/>
            <w:gridSpan w:val="4"/>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緊急連絡先</w:t>
            </w:r>
          </w:p>
        </w:tc>
        <w:tc>
          <w:tcPr>
            <w:tcW w:w="1640" w:type="dxa"/>
            <w:vMerge w:val="restart"/>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その他</w:t>
            </w:r>
          </w:p>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color w:val="FFFFFF"/>
                <w:sz w:val="22"/>
              </w:rPr>
              <w:t>（緊急搬送先等）</w:t>
            </w:r>
          </w:p>
        </w:tc>
      </w:tr>
      <w:tr>
        <w:trPr>
          <w:trHeight w:val="24"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氏名</w: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年齢</w: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住所</w:t>
            </w: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氏名</w: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続柄</w:t>
            </w: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電話番号</w: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snapToGrid w:val="0"/>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住所</w:t>
            </w:r>
          </w:p>
        </w:tc>
        <w:tc>
          <w:tcPr>
            <w:tcW w:w="1640" w:type="dxa"/>
            <w:vMerge w:val="continue"/>
            <w:tcBorders>
              <w:top w:val="single" w:color="000000" w:sz="8"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r>
              <w:rPr>
                <w:rFonts w:hint="default" w:asciiTheme="minorEastAsia" w:hAnsiTheme="minorEastAsia"/>
                <w:sz w:val="18"/>
              </w:rPr>
              <mc:AlternateContent>
                <mc:Choice Requires="wps">
                  <w:drawing>
                    <wp:anchor distT="0" distB="0" distL="114300" distR="114300" simplePos="0" relativeHeight="100" behindDoc="0" locked="0" layoutInCell="1" hidden="0" allowOverlap="1">
                      <wp:simplePos x="0" y="0"/>
                      <wp:positionH relativeFrom="column">
                        <wp:posOffset>-1582420</wp:posOffset>
                      </wp:positionH>
                      <wp:positionV relativeFrom="paragraph">
                        <wp:posOffset>-725805</wp:posOffset>
                      </wp:positionV>
                      <wp:extent cx="4267200" cy="904875"/>
                      <wp:effectExtent l="19685" t="19685" r="29845" b="20320"/>
                      <wp:wrapNone/>
                      <wp:docPr id="1083" name="テキスト ボックス 45"/>
                      <a:graphic xmlns:a="http://schemas.openxmlformats.org/drawingml/2006/main">
                        <a:graphicData uri="http://schemas.microsoft.com/office/word/2010/wordprocessingShape">
                          <wps:wsp>
                            <wps:cNvPr id="1083" name="テキスト ボックス 45"/>
                            <wps:cNvSpPr txBox="1"/>
                            <wps:spPr>
                              <a:xfrm>
                                <a:off x="0" y="0"/>
                                <a:ext cx="4267200" cy="904875"/>
                              </a:xfrm>
                              <a:prstGeom prst="rect">
                                <a:avLst/>
                              </a:prstGeom>
                              <a:solidFill>
                                <a:schemeClr val="bg1"/>
                              </a:solidFill>
                              <a:ln w="38100">
                                <a:solidFill>
                                  <a:prstClr val="black"/>
                                </a:solidFill>
                              </a:ln>
                            </wps:spPr>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児童生徒の緊急連絡先一覧を、別ファイル【取扱注意】で、</w:t>
                                  </w:r>
                                </w:p>
                                <w:p>
                                  <w:pPr>
                                    <w:pStyle w:val="0"/>
                                    <w:jc w:val="center"/>
                                    <w:rPr>
                                      <w:rFonts w:hint="default" w:asciiTheme="majorEastAsia" w:hAnsiTheme="majorEastAsia" w:eastAsiaTheme="majorEastAsia"/>
                                    </w:rPr>
                                  </w:pPr>
                                  <w:r>
                                    <w:rPr>
                                      <w:rFonts w:hint="eastAsia" w:asciiTheme="majorEastAsia" w:hAnsiTheme="majorEastAsia" w:eastAsiaTheme="majorEastAsia"/>
                                    </w:rPr>
                                    <w:t>緊急時に持ち出す仕様としている場合</w:t>
                                  </w:r>
                                  <w:r>
                                    <w:rPr>
                                      <w:rFonts w:hint="default" w:asciiTheme="majorEastAsia" w:hAnsiTheme="majorEastAsia" w:eastAsiaTheme="majorEastAsia"/>
                                    </w:rPr>
                                    <w:t>、定める必要なし</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45" style="z-index:100;height:71.25pt;mso-wrap-distance-left:9pt;width:336pt;mso-wrap-distance-top:0pt;mso-position-horizontal-relative:text;position:absolute;margin-top:-57.15pt;margin-left:-124.6pt;mso-position-vertical-relative:text;mso-wrap-distance-bottom:0pt;mso-wrap-distance-right:9pt;v-text-anchor:middle;" o:spid="_x0000_s1083" o:allowincell="t" o:allowoverlap="t" filled="t" fillcolor="#ffffff [3212]" stroked="t" strokecolor="#000000" strokeweight="3pt" o:spt="202" type="#_x0000_t202">
                      <v:fill/>
                      <v:stroke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児童生徒の緊急連絡先一覧を、別ファイル【取扱注意】で、</w:t>
                            </w:r>
                          </w:p>
                          <w:p>
                            <w:pPr>
                              <w:pStyle w:val="0"/>
                              <w:jc w:val="center"/>
                              <w:rPr>
                                <w:rFonts w:hint="default" w:asciiTheme="majorEastAsia" w:hAnsiTheme="majorEastAsia" w:eastAsiaTheme="majorEastAsia"/>
                              </w:rPr>
                            </w:pPr>
                            <w:r>
                              <w:rPr>
                                <w:rFonts w:hint="eastAsia" w:asciiTheme="majorEastAsia" w:hAnsiTheme="majorEastAsia" w:eastAsiaTheme="majorEastAsia"/>
                              </w:rPr>
                              <w:t>緊急時に持ち出す仕様としている場合</w:t>
                            </w:r>
                            <w:r>
                              <w:rPr>
                                <w:rFonts w:hint="default" w:asciiTheme="majorEastAsia" w:hAnsiTheme="majorEastAsia" w:eastAsiaTheme="majorEastAsia"/>
                              </w:rPr>
                              <w:t>、定める必要なし</w:t>
                            </w:r>
                          </w:p>
                        </w:txbxContent>
                      </v:textbox>
                      <v:imagedata o:title=""/>
                      <w10:wrap type="none" anchorx="text" anchory="text"/>
                    </v:shape>
                  </w:pict>
                </mc:Fallback>
              </mc:AlternateConten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r>
        <w:trPr>
          <w:trHeight w:val="286" w:hRule="atLeast"/>
        </w:trPr>
        <w:tc>
          <w:tcPr>
            <w:tcW w:w="1140" w:type="dxa"/>
            <w:tcBorders>
              <w:top w:val="single" w:color="000000" w:sz="4" w:space="0"/>
              <w:left w:val="single" w:color="000000" w:sz="8"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8"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single"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56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14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980" w:type="dxa"/>
            <w:tcBorders>
              <w:top w:val="single" w:color="000000" w:sz="4" w:space="0"/>
              <w:left w:val="dotted" w:color="000000" w:sz="4" w:space="0"/>
              <w:bottom w:val="single" w:color="000000" w:sz="8"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c>
          <w:tcPr>
            <w:tcW w:w="1640" w:type="dxa"/>
            <w:tcBorders>
              <w:top w:val="single" w:color="000000" w:sz="4" w:space="0"/>
              <w:left w:val="single" w:color="000000" w:sz="4" w:space="0"/>
              <w:bottom w:val="single" w:color="000000" w:sz="8"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snapToGrid w:val="0"/>
              <w:rPr>
                <w:rFonts w:hint="default" w:asciiTheme="majorEastAsia" w:hAnsiTheme="majorEastAsia" w:eastAsiaTheme="majorEastAsia"/>
                <w:sz w:val="22"/>
              </w:rPr>
            </w:pPr>
          </w:p>
        </w:tc>
      </w:tr>
    </w:tbl>
    <w:p>
      <w:pPr>
        <w:rPr>
          <w:rFonts w:hint="default" w:asciiTheme="majorEastAsia" w:hAnsiTheme="majorEastAsia" w:eastAsiaTheme="majorEastAsia"/>
          <w:sz w:val="22"/>
        </w:rPr>
        <w:sectPr>
          <w:footerReference r:id="rId12" w:type="default"/>
          <w:pgSz w:w="11906" w:h="16838"/>
          <w:pgMar w:top="1701" w:right="1418" w:bottom="1134" w:left="1418" w:header="851" w:footer="567" w:gutter="0"/>
          <w:cols w:space="720"/>
          <w:textDirection w:val="lrTb"/>
          <w:docGrid w:type="lines" w:linePitch="326"/>
        </w:sectPr>
      </w:pPr>
    </w:p>
    <w:p>
      <w:pPr>
        <w:pStyle w:val="0"/>
        <w:widowControl w:val="1"/>
        <w:adjustRightInd w:val="0"/>
        <w:snapToGrid w:val="0"/>
        <w:spacing w:line="240" w:lineRule="atLeast"/>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65" behindDoc="0" locked="0" layoutInCell="1" hidden="0" allowOverlap="1">
                <wp:simplePos x="0" y="0"/>
                <wp:positionH relativeFrom="column">
                  <wp:posOffset>-348615</wp:posOffset>
                </wp:positionH>
                <wp:positionV relativeFrom="paragraph">
                  <wp:posOffset>-392430</wp:posOffset>
                </wp:positionV>
                <wp:extent cx="3178810" cy="381000"/>
                <wp:effectExtent l="0" t="0" r="635" b="635"/>
                <wp:wrapNone/>
                <wp:docPr id="1084" name="テキスト ボックス 64528"/>
                <a:graphic xmlns:a="http://schemas.openxmlformats.org/drawingml/2006/main">
                  <a:graphicData uri="http://schemas.microsoft.com/office/word/2010/wordprocessingShape">
                    <wps:wsp>
                      <wps:cNvPr id="1084" name="テキスト ボックス 64528"/>
                      <wps:cNvSpPr txBox="1"/>
                      <wps:spPr>
                        <a:xfrm>
                          <a:off x="0" y="0"/>
                          <a:ext cx="3178810" cy="381000"/>
                        </a:xfrm>
                        <a:prstGeom prst="rect">
                          <a:avLst/>
                        </a:prstGeom>
                        <a:solidFill>
                          <a:sysClr val="window" lastClr="FFFFFF"/>
                        </a:solidFill>
                        <a:ln w="12700">
                          <a:noFill/>
                        </a:ln>
                        <a:effectLst/>
                      </wps:spPr>
                      <wps:txbx>
                        <w:txbxContent>
                          <w:p>
                            <w:pPr>
                              <w:pStyle w:val="0"/>
                              <w:spacing w:line="300" w:lineRule="exact"/>
                              <w:jc w:val="left"/>
                              <w:rPr>
                                <w:rFonts w:hint="default" w:asciiTheme="majorEastAsia" w:hAnsiTheme="majorEastAsia" w:eastAsiaTheme="majorEastAsia"/>
                                <w:b w:val="1"/>
                                <w:sz w:val="28"/>
                              </w:rPr>
                            </w:pPr>
                            <w:r>
                              <w:rPr>
                                <w:rFonts w:hint="eastAsia" w:asciiTheme="majorEastAsia" w:hAnsiTheme="majorEastAsia" w:eastAsiaTheme="majorEastAsia"/>
                                <w:b w:val="1"/>
                                <w:sz w:val="28"/>
                              </w:rPr>
                              <w:t>１４　緊急連絡網</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4528" style="z-index:65;height:30pt;mso-wrap-distance-left:9pt;width:250.3pt;mso-wrap-distance-top:0pt;mso-position-horizontal-relative:text;position:absolute;margin-top:-30.9pt;margin-left:-27.45pt;mso-position-vertical-relative:text;mso-wrap-distance-bottom:0pt;mso-wrap-distance-right:9pt;v-text-anchor:middle;" o:spid="_x0000_s1084" o:allowincell="t" o:allowoverlap="t" filled="t" fillcolor="#ffffff" stroked="f" strokeweight="1pt" o:spt="202" type="#_x0000_t202">
                <v:fill/>
                <v:textbox style="layout-flow:horizontal;" inset="0mm,0mm,0mm,0mm">
                  <w:txbxContent>
                    <w:p>
                      <w:pPr>
                        <w:pStyle w:val="0"/>
                        <w:spacing w:line="300" w:lineRule="exact"/>
                        <w:jc w:val="left"/>
                        <w:rPr>
                          <w:rFonts w:hint="default" w:asciiTheme="majorEastAsia" w:hAnsiTheme="majorEastAsia" w:eastAsiaTheme="majorEastAsia"/>
                          <w:b w:val="1"/>
                          <w:sz w:val="28"/>
                        </w:rPr>
                      </w:pPr>
                      <w:r>
                        <w:rPr>
                          <w:rFonts w:hint="eastAsia" w:asciiTheme="majorEastAsia" w:hAnsiTheme="majorEastAsia" w:eastAsiaTheme="majorEastAsia"/>
                          <w:b w:val="1"/>
                          <w:sz w:val="28"/>
                        </w:rPr>
                        <w:t>１４　緊急連絡網</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299" distR="114299" simplePos="0" relativeHeight="57" behindDoc="0" locked="0" layoutInCell="1" hidden="0" allowOverlap="1">
                <wp:simplePos x="0" y="0"/>
                <wp:positionH relativeFrom="column">
                  <wp:posOffset>5556885</wp:posOffset>
                </wp:positionH>
                <wp:positionV relativeFrom="paragraph">
                  <wp:posOffset>1029335</wp:posOffset>
                </wp:positionV>
                <wp:extent cx="0" cy="4452620"/>
                <wp:effectExtent l="635" t="0" r="29845" b="10160"/>
                <wp:wrapNone/>
                <wp:docPr id="1085" name="直線コネクタ 87"/>
                <a:graphic xmlns:a="http://schemas.openxmlformats.org/drawingml/2006/main">
                  <a:graphicData uri="http://schemas.microsoft.com/office/word/2010/wordprocessingShape">
                    <wps:wsp>
                      <wps:cNvPr id="1085" name="直線コネクタ 87"/>
                      <wps:cNvSpPr/>
                      <wps:spPr>
                        <a:xfrm flipV="1">
                          <a:off x="0" y="0"/>
                          <a:ext cx="0" cy="445262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87" style="z-index:57;mso-position-horizontal-relative:text;mso-wrap-distance-top:0pt;position:absolute;mso-position-vertical-relative:text;mso-wrap-distance-bottom:0pt;mso-wrap-distance-left:8.94pt;mso-wrap-distance-right:8.94pt;flip:y;" o:spid="_x0000_s1085" o:allowincell="t" o:allowoverlap="t" filled="f" stroked="t" strokecolor="#000000" strokeweight="0.75pt" o:spt="20" from="437.55pt,81.050000000000011pt" to="437.55pt,431.65pt">
                <v:fill/>
                <v:stroke linestyle="single" miterlimit="8" endcap="flat" dashstyle="solid" filltype="solid"/>
                <v:textbox style="layout-flow:horizontal;"/>
                <v:imagedata o:title=""/>
                <w10:wrap type="none" anchorx="text" anchory="text"/>
              </v:lin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58" behindDoc="0" locked="0" layoutInCell="1" hidden="0" allowOverlap="0">
                <wp:simplePos x="0" y="0"/>
                <wp:positionH relativeFrom="column">
                  <wp:posOffset>2872740</wp:posOffset>
                </wp:positionH>
                <wp:positionV relativeFrom="page">
                  <wp:posOffset>2236470</wp:posOffset>
                </wp:positionV>
                <wp:extent cx="0" cy="144145"/>
                <wp:effectExtent l="635" t="635" r="29845" b="10795"/>
                <wp:wrapNone/>
                <wp:docPr id="1086" name="直線矢印コネクタ 11"/>
                <a:graphic xmlns:a="http://schemas.openxmlformats.org/drawingml/2006/main">
                  <a:graphicData uri="http://schemas.microsoft.com/office/word/2010/wordprocessingShape">
                    <wps:wsp>
                      <wps:cNvPr id="1086" name="直線矢印コネクタ 11"/>
                      <wps:cNvCnPr/>
                      <wps:spPr>
                        <a:xfrm>
                          <a:off x="0" y="0"/>
                          <a:ext cx="0" cy="144145"/>
                        </a:xfrm>
                        <a:prstGeom prst="straightConnector1">
                          <a:avLst/>
                        </a:prstGeom>
                        <a:noFill/>
                        <a:ln w="9525" cap="rnd" algn="ctr">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1" style="z-index:58;height:11.35pt;mso-wrap-distance-left:9pt;width:0pt;mso-wrap-distance-top:0pt;mso-position-horizontal-relative:text;position:absolute;margin-top:176.1pt;margin-left:226.2pt;mso-position-vertical-relative:page;mso-wrap-distance-bottom:0pt;mso-wrap-distance-right:9pt;" o:spid="_x0000_s1086" o:allowincell="t" o:allowoverlap="f" filled="f" stroked="t" strokecolor="#000000" strokeweight="0.75pt" o:spt="32" type="#_x0000_t32">
                <v:fill/>
                <v:stroke endcap="round" filltype="solid"/>
                <v:imagedata o:title=""/>
                <w10:wrap type="none" anchorx="text" anchory="page"/>
              </v:shape>
            </w:pict>
          </mc:Fallback>
        </mc:AlternateContent>
      </w:r>
      <w:r>
        <w:rPr>
          <w:rFonts w:hint="default" w:asciiTheme="majorEastAsia" w:hAnsiTheme="majorEastAsia" w:eastAsiaTheme="majorEastAsia"/>
          <w:sz w:val="22"/>
        </w:rPr>
        <mc:AlternateContent>
          <mc:Choice Requires="wps">
            <w:drawing>
              <wp:anchor distT="4294967295" distB="4294967295" distL="114300" distR="114300" simplePos="0" relativeHeight="59" behindDoc="0" locked="0" layoutInCell="1" hidden="0" allowOverlap="1">
                <wp:simplePos x="0" y="0"/>
                <wp:positionH relativeFrom="column">
                  <wp:posOffset>3395345</wp:posOffset>
                </wp:positionH>
                <wp:positionV relativeFrom="paragraph">
                  <wp:posOffset>1028700</wp:posOffset>
                </wp:positionV>
                <wp:extent cx="2165350" cy="0"/>
                <wp:effectExtent l="0" t="36195" r="29845" b="46355"/>
                <wp:wrapNone/>
                <wp:docPr id="1087" name="直線コネクタ 39957"/>
                <a:graphic xmlns:a="http://schemas.openxmlformats.org/drawingml/2006/main">
                  <a:graphicData uri="http://schemas.microsoft.com/office/word/2010/wordprocessingShape">
                    <wps:wsp>
                      <wps:cNvPr id="1087" name="直線コネクタ 39957"/>
                      <wps:cNvSpPr/>
                      <wps:spPr>
                        <a:xfrm flipH="1">
                          <a:off x="0" y="0"/>
                          <a:ext cx="2165350" cy="0"/>
                        </a:xfrm>
                        <a:prstGeom prst="line">
                          <a:avLst/>
                        </a:prstGeom>
                        <a:noFill/>
                        <a:ln w="9525" cap="rnd" cmpd="sng" algn="ctr">
                          <a:solidFill>
                            <a:sysClr val="windowText" lastClr="000000"/>
                          </a:solidFill>
                          <a:prstDash val="solid"/>
                          <a:round/>
                          <a:headEnd type="none"/>
                          <a:tailEnd type="triangle"/>
                        </a:ln>
                        <a:effectLst/>
                      </wps:spPr>
                      <wps:bodyPr/>
                    </wps:wsp>
                  </a:graphicData>
                </a:graphic>
              </wp:anchor>
            </w:drawing>
          </mc:Choice>
          <mc:Fallback>
            <w:pict>
              <v:line id="直線コネクタ 39957" style="z-index:59;mso-position-horizontal-relative:text;mso-wrap-distance-top:0pt;position:absolute;mso-position-vertical-relative:text;mso-wrap-distance-bottom:0pt;mso-wrap-distance-left:9pt;mso-wrap-distance-right:9pt;flip:x;" o:spid="_x0000_s1087" o:allowincell="t" o:allowoverlap="t" filled="f" stroked="t" strokecolor="#000000" strokeweight="0.75pt" o:spt="20" from="267.35000000000002pt,81pt" to="437.85pt,81pt">
                <v:fill/>
                <v:stroke linestyle="single" endcap="round" dashstyle="solid" filltype="solid" startarrow="none" endarrow="block"/>
                <v:textbox style="layout-flow:horizontal;"/>
                <v:imagedata o:title=""/>
                <w10:wrap type="none" anchorx="text" anchory="text"/>
              </v:lin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60" behindDoc="0" locked="0" layoutInCell="1" hidden="0" allowOverlap="0">
                <wp:simplePos x="0" y="0"/>
                <wp:positionH relativeFrom="column">
                  <wp:posOffset>2878455</wp:posOffset>
                </wp:positionH>
                <wp:positionV relativeFrom="page">
                  <wp:posOffset>1477645</wp:posOffset>
                </wp:positionV>
                <wp:extent cx="0" cy="165100"/>
                <wp:effectExtent l="36195" t="635" r="65405" b="10160"/>
                <wp:wrapNone/>
                <wp:docPr id="1088" name="直線矢印コネクタ 10"/>
                <a:graphic xmlns:a="http://schemas.openxmlformats.org/drawingml/2006/main">
                  <a:graphicData uri="http://schemas.microsoft.com/office/word/2010/wordprocessingShape">
                    <wps:wsp>
                      <wps:cNvPr id="1088" name="直線矢印コネクタ 10"/>
                      <wps:cNvCnPr/>
                      <wps:spPr>
                        <a:xfrm>
                          <a:off x="0" y="0"/>
                          <a:ext cx="0" cy="165100"/>
                        </a:xfrm>
                        <a:prstGeom prst="straightConnector1">
                          <a:avLst/>
                        </a:prstGeom>
                        <a:noFill/>
                        <a:ln w="9525" cap="rnd" algn="ctr">
                          <a:solidFill>
                            <a:srgbClr val="000000"/>
                          </a:solidFill>
                          <a:round/>
                          <a:headEnd/>
                          <a:tailEnd type="triangle" w="med" len="med"/>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10" style="z-index:60;height:13pt;mso-wrap-distance-left:9pt;width:0pt;mso-wrap-distance-top:0pt;mso-position-horizontal-relative:text;position:absolute;margin-top:116.35pt;margin-left:226.65pt;mso-position-vertical-relative:page;mso-wrap-distance-bottom:0pt;mso-wrap-distance-right:9pt;" o:spid="_x0000_s1088" o:allowincell="t" o:allowoverlap="f" filled="f" stroked="t" strokecolor="#000000" strokeweight="0.75pt" o:spt="32" type="#_x0000_t32">
                <v:fill/>
                <v:stroke endcap="round" filltype="solid" endarrow="block" endarrowwidth="medium" endarrowlength="medium"/>
                <v:imagedata o:title=""/>
                <w10:wrap type="none" anchorx="text" anchory="page"/>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61" behindDoc="0" locked="0" layoutInCell="1" hidden="0" allowOverlap="1">
                <wp:simplePos x="0" y="0"/>
                <wp:positionH relativeFrom="column">
                  <wp:posOffset>3993515</wp:posOffset>
                </wp:positionH>
                <wp:positionV relativeFrom="paragraph">
                  <wp:posOffset>155575</wp:posOffset>
                </wp:positionV>
                <wp:extent cx="2003425" cy="553720"/>
                <wp:effectExtent l="677545" t="635" r="29845" b="10795"/>
                <wp:wrapNone/>
                <wp:docPr id="1089" name="角丸四角形吹き出し 9"/>
                <a:graphic xmlns:a="http://schemas.openxmlformats.org/drawingml/2006/main">
                  <a:graphicData uri="http://schemas.microsoft.com/office/word/2010/wordprocessingShape">
                    <wps:wsp>
                      <wps:cNvPr id="1089" name="角丸四角形吹き出し 9"/>
                      <wps:cNvSpPr>
                        <a:spLocks noChangeArrowheads="1"/>
                      </wps:cNvSpPr>
                      <wps:spPr>
                        <a:xfrm>
                          <a:off x="0" y="0"/>
                          <a:ext cx="2003425" cy="553720"/>
                        </a:xfrm>
                        <a:prstGeom prst="wedgeRoundRectCallout">
                          <a:avLst>
                            <a:gd name="adj1" fmla="val -83662"/>
                            <a:gd name="adj2" fmla="val 6306"/>
                            <a:gd name="adj3" fmla="val 16667"/>
                          </a:avLst>
                        </a:prstGeom>
                        <a:solidFill>
                          <a:srgbClr val="0000FF"/>
                        </a:solidFill>
                        <a:ln w="12700" algn="ctr">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上段に「氏名」、</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下段に「連絡先（電話番号）」</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を入れてください。</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9" style="z-index:61;height:43.6pt;mso-wrap-distance-left:9pt;width:157.75pt;mso-wrap-distance-top:0pt;mso-position-horizontal-relative:text;position:absolute;margin-top:12.25pt;margin-left:314.45pt;mso-position-vertical-relative:text;mso-wrap-distance-bottom:0pt;mso-wrap-distance-right:9pt;v-text-anchor:middle;" o:spid="_x0000_s1089" o:allowincell="t" o:allowoverlap="t" filled="t" fillcolor="#0000ff" stroked="t" strokecolor="#0000ff" strokeweight="1pt" o:spt="62" type="#_x0000_t62" adj="-7271,12162">
                <v:fill/>
                <v:stroke miterlimit="8" filltype="solid"/>
                <v:textbox style="layout-flow:horizontal;" inset="0mm,0mm,0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上段に「氏名」、</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下段に「連絡先（電話番号）」</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を入れてください。</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299" distR="114299" simplePos="0" relativeHeight="62" behindDoc="0" locked="0" layoutInCell="1" hidden="0" allowOverlap="1">
                <wp:simplePos x="0" y="0"/>
                <wp:positionH relativeFrom="column">
                  <wp:posOffset>4471035</wp:posOffset>
                </wp:positionH>
                <wp:positionV relativeFrom="paragraph">
                  <wp:posOffset>337820</wp:posOffset>
                </wp:positionV>
                <wp:extent cx="0" cy="161925"/>
                <wp:effectExtent l="36195" t="635" r="65405" b="10160"/>
                <wp:wrapNone/>
                <wp:docPr id="1090" name="直線矢印コネクタ 37"/>
                <a:graphic xmlns:a="http://schemas.openxmlformats.org/drawingml/2006/main">
                  <a:graphicData uri="http://schemas.microsoft.com/office/word/2010/wordprocessingShape">
                    <wps:wsp>
                      <wps:cNvPr id="1090" name="直線矢印コネクタ 37"/>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37" style="z-index:62;height:12.75pt;mso-wrap-distance-left:8.94pt;width:0pt;mso-wrap-distance-top:0pt;mso-position-horizontal-relative:text;position:absolute;margin-top:26.6pt;margin-left:352.05pt;mso-position-vertical-relative:text;mso-wrap-distance-bottom:0pt;mso-wrap-distance-right:8.94pt;" o:spid="_x0000_s1090" o:allowincell="t" o:allowoverlap="t" filled="f" stroked="t" strokecolor="#000000" strokeweight="0.75pt" o:spt="32" type="#_x0000_t32">
                <v:fill/>
                <v:stroke linestyle="single" endcap="round" dashstyle="solid" filltype="solid" startarrow="none" endarrow="block"/>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63" behindDoc="0" locked="0" layoutInCell="1" hidden="0" allowOverlap="1">
                <wp:simplePos x="0" y="0"/>
                <wp:positionH relativeFrom="column">
                  <wp:posOffset>-324485</wp:posOffset>
                </wp:positionH>
                <wp:positionV relativeFrom="paragraph">
                  <wp:posOffset>90170</wp:posOffset>
                </wp:positionV>
                <wp:extent cx="2376170" cy="457200"/>
                <wp:effectExtent l="635" t="153035" r="29845" b="10795"/>
                <wp:wrapNone/>
                <wp:docPr id="1091" name="角丸四角形吹き出し 8"/>
                <a:graphic xmlns:a="http://schemas.openxmlformats.org/drawingml/2006/main">
                  <a:graphicData uri="http://schemas.microsoft.com/office/word/2010/wordprocessingShape">
                    <wps:wsp>
                      <wps:cNvPr id="1091" name="角丸四角形吹き出し 8"/>
                      <wps:cNvSpPr>
                        <a:spLocks noChangeArrowheads="1"/>
                      </wps:cNvSpPr>
                      <wps:spPr>
                        <a:xfrm>
                          <a:off x="0" y="0"/>
                          <a:ext cx="2376170" cy="457200"/>
                        </a:xfrm>
                        <a:prstGeom prst="wedgeRoundRectCallout">
                          <a:avLst>
                            <a:gd name="adj1" fmla="val -13282"/>
                            <a:gd name="adj2" fmla="val -83333"/>
                            <a:gd name="adj3" fmla="val 16667"/>
                          </a:avLst>
                        </a:prstGeom>
                        <a:solidFill>
                          <a:srgbClr val="0000FF"/>
                        </a:solidFill>
                        <a:ln w="12700" algn="ctr">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従業員用と施設利用者の保護者・家族用をそれぞれ作成してください。</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8" style="z-index:63;height:36pt;mso-wrap-distance-left:9pt;width:187.1pt;mso-wrap-distance-top:0pt;mso-position-horizontal-relative:text;position:absolute;margin-top:7.1pt;margin-left:-25.55pt;mso-position-vertical-relative:text;mso-wrap-distance-bottom:0pt;mso-wrap-distance-right:9pt;v-text-anchor:middle;" o:spid="_x0000_s1091" o:allowincell="t" o:allowoverlap="t" filled="t" fillcolor="#0000ff" stroked="t" strokecolor="#0000ff" strokeweight="1pt" o:spt="62" type="#_x0000_t62" adj="7931,-7200">
                <v:fill/>
                <v:stroke miterlimit="8" filltype="solid"/>
                <v:textbox style="layout-flow:horizontal;" inset="0mm,0mm,0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従業員用と施設利用者の保護者・家族用をそれぞれ作成してください。</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64" behindDoc="0" locked="0" layoutInCell="1" hidden="0" allowOverlap="1">
                <wp:simplePos x="0" y="0"/>
                <wp:positionH relativeFrom="column">
                  <wp:posOffset>-347980</wp:posOffset>
                </wp:positionH>
                <wp:positionV relativeFrom="paragraph">
                  <wp:posOffset>685165</wp:posOffset>
                </wp:positionV>
                <wp:extent cx="2647950" cy="420370"/>
                <wp:effectExtent l="635" t="635" r="29845" b="10795"/>
                <wp:wrapNone/>
                <wp:docPr id="1092" name="角丸四角形吹き出し 7"/>
                <a:graphic xmlns:a="http://schemas.openxmlformats.org/drawingml/2006/main">
                  <a:graphicData uri="http://schemas.microsoft.com/office/word/2010/wordprocessingShape">
                    <wps:wsp>
                      <wps:cNvPr id="1092" name="角丸四角形吹き出し 7"/>
                      <wps:cNvSpPr>
                        <a:spLocks noChangeArrowheads="1"/>
                      </wps:cNvSpPr>
                      <wps:spPr>
                        <a:xfrm>
                          <a:off x="0" y="0"/>
                          <a:ext cx="2647950" cy="420370"/>
                        </a:xfrm>
                        <a:prstGeom prst="wedgeRoundRectCallout">
                          <a:avLst>
                            <a:gd name="adj1" fmla="val 4269"/>
                            <a:gd name="adj2" fmla="val 23718"/>
                            <a:gd name="adj3" fmla="val 16667"/>
                          </a:avLst>
                        </a:prstGeom>
                        <a:solidFill>
                          <a:srgbClr val="0000FF"/>
                        </a:solidFill>
                        <a:ln w="12700" algn="ctr">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メールや災害用伝言ダイヤル（</w:t>
                            </w:r>
                            <w:r>
                              <w:rPr>
                                <w:rFonts w:hint="default" w:ascii="HG丸ｺﾞｼｯｸM-PRO" w:hAnsi="HG丸ｺﾞｼｯｸM-PRO" w:eastAsia="HG丸ｺﾞｼｯｸM-PRO"/>
                                <w:color w:val="FFFFFF"/>
                                <w:kern w:val="24"/>
                                <w:sz w:val="20"/>
                              </w:rPr>
                              <w:t>171</w:t>
                            </w:r>
                            <w:r>
                              <w:rPr>
                                <w:rFonts w:hint="eastAsia" w:ascii="HG丸ｺﾞｼｯｸM-PRO" w:hAnsi="HG丸ｺﾞｼｯｸM-PRO" w:eastAsia="HG丸ｺﾞｼｯｸM-PRO"/>
                                <w:color w:val="FFFFFF"/>
                                <w:kern w:val="24"/>
                                <w:sz w:val="20"/>
                              </w:rPr>
                              <w:t>）を</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利用した連絡方法も確立しておきましょう。</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style="z-index:64;height:33.1pt;mso-wrap-distance-left:9pt;width:208.5pt;mso-wrap-distance-top:0pt;mso-position-horizontal-relative:text;position:absolute;margin-top:53.95pt;margin-left:-27.4pt;mso-position-vertical-relative:text;mso-wrap-distance-bottom:0pt;mso-wrap-distance-right:9pt;v-text-anchor:middle;" o:spid="_x0000_s1092" o:allowincell="t" o:allowoverlap="t" filled="t" fillcolor="#0000ff" stroked="t" strokecolor="#0000ff" strokeweight="1pt" o:spt="62" type="#_x0000_t62" adj="11722,15923">
                <v:fill/>
                <v:stroke miterlimit="8" filltype="solid"/>
                <v:textbox style="layout-flow:horizontal;" inset="0mm,0mm,0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メールや災害用伝言ダイヤル（</w:t>
                      </w:r>
                      <w:r>
                        <w:rPr>
                          <w:rFonts w:hint="default" w:ascii="HG丸ｺﾞｼｯｸM-PRO" w:hAnsi="HG丸ｺﾞｼｯｸM-PRO" w:eastAsia="HG丸ｺﾞｼｯｸM-PRO"/>
                          <w:color w:val="FFFFFF"/>
                          <w:kern w:val="24"/>
                          <w:sz w:val="20"/>
                        </w:rPr>
                        <w:t>171</w:t>
                      </w:r>
                      <w:r>
                        <w:rPr>
                          <w:rFonts w:hint="eastAsia" w:ascii="HG丸ｺﾞｼｯｸM-PRO" w:hAnsi="HG丸ｺﾞｼｯｸM-PRO" w:eastAsia="HG丸ｺﾞｼｯｸM-PRO"/>
                          <w:color w:val="FFFFFF"/>
                          <w:kern w:val="24"/>
                          <w:sz w:val="20"/>
                        </w:rPr>
                        <w:t>）を</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FFFFFF"/>
                          <w:kern w:val="24"/>
                          <w:sz w:val="20"/>
                        </w:rPr>
                        <w:t>利用した連絡方法も確立しておきましょう。</w:t>
                      </w: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66" behindDoc="0" locked="0" layoutInCell="1" hidden="0" allowOverlap="1">
                <wp:simplePos x="0" y="0"/>
                <wp:positionH relativeFrom="column">
                  <wp:posOffset>5502275</wp:posOffset>
                </wp:positionH>
                <wp:positionV relativeFrom="paragraph">
                  <wp:posOffset>-403225</wp:posOffset>
                </wp:positionV>
                <wp:extent cx="735965" cy="381000"/>
                <wp:effectExtent l="635" t="635" r="29845" b="10795"/>
                <wp:wrapNone/>
                <wp:docPr id="1093" name="テキスト ボックス 6"/>
                <a:graphic xmlns:a="http://schemas.openxmlformats.org/drawingml/2006/main">
                  <a:graphicData uri="http://schemas.microsoft.com/office/word/2010/wordprocessingShape">
                    <wps:wsp>
                      <wps:cNvPr id="1093" name="テキスト ボックス 6"/>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10</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 style="z-index:66;height:30pt;mso-wrap-distance-left:9pt;width:57.95pt;mso-wrap-distance-top:0pt;mso-position-horizontal-relative:text;position:absolute;margin-top:-31.75pt;margin-left:433.25pt;mso-position-vertical-relative:text;mso-wrap-distance-bottom:0pt;mso-wrap-distance-right:9pt;v-text-anchor:middle;" o:spid="_x0000_s1093"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10</w:t>
                      </w:r>
                    </w:p>
                  </w:txbxContent>
                </v:textbox>
                <v:imagedata o:title=""/>
                <w10:wrap type="none" anchorx="text" anchory="text"/>
              </v:shape>
            </w:pict>
          </mc:Fallback>
        </mc:AlternateContent>
      </w:r>
      <w:r>
        <w:rPr>
          <w:rFonts w:hint="default" w:asciiTheme="majorEastAsia" w:hAnsiTheme="majorEastAsia" w:eastAsiaTheme="majorEastAsia"/>
          <w:sz w:val="22"/>
        </w:rPr>
        <w:br w:type="textWrapping" w:clear="all"/>
      </w:r>
    </w:p>
    <w:tbl>
      <w:tblPr>
        <w:tblStyle w:val="11"/>
        <w:tblW w:w="1600" w:type="dxa"/>
        <w:jc w:val="center"/>
        <w:tblInd w:w="0" w:type="dxa"/>
        <w:tblLayout w:type="fixed"/>
        <w:tblCellMar>
          <w:left w:w="0" w:type="dxa"/>
          <w:right w:w="0" w:type="dxa"/>
        </w:tblCellMar>
        <w:tblLook w:firstRow="1" w:lastRow="0" w:firstColumn="0" w:lastColumn="0" w:noHBand="0" w:noVBand="0" w:val="0020"/>
      </w:tblPr>
      <w:tblGrid>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bl>
    <w:p>
      <w:pPr>
        <w:pStyle w:val="0"/>
        <w:widowControl w:val="1"/>
        <w:adjustRightInd w:val="0"/>
        <w:snapToGrid w:val="0"/>
        <w:spacing w:line="200" w:lineRule="atLeast"/>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4294967295" distB="4294967295" distL="114300" distR="114300" simplePos="0" relativeHeight="67" behindDoc="0" locked="0" layoutInCell="1" hidden="0" allowOverlap="1">
                <wp:simplePos x="0" y="0"/>
                <wp:positionH relativeFrom="column">
                  <wp:posOffset>977265</wp:posOffset>
                </wp:positionH>
                <wp:positionV relativeFrom="paragraph">
                  <wp:posOffset>133350</wp:posOffset>
                </wp:positionV>
                <wp:extent cx="3808095" cy="0"/>
                <wp:effectExtent l="0" t="635" r="29210" b="10795"/>
                <wp:wrapNone/>
                <wp:docPr id="1094" name="直線コネクタ 39956"/>
                <a:graphic xmlns:a="http://schemas.openxmlformats.org/drawingml/2006/main">
                  <a:graphicData uri="http://schemas.microsoft.com/office/word/2010/wordprocessingShape">
                    <wps:wsp>
                      <wps:cNvPr id="1094" name="直線コネクタ 39956"/>
                      <wps:cNvSpPr/>
                      <wps:spPr>
                        <a:xfrm>
                          <a:off x="0" y="0"/>
                          <a:ext cx="380809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39956" style="z-index:67;mso-wrap-distance-top:0pt;mso-position-horizontal-relative:text;position:absolute;mso-position-vertical-relative:text;mso-wrap-distance-bottom:0pt;mso-wrap-distance-left:9pt;mso-wrap-distance-right:9pt;" o:spid="_x0000_s1094" o:allowincell="t" o:allowoverlap="t" filled="f" stroked="t" strokecolor="#000000" strokeweight="0.75pt" o:spt="20" from="76.95pt,10.5pt" to="376.8pt,10.5pt">
                <v:fill/>
                <v:stroke linestyle="single" miterlimit="8" endcap="flat" dashstyle="solid" filltype="solid"/>
                <v:textbox style="layout-flow:horizontal;"/>
                <v:imagedata o:title=""/>
                <w10:wrap type="none" anchorx="text" anchory="text"/>
              </v:line>
            </w:pict>
          </mc:Fallback>
        </mc:AlternateContent>
      </w:r>
      <w:r>
        <w:rPr>
          <w:rFonts w:hint="default" w:asciiTheme="majorEastAsia" w:hAnsiTheme="majorEastAsia" w:eastAsiaTheme="majorEastAsia"/>
          <w:sz w:val="22"/>
        </w:rPr>
        <mc:AlternateContent>
          <mc:Choice Requires="wpg">
            <w:drawing>
              <wp:anchor distT="0" distB="0" distL="114300" distR="114300" simplePos="0" relativeHeight="68" behindDoc="0" locked="0" layoutInCell="1" hidden="0" allowOverlap="1">
                <wp:simplePos x="0" y="0"/>
                <wp:positionH relativeFrom="column">
                  <wp:posOffset>982345</wp:posOffset>
                </wp:positionH>
                <wp:positionV relativeFrom="paragraph">
                  <wp:posOffset>162560</wp:posOffset>
                </wp:positionV>
                <wp:extent cx="3803015" cy="164465"/>
                <wp:effectExtent l="36195" t="635" r="65405" b="10160"/>
                <wp:wrapNone/>
                <wp:docPr id="1095" name="グループ化 39946"/>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096" name="直線矢印コネクタ 39947"/>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097" name="直線矢印コネクタ 39948"/>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098" name="直線矢印コネクタ 39951"/>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099" name="直線矢印コネクタ 3995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anchor>
            </w:drawing>
          </mc:Choice>
          <mc:Fallback>
            <w:pict>
              <v:group id="グループ化 39946" style="z-index:68;height:12.95pt;mso-wrap-distance-left:9pt;width:299.45pt;mso-wrap-distance-top:0pt;mso-position-horizontal-relative:text;position:absolute;margin-top:12.8pt;margin-left:77.34pt;mso-position-vertical-relative:text;mso-wrap-distance-bottom:0pt;mso-wrap-distance-right:9pt;" coordsize="3802902,164431" coordorigin="0,0" o:spid="_x0000_s1095" o:allowincell="t" o:allowoverlap="t">
                <v:shapetype id="_x0000_t32" coordsize="21600,21600" o:spt="32" o:oned="t" path="m,l21600,21600e" filled="f">
                  <v:path arrowok="t" fillok="f" o:connecttype="none"/>
                  <o:lock v:ext="edit" shapetype="t"/>
                </v:shapetype>
                <v:shape id="直線矢印コネクタ 39947" style="position:absolute;left:0;top:2506;height:161925;width:0;" o:spid="_x0000_s1096" filled="f" stroked="t" strokecolor="#000000" strokeweight="0.75pt" o:spt="32" type="#_x0000_t32">
                  <v:fill/>
                  <v:stroke linestyle="single" endcap="round" dashstyle="solid" filltype="solid" startarrow="none" endarrow="block"/>
                  <v:imagedata o:title=""/>
                  <w10:wrap type="none" anchorx="text" anchory="text"/>
                </v:shape>
                <v:shape id="直線矢印コネクタ 39948" style="position:absolute;left:3802902;top:0;height:161925;width:0;" o:spid="_x0000_s1097" filled="f" stroked="t" strokecolor="#000000" strokeweight="0.75pt" o:spt="32" type="#_x0000_t32">
                  <v:fill/>
                  <v:stroke linestyle="single" endcap="round" dashstyle="solid" filltype="solid" startarrow="none" endarrow="block"/>
                  <v:imagedata o:title=""/>
                  <w10:wrap type="none" anchorx="text" anchory="text"/>
                </v:shape>
                <v:shape id="直線矢印コネクタ 39951" style="position:absolute;left:2540279;top:2506;height:161925;width:0;" o:spid="_x0000_s1098" filled="f" stroked="t" strokecolor="#000000" strokeweight="0.75pt" o:spt="32" type="#_x0000_t32">
                  <v:fill/>
                  <v:stroke linestyle="single" endcap="round" dashstyle="solid" filltype="solid" startarrow="none" endarrow="block"/>
                  <v:imagedata o:title=""/>
                  <w10:wrap type="none" anchorx="text" anchory="text"/>
                </v:shape>
                <v:shape id="直線矢印コネクタ 39955" style="position:absolute;left:1268118;top:2506;height:161925;width:0;" o:spid="_x0000_s1099" filled="f" stroked="t" strokecolor="#000000" strokeweight="0.75pt" o:spt="32" type="#_x0000_t32">
                  <v:fill/>
                  <v:stroke linestyle="single" endcap="round" dashstyle="solid" filltype="solid" startarrow="none" endarrow="block"/>
                  <v:imagedata o:title=""/>
                  <w10:wrap type="none" anchorx="text" anchory="text"/>
                </v:shape>
                <w10:wrap type="none" anchorx="text" anchory="text"/>
              </v:group>
            </w:pict>
          </mc:Fallback>
        </mc:AlternateContent>
      </w:r>
    </w:p>
    <w:p>
      <w:pPr>
        <w:pStyle w:val="0"/>
        <w:widowControl w:val="1"/>
        <w:adjustRightInd w:val="0"/>
        <w:snapToGrid w:val="0"/>
        <w:spacing w:line="200" w:lineRule="atLeast"/>
        <w:rPr>
          <w:rFonts w:hint="default" w:asciiTheme="majorEastAsia" w:hAnsiTheme="majorEastAsia" w:eastAsiaTheme="majorEastAsia"/>
          <w:sz w:val="22"/>
        </w:rPr>
      </w:pP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bl>
    <w:p>
      <w:pPr>
        <w:pStyle w:val="0"/>
        <w:widowControl w:val="1"/>
        <w:adjustRightInd w:val="0"/>
        <w:snapToGrid w:val="0"/>
        <w:spacing w:line="200" w:lineRule="atLeast"/>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g">
            <w:drawing>
              <wp:anchor distT="0" distB="0" distL="114300" distR="114300" simplePos="0" relativeHeight="73" behindDoc="0" locked="0" layoutInCell="1" hidden="0" allowOverlap="1">
                <wp:simplePos x="0" y="0"/>
                <wp:positionH relativeFrom="column">
                  <wp:posOffset>982980</wp:posOffset>
                </wp:positionH>
                <wp:positionV relativeFrom="paragraph">
                  <wp:posOffset>0</wp:posOffset>
                </wp:positionV>
                <wp:extent cx="3803015" cy="164465"/>
                <wp:effectExtent l="36195" t="635" r="65405" b="10160"/>
                <wp:wrapNone/>
                <wp:docPr id="1100" name="グループ化 50"/>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01" name="直線矢印コネクタ 31"/>
                        <wps:cNvCnPr/>
                        <wps:spPr>
                          <a:xfrm>
                            <a:off x="0"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02" name="直線矢印コネクタ 30"/>
                        <wps:cNvCnPr/>
                        <wps:spPr>
                          <a:xfrm>
                            <a:off x="3802902"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03" name="直線矢印コネクタ 64536"/>
                        <wps:cNvCnPr/>
                        <wps:spPr>
                          <a:xfrm>
                            <a:off x="2540279"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04" name="直線矢印コネクタ 35"/>
                        <wps:cNvCnPr/>
                        <wps:spPr>
                          <a:xfrm>
                            <a:off x="1268118" y="2506"/>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anchor>
            </w:drawing>
          </mc:Choice>
          <mc:Fallback>
            <w:pict>
              <v:group id="グループ化 50" style="z-index:73;height:12.95pt;mso-wrap-distance-left:9pt;width:299.45pt;mso-wrap-distance-top:0pt;mso-position-horizontal-relative:text;position:absolute;margin-top:0pt;margin-left:77.400000000000006pt;mso-position-vertical-relative:text;mso-wrap-distance-bottom:0pt;mso-wrap-distance-right:9pt;" coordsize="3802902,164431" coordorigin="0,0" o:spid="_x0000_s1100" o:allowincell="t" o:allowoverlap="t">
                <v:shapetype id="_x0000_t32" coordsize="21600,21600" o:spt="32" o:oned="t" path="m,l21600,21600e" filled="f">
                  <v:path arrowok="t" fillok="f" o:connecttype="none"/>
                  <o:lock v:ext="edit" shapetype="t"/>
                </v:shapetype>
                <v:shape id="直線矢印コネクタ 31" style="position:absolute;left:0;top:2506;height:161925;width:0;" o:spid="_x0000_s1101" filled="f" stroked="t" strokecolor="#000000" strokeweight="0.75pt" o:spt="32" type="#_x0000_t32">
                  <v:fill/>
                  <v:stroke linestyle="single" endcap="round" dashstyle="solid" filltype="solid" startarrow="none" endarrow="block"/>
                  <v:imagedata o:title=""/>
                  <w10:wrap type="none" anchorx="text" anchory="text"/>
                </v:shape>
                <v:shape id="直線矢印コネクタ 30" style="position:absolute;left:3802902;top:0;height:161925;width:0;" o:spid="_x0000_s1102" filled="f" stroked="t" strokecolor="#000000" strokeweight="0.75pt" o:spt="32" type="#_x0000_t32">
                  <v:fill/>
                  <v:stroke linestyle="single" endcap="round" dashstyle="solid" filltype="solid" startarrow="none" endarrow="block"/>
                  <v:imagedata o:title=""/>
                  <w10:wrap type="none" anchorx="text" anchory="text"/>
                </v:shape>
                <v:shape id="直線矢印コネクタ 64536" style="position:absolute;left:2540279;top:2506;height:161925;width:0;" o:spid="_x0000_s1103" filled="f" stroked="t" strokecolor="#000000" strokeweight="0.75pt" o:spt="32" type="#_x0000_t32">
                  <v:fill/>
                  <v:stroke linestyle="single" endcap="round" dashstyle="solid" filltype="solid" startarrow="none" endarrow="block"/>
                  <v:imagedata o:title=""/>
                  <w10:wrap type="none" anchorx="text" anchory="text"/>
                </v:shape>
                <v:shape id="直線矢印コネクタ 35" style="position:absolute;left:1268118;top:2506;height:161925;width:0;" o:spid="_x0000_s1104" filled="f" stroked="t" strokecolor="#000000" strokeweight="0.75pt" o:spt="32" type="#_x0000_t32">
                  <v:fill/>
                  <v:stroke linestyle="single" endcap="round" dashstyle="solid" filltype="solid" startarrow="none"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r>
              <w:rPr>
                <w:rFonts w:hint="default" w:asciiTheme="minorEastAsia" w:hAnsiTheme="minorEastAsia"/>
                <w:sz w:val="18"/>
              </w:rPr>
              <mc:AlternateContent>
                <mc:Choice Requires="wps">
                  <w:drawing>
                    <wp:anchor distT="0" distB="0" distL="114300" distR="114300" simplePos="0" relativeHeight="101" behindDoc="0" locked="0" layoutInCell="1" hidden="0" allowOverlap="1">
                      <wp:simplePos x="0" y="0"/>
                      <wp:positionH relativeFrom="column">
                        <wp:posOffset>-361950</wp:posOffset>
                      </wp:positionH>
                      <wp:positionV relativeFrom="paragraph">
                        <wp:posOffset>-746760</wp:posOffset>
                      </wp:positionV>
                      <wp:extent cx="3057525" cy="904875"/>
                      <wp:effectExtent l="19685" t="19685" r="29845" b="20320"/>
                      <wp:wrapNone/>
                      <wp:docPr id="1105" name="テキスト ボックス 66"/>
                      <a:graphic xmlns:a="http://schemas.openxmlformats.org/drawingml/2006/main">
                        <a:graphicData uri="http://schemas.microsoft.com/office/word/2010/wordprocessingShape">
                          <wps:wsp>
                            <wps:cNvPr id="1105" name="テキスト ボックス 66"/>
                            <wps:cNvSpPr txBox="1"/>
                            <wps:spPr>
                              <a:xfrm>
                                <a:off x="0" y="0"/>
                                <a:ext cx="3057525" cy="904875"/>
                              </a:xfrm>
                              <a:prstGeom prst="rect">
                                <a:avLst/>
                              </a:prstGeom>
                              <a:solidFill>
                                <a:schemeClr val="bg1"/>
                              </a:solidFill>
                              <a:ln w="38100">
                                <a:solidFill>
                                  <a:prstClr val="black"/>
                                </a:solidFill>
                              </a:ln>
                            </wps:spPr>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別ファイル【取扱注意】で、緊急時に持ち出す仕様としている場合</w:t>
                                  </w:r>
                                  <w:r>
                                    <w:rPr>
                                      <w:rFonts w:hint="default" w:asciiTheme="majorEastAsia" w:hAnsiTheme="majorEastAsia" w:eastAsiaTheme="majorEastAsia"/>
                                    </w:rPr>
                                    <w:t>、定める必要なし</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6" style="z-index:101;height:71.25pt;mso-wrap-distance-left:9pt;width:240.75pt;mso-wrap-distance-top:0pt;mso-position-horizontal-relative:text;position:absolute;margin-top:-58.8pt;margin-left:-28.5pt;mso-position-vertical-relative:text;mso-wrap-distance-bottom:0pt;mso-wrap-distance-right:9pt;v-text-anchor:middle;" o:spid="_x0000_s1105" o:allowincell="t" o:allowoverlap="t" filled="t" fillcolor="#ffffff [3212]" stroked="t" strokecolor="#000000" strokeweight="3pt" o:spt="202" type="#_x0000_t202">
                      <v:fill/>
                      <v:stroke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別ファイル【取扱注意】で、緊急時に持ち出す仕様としている場合</w:t>
                            </w:r>
                            <w:r>
                              <w:rPr>
                                <w:rFonts w:hint="default" w:asciiTheme="majorEastAsia" w:hAnsiTheme="majorEastAsia" w:eastAsiaTheme="majorEastAsia"/>
                              </w:rPr>
                              <w:t>、定める必要なし</w:t>
                            </w:r>
                          </w:p>
                        </w:txbxContent>
                      </v:textbox>
                      <v:imagedata o:title=""/>
                      <w10:wrap type="none" anchorx="text" anchory="text"/>
                    </v:shape>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bl>
    <w:p>
      <w:pPr>
        <w:pStyle w:val="0"/>
        <w:widowControl w:val="1"/>
        <w:adjustRightInd w:val="0"/>
        <w:snapToGrid w:val="0"/>
        <w:spacing w:line="200" w:lineRule="atLeast"/>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g">
            <w:drawing>
              <wp:anchor distT="0" distB="0" distL="114300" distR="114300" simplePos="0" relativeHeight="78" behindDoc="0" locked="0" layoutInCell="1" hidden="0" allowOverlap="1">
                <wp:simplePos x="0" y="0"/>
                <wp:positionH relativeFrom="column">
                  <wp:posOffset>982980</wp:posOffset>
                </wp:positionH>
                <wp:positionV relativeFrom="paragraph">
                  <wp:posOffset>-635</wp:posOffset>
                </wp:positionV>
                <wp:extent cx="3801745" cy="161925"/>
                <wp:effectExtent l="36195" t="635" r="65405" b="10160"/>
                <wp:wrapNone/>
                <wp:docPr id="1106" name="グループ化 64542"/>
                <a:graphic xmlns:a="http://schemas.openxmlformats.org/drawingml/2006/main">
                  <a:graphicData uri="http://schemas.microsoft.com/office/word/2010/wordprocessingGroup">
                    <wpg:wgp>
                      <wpg:cNvGrpSpPr/>
                      <wpg:grpSpPr>
                        <a:xfrm>
                          <a:off x="0" y="0"/>
                          <a:ext cx="3801745" cy="161925"/>
                          <a:chOff x="0" y="0"/>
                          <a:chExt cx="3802351" cy="150474"/>
                        </a:xfrm>
                      </wpg:grpSpPr>
                      <wps:wsp>
                        <wps:cNvPr id="1107" name="直線矢印コネクタ 64543"/>
                        <wps:cNvCnPr/>
                        <wps:spPr>
                          <a:xfrm>
                            <a:off x="3802351"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08" name="直線矢印コネクタ 32"/>
                        <wps:cNvCnPr/>
                        <wps:spPr>
                          <a:xfrm>
                            <a:off x="253942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09" name="直線矢印コネクタ 33"/>
                        <wps:cNvCnPr/>
                        <wps:spPr>
                          <a:xfrm>
                            <a:off x="1268448"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10" name="直線矢印コネクタ 34"/>
                        <wps:cNvCnPr/>
                        <wps:spPr>
                          <a:xfrm>
                            <a:off x="0" y="0"/>
                            <a:ext cx="0" cy="150474"/>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anchor>
            </w:drawing>
          </mc:Choice>
          <mc:Fallback>
            <w:pict>
              <v:group id="グループ化 64542" style="z-index:78;height:12.75pt;mso-wrap-distance-left:9pt;width:299.35000000000002pt;mso-wrap-distance-top:0pt;mso-position-horizontal-relative:text;position:absolute;margin-top:-5.e-002pt;margin-left:77.400000000000006pt;mso-position-vertical-relative:text;mso-wrap-distance-bottom:0pt;mso-wrap-distance-right:9pt;" coordsize="3802351,150474" coordorigin="0,0" o:spid="_x0000_s1106" o:allowincell="t" o:allowoverlap="t">
                <v:shapetype id="_x0000_t32" coordsize="21600,21600" o:spt="32" o:oned="t" path="m,l21600,21600e" filled="f">
                  <v:path arrowok="t" fillok="f" o:connecttype="none"/>
                  <o:lock v:ext="edit" shapetype="t"/>
                </v:shapetype>
                <v:shape id="直線矢印コネクタ 64543" style="position:absolute;left:3802351;top:0;height:150474;width:0;" o:spid="_x0000_s1107" filled="f" stroked="t" strokecolor="#000000" strokeweight="0.75pt" o:spt="32" type="#_x0000_t32">
                  <v:fill/>
                  <v:stroke linestyle="single" endcap="round" dashstyle="solid" filltype="solid" startarrow="none" endarrow="block"/>
                  <v:imagedata o:title=""/>
                  <w10:wrap type="none" anchorx="text" anchory="text"/>
                </v:shape>
                <v:shape id="直線矢印コネクタ 32" style="position:absolute;left:2539428;top:0;height:150474;width:0;" o:spid="_x0000_s1108" filled="f" stroked="t" strokecolor="#000000" strokeweight="0.75pt" o:spt="32" type="#_x0000_t32">
                  <v:fill/>
                  <v:stroke linestyle="single" endcap="round" dashstyle="solid" filltype="solid" startarrow="none" endarrow="block"/>
                  <v:imagedata o:title=""/>
                  <w10:wrap type="none" anchorx="text" anchory="text"/>
                </v:shape>
                <v:shape id="直線矢印コネクタ 33" style="position:absolute;left:1268448;top:0;height:150474;width:0;" o:spid="_x0000_s1109" filled="f" stroked="t" strokecolor="#000000" strokeweight="0.75pt" o:spt="32" type="#_x0000_t32">
                  <v:fill/>
                  <v:stroke linestyle="single" endcap="round" dashstyle="solid" filltype="solid" startarrow="none" endarrow="block"/>
                  <v:imagedata o:title=""/>
                  <w10:wrap type="none" anchorx="text" anchory="text"/>
                </v:shape>
                <v:shape id="直線矢印コネクタ 34" style="position:absolute;left:0;top:0;height:150474;width:0;" o:spid="_x0000_s1110" filled="f" stroked="t" strokecolor="#000000" strokeweight="0.75pt" o:spt="32" type="#_x0000_t32">
                  <v:fill/>
                  <v:stroke linestyle="single" endcap="round" dashstyle="solid" filltype="solid" startarrow="none"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bl>
    <w:p>
      <w:pPr>
        <w:pStyle w:val="0"/>
        <w:widowControl w:val="1"/>
        <w:adjustRightInd w:val="0"/>
        <w:snapToGrid w:val="0"/>
        <w:spacing w:line="200" w:lineRule="atLeast"/>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g">
            <w:drawing>
              <wp:anchor distT="0" distB="0" distL="114300" distR="114300" simplePos="0" relativeHeight="83" behindDoc="0" locked="0" layoutInCell="1" hidden="0" allowOverlap="1">
                <wp:simplePos x="0" y="0"/>
                <wp:positionH relativeFrom="column">
                  <wp:posOffset>982980</wp:posOffset>
                </wp:positionH>
                <wp:positionV relativeFrom="paragraph">
                  <wp:posOffset>-1905</wp:posOffset>
                </wp:positionV>
                <wp:extent cx="3801745" cy="161925"/>
                <wp:effectExtent l="36195" t="635" r="65405" b="10160"/>
                <wp:wrapNone/>
                <wp:docPr id="1111" name="グループ化 64530"/>
                <a:graphic xmlns:a="http://schemas.openxmlformats.org/drawingml/2006/main">
                  <a:graphicData uri="http://schemas.microsoft.com/office/word/2010/wordprocessingGroup">
                    <wpg:wgp>
                      <wpg:cNvGrpSpPr/>
                      <wpg:grpSpPr>
                        <a:xfrm>
                          <a:off x="0" y="0"/>
                          <a:ext cx="3801745" cy="161925"/>
                          <a:chOff x="0" y="0"/>
                          <a:chExt cx="3802351" cy="161925"/>
                        </a:xfrm>
                      </wpg:grpSpPr>
                      <wps:wsp>
                        <wps:cNvPr id="1112" name="直線矢印コネクタ 64531"/>
                        <wps:cNvCnPr/>
                        <wps:spPr>
                          <a:xfrm>
                            <a:off x="3802351"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13" name="直線矢印コネクタ 64532"/>
                        <wps:cNvCnPr/>
                        <wps:spPr>
                          <a:xfrm>
                            <a:off x="253942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14" name="直線矢印コネクタ 64540"/>
                        <wps:cNvCnPr/>
                        <wps:spPr>
                          <a:xfrm>
                            <a:off x="1268448"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15" name="直線矢印コネクタ 64541"/>
                        <wps:cNvCnPr/>
                        <wps:spPr>
                          <a:xfrm>
                            <a:off x="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anchor>
            </w:drawing>
          </mc:Choice>
          <mc:Fallback>
            <w:pict>
              <v:group id="グループ化 64530" style="z-index:83;height:12.75pt;mso-wrap-distance-left:9pt;width:299.35000000000002pt;mso-wrap-distance-top:0pt;mso-position-horizontal-relative:text;position:absolute;margin-top:-0.15pt;margin-left:77.400000000000006pt;mso-position-vertical-relative:text;mso-wrap-distance-bottom:0pt;mso-wrap-distance-right:9pt;" coordsize="3802351,161925" coordorigin="0,0" o:spid="_x0000_s1111" o:allowincell="t" o:allowoverlap="t">
                <v:shapetype id="_x0000_t32" coordsize="21600,21600" o:spt="32" o:oned="t" path="m,l21600,21600e" filled="f">
                  <v:path arrowok="t" fillok="f" o:connecttype="none"/>
                  <o:lock v:ext="edit" shapetype="t"/>
                </v:shapetype>
                <v:shape id="直線矢印コネクタ 64531" style="position:absolute;left:3802351;top:0;height:161925;width:0;" o:spid="_x0000_s1112" filled="f" stroked="t" strokecolor="#000000" strokeweight="0.75pt" o:spt="32" type="#_x0000_t32">
                  <v:fill/>
                  <v:stroke linestyle="single" endcap="round" dashstyle="solid" filltype="solid" startarrow="none" endarrow="block"/>
                  <v:imagedata o:title=""/>
                  <w10:wrap type="none" anchorx="text" anchory="text"/>
                </v:shape>
                <v:shape id="直線矢印コネクタ 64532" style="position:absolute;left:2539428;top:0;height:161925;width:0;" o:spid="_x0000_s1113" filled="f" stroked="t" strokecolor="#000000" strokeweight="0.75pt" o:spt="32" type="#_x0000_t32">
                  <v:fill/>
                  <v:stroke linestyle="single" endcap="round" dashstyle="solid" filltype="solid" startarrow="none" endarrow="block"/>
                  <v:imagedata o:title=""/>
                  <w10:wrap type="none" anchorx="text" anchory="text"/>
                </v:shape>
                <v:shape id="直線矢印コネクタ 64540" style="position:absolute;left:1268448;top:0;height:161925;width:0;" o:spid="_x0000_s1114" filled="f" stroked="t" strokecolor="#000000" strokeweight="0.75pt" o:spt="32" type="#_x0000_t32">
                  <v:fill/>
                  <v:stroke linestyle="single" endcap="round" dashstyle="solid" filltype="solid" startarrow="none" endarrow="block"/>
                  <v:imagedata o:title=""/>
                  <w10:wrap type="none" anchorx="text" anchory="text"/>
                </v:shape>
                <v:shape id="直線矢印コネクタ 64541" style="position:absolute;left:0;top:0;height:161925;width:0;" o:spid="_x0000_s1115" filled="f" stroked="t" strokecolor="#000000" strokeweight="0.75pt" o:spt="32" type="#_x0000_t32">
                  <v:fill/>
                  <v:stroke linestyle="single" endcap="round" dashstyle="solid" filltype="solid" startarrow="none"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g">
                  <w:drawing>
                    <wp:anchor distT="0" distB="0" distL="114300" distR="114300" simplePos="0" relativeHeight="88" behindDoc="0" locked="0" layoutInCell="1" hidden="0" allowOverlap="1">
                      <wp:simplePos x="0" y="0"/>
                      <wp:positionH relativeFrom="column">
                        <wp:posOffset>510540</wp:posOffset>
                      </wp:positionH>
                      <wp:positionV relativeFrom="paragraph">
                        <wp:posOffset>204470</wp:posOffset>
                      </wp:positionV>
                      <wp:extent cx="3802380" cy="161925"/>
                      <wp:effectExtent l="36195" t="635" r="65405" b="10160"/>
                      <wp:wrapNone/>
                      <wp:docPr id="1116" name="グループ化 64529"/>
                      <a:graphic xmlns:a="http://schemas.openxmlformats.org/drawingml/2006/main">
                        <a:graphicData uri="http://schemas.microsoft.com/office/word/2010/wordprocessingGroup">
                          <wpg:wgp>
                            <wpg:cNvGrpSpPr/>
                            <wpg:grpSpPr>
                              <a:xfrm>
                                <a:off x="0" y="0"/>
                                <a:ext cx="3802380" cy="161925"/>
                                <a:chOff x="-4527" y="0"/>
                                <a:chExt cx="3802351" cy="161925"/>
                              </a:xfrm>
                            </wpg:grpSpPr>
                            <wps:wsp>
                              <wps:cNvPr id="1117" name="直線矢印コネクタ 64535"/>
                              <wps:cNvCnPr/>
                              <wps:spPr>
                                <a:xfrm>
                                  <a:off x="3797824"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18" name="直線矢印コネクタ 64539"/>
                              <wps:cNvCnPr/>
                              <wps:spPr>
                                <a:xfrm>
                                  <a:off x="253490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19" name="直線矢印コネクタ 38"/>
                              <wps:cNvCnPr/>
                              <wps:spPr>
                                <a:xfrm>
                                  <a:off x="1263920"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s:wsp>
                              <wps:cNvPr id="1120" name="直線矢印コネクタ 49"/>
                              <wps:cNvCnPr/>
                              <wps:spPr>
                                <a:xfrm>
                                  <a:off x="-4527" y="0"/>
                                  <a:ext cx="0" cy="161925"/>
                                </a:xfrm>
                                <a:prstGeom prst="straightConnector1">
                                  <a:avLst/>
                                </a:prstGeom>
                                <a:noFill/>
                                <a:ln w="9525" cap="rnd" cmpd="sng" algn="ctr">
                                  <a:solidFill>
                                    <a:sysClr val="windowText" lastClr="000000"/>
                                  </a:solidFill>
                                  <a:prstDash val="solid"/>
                                  <a:round/>
                                  <a:headEnd type="none"/>
                                  <a:tailEnd type="triangle"/>
                                </a:ln>
                                <a:effectLst/>
                              </wps:spPr>
                              <wps:bodyPr/>
                            </wps:wsp>
                          </wpg:wgp>
                        </a:graphicData>
                      </a:graphic>
                    </wp:anchor>
                  </w:drawing>
                </mc:Choice>
                <mc:Fallback>
                  <w:pict>
                    <v:group id="グループ化 64529" style="z-index:88;height:12.75pt;mso-wrap-distance-left:9pt;width:299.39pt;mso-wrap-distance-top:0pt;mso-position-horizontal-relative:text;position:absolute;margin-top:16.100000000000001pt;margin-left:40.200000000000003pt;mso-position-vertical-relative:text;mso-wrap-distance-bottom:0pt;mso-wrap-distance-right:9pt;" coordsize="3802351,161925" coordorigin="-4527,0" o:spid="_x0000_s1116" o:allowincell="t" o:allowoverlap="t">
                      <v:shapetype id="_x0000_t32" coordsize="21600,21600" o:spt="32" o:oned="t" path="m,l21600,21600e" filled="f">
                        <v:path arrowok="t" fillok="f" o:connecttype="none"/>
                        <o:lock v:ext="edit" shapetype="t"/>
                      </v:shapetype>
                      <v:shape id="直線矢印コネクタ 64535" style="position:absolute;left:3797824;top:0;height:161925;width:0;" o:spid="_x0000_s1117" filled="f" stroked="t" strokecolor="#000000" strokeweight="0.75pt" o:spt="32" type="#_x0000_t32">
                        <v:fill/>
                        <v:stroke linestyle="single" endcap="round" dashstyle="solid" filltype="solid" startarrow="none" endarrow="block"/>
                        <v:imagedata o:title=""/>
                        <w10:wrap type="none" anchorx="text" anchory="text"/>
                      </v:shape>
                      <v:shape id="直線矢印コネクタ 64539" style="position:absolute;left:2534900;top:0;height:161925;width:0;" o:spid="_x0000_s1118" filled="f" stroked="t" strokecolor="#000000" strokeweight="0.75pt" o:spt="32" type="#_x0000_t32">
                        <v:fill/>
                        <v:stroke linestyle="single" endcap="round" dashstyle="solid" filltype="solid" startarrow="none" endarrow="block"/>
                        <v:imagedata o:title=""/>
                        <w10:wrap type="none" anchorx="text" anchory="text"/>
                      </v:shape>
                      <v:shape id="直線矢印コネクタ 38" style="position:absolute;left:1263920;top:0;height:161925;width:0;" o:spid="_x0000_s1119" filled="f" stroked="t" strokecolor="#000000" strokeweight="0.75pt" o:spt="32" type="#_x0000_t32">
                        <v:fill/>
                        <v:stroke linestyle="single" endcap="round" dashstyle="solid" filltype="solid" startarrow="none" endarrow="block"/>
                        <v:imagedata o:title=""/>
                        <w10:wrap type="none" anchorx="text" anchory="text"/>
                      </v:shape>
                      <v:shape id="直線矢印コネクタ 49" style="position:absolute;left:-4527;top:0;height:161925;width:0;" o:spid="_x0000_s1120" filled="f" stroked="t" strokecolor="#000000" strokeweight="0.75pt" o:spt="32" type="#_x0000_t32">
                        <v:fill/>
                        <v:stroke linestyle="single" endcap="round" dashstyle="solid" filltype="solid" startarrow="none" endarrow="block"/>
                        <v:imagedata o:title=""/>
                        <w10:wrap type="none" anchorx="text" anchory="text"/>
                      </v:shape>
                      <w10:wrap type="none" anchorx="text" anchory="text"/>
                    </v:group>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bl>
    <w:p>
      <w:pPr>
        <w:pStyle w:val="0"/>
        <w:widowControl w:val="1"/>
        <w:adjustRightInd w:val="0"/>
        <w:snapToGrid w:val="0"/>
        <w:spacing w:line="200" w:lineRule="atLeast"/>
        <w:rPr>
          <w:rFonts w:hint="default" w:asciiTheme="majorEastAsia" w:hAnsiTheme="majorEastAsia" w:eastAsiaTheme="majorEastAsia"/>
          <w:sz w:val="22"/>
        </w:rPr>
      </w:pPr>
    </w:p>
    <w:tbl>
      <w:tblPr>
        <w:tblStyle w:val="11"/>
        <w:tblW w:w="7591" w:type="dxa"/>
        <w:jc w:val="center"/>
        <w:tblInd w:w="0" w:type="dxa"/>
        <w:tblLayout w:type="fixed"/>
        <w:tblCellMar>
          <w:left w:w="0" w:type="dxa"/>
          <w:right w:w="0" w:type="dxa"/>
        </w:tblCellMar>
        <w:tblLook w:firstRow="1" w:lastRow="0" w:firstColumn="0" w:lastColumn="0" w:noHBand="0" w:noVBand="0" w:val="00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widowControl w:val="1"/>
              <w:adjustRightInd w:val="0"/>
              <w:snapToGrid w:val="0"/>
              <w:jc w:val="center"/>
              <w:rPr>
                <w:rFonts w:hint="default" w:asciiTheme="majorEastAsia" w:hAnsiTheme="majorEastAsia" w:eastAsiaTheme="majorEastAsia"/>
                <w:sz w:val="22"/>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widowControl w:val="1"/>
              <w:adjustRightInd w:val="0"/>
              <w:snapToGrid w:val="0"/>
              <w:jc w:val="center"/>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299" distR="114299" simplePos="0" relativeHeight="93" behindDoc="0" locked="0" layoutInCell="1" hidden="0" allowOverlap="1">
                      <wp:simplePos x="0" y="0"/>
                      <wp:positionH relativeFrom="column">
                        <wp:posOffset>-3375660</wp:posOffset>
                      </wp:positionH>
                      <wp:positionV relativeFrom="paragraph">
                        <wp:posOffset>203200</wp:posOffset>
                      </wp:positionV>
                      <wp:extent cx="0" cy="107950"/>
                      <wp:effectExtent l="635" t="0" r="29845" b="10160"/>
                      <wp:wrapNone/>
                      <wp:docPr id="1121" name="直線コネクタ 77"/>
                      <a:graphic xmlns:a="http://schemas.openxmlformats.org/drawingml/2006/main">
                        <a:graphicData uri="http://schemas.microsoft.com/office/word/2010/wordprocessingShape">
                          <wps:wsp>
                            <wps:cNvPr id="1121" name="直線コネクタ 77"/>
                            <wps:cNvSp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77" style="z-index:93;mso-wrap-distance-top:0pt;mso-position-horizontal-relative:text;position:absolute;mso-position-vertical-relative:text;mso-wrap-distance-bottom:0pt;mso-wrap-distance-left:8.94pt;mso-wrap-distance-right:8.94pt;" o:spid="_x0000_s1121" o:allowincell="t" o:allowoverlap="t" filled="f" stroked="t" strokecolor="#000000" strokeweight="0.75pt" o:spt="20" from="-265.8pt,16pt" to="-265.8pt,24.5pt">
                      <v:fill/>
                      <v:stroke linestyle="single" miterlimit="8" endcap="flat" dashstyle="solid" filltype="solid"/>
                      <v:textbox style="layout-flow:horizontal;"/>
                      <v:imagedata o:title=""/>
                      <w10:wrap type="none" anchorx="text" anchory="text"/>
                    </v:line>
                  </w:pict>
                </mc:Fallback>
              </mc:AlternateContent>
            </w:r>
            <w:r>
              <w:rPr>
                <w:rFonts w:hint="default" w:asciiTheme="majorEastAsia" w:hAnsiTheme="majorEastAsia" w:eastAsiaTheme="majorEastAsia"/>
                <w:sz w:val="22"/>
              </w:rPr>
              <mc:AlternateContent>
                <mc:Choice Requires="wps">
                  <w:drawing>
                    <wp:anchor distT="0" distB="0" distL="114299" distR="114299" simplePos="0" relativeHeight="94" behindDoc="0" locked="0" layoutInCell="1" hidden="0" allowOverlap="1">
                      <wp:simplePos x="0" y="0"/>
                      <wp:positionH relativeFrom="column">
                        <wp:posOffset>-2106295</wp:posOffset>
                      </wp:positionH>
                      <wp:positionV relativeFrom="paragraph">
                        <wp:posOffset>203200</wp:posOffset>
                      </wp:positionV>
                      <wp:extent cx="0" cy="107950"/>
                      <wp:effectExtent l="635" t="0" r="29845" b="10160"/>
                      <wp:wrapNone/>
                      <wp:docPr id="1122" name="直線コネクタ 78"/>
                      <a:graphic xmlns:a="http://schemas.openxmlformats.org/drawingml/2006/main">
                        <a:graphicData uri="http://schemas.microsoft.com/office/word/2010/wordprocessingShape">
                          <wps:wsp>
                            <wps:cNvPr id="1122" name="直線コネクタ 78"/>
                            <wps:cNvSp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78" style="z-index:94;mso-wrap-distance-top:0pt;mso-position-horizontal-relative:text;position:absolute;mso-position-vertical-relative:text;mso-wrap-distance-bottom:0pt;mso-wrap-distance-left:8.94pt;mso-wrap-distance-right:8.94pt;" o:spid="_x0000_s1122" o:allowincell="t" o:allowoverlap="t" filled="f" stroked="t" strokecolor="#000000" strokeweight="0.75pt" o:spt="20" from="-165.85000000000002pt,16pt" to="-165.85000000000002pt,24.5pt">
                      <v:fill/>
                      <v:stroke linestyle="single" miterlimit="8" endcap="flat" dashstyle="solid" filltype="solid"/>
                      <v:textbox style="layout-flow:horizontal;"/>
                      <v:imagedata o:title=""/>
                      <w10:wrap type="none" anchorx="text" anchory="text"/>
                    </v:line>
                  </w:pict>
                </mc:Fallback>
              </mc:AlternateContent>
            </w:r>
            <w:r>
              <w:rPr>
                <w:rFonts w:hint="default" w:asciiTheme="majorEastAsia" w:hAnsiTheme="majorEastAsia" w:eastAsiaTheme="majorEastAsia"/>
                <w:sz w:val="22"/>
              </w:rPr>
              <mc:AlternateContent>
                <mc:Choice Requires="wps">
                  <w:drawing>
                    <wp:anchor distT="0" distB="0" distL="114299" distR="114299" simplePos="0" relativeHeight="95" behindDoc="0" locked="0" layoutInCell="1" hidden="0" allowOverlap="1">
                      <wp:simplePos x="0" y="0"/>
                      <wp:positionH relativeFrom="column">
                        <wp:posOffset>-839470</wp:posOffset>
                      </wp:positionH>
                      <wp:positionV relativeFrom="paragraph">
                        <wp:posOffset>203200</wp:posOffset>
                      </wp:positionV>
                      <wp:extent cx="0" cy="107950"/>
                      <wp:effectExtent l="635" t="0" r="29845" b="10160"/>
                      <wp:wrapNone/>
                      <wp:docPr id="1123" name="直線コネクタ 81"/>
                      <a:graphic xmlns:a="http://schemas.openxmlformats.org/drawingml/2006/main">
                        <a:graphicData uri="http://schemas.microsoft.com/office/word/2010/wordprocessingShape">
                          <wps:wsp>
                            <wps:cNvPr id="1123" name="直線コネクタ 81"/>
                            <wps:cNvSp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81" style="z-index:95;mso-wrap-distance-top:0pt;mso-position-horizontal-relative:text;position:absolute;mso-position-vertical-relative:text;mso-wrap-distance-bottom:0pt;mso-wrap-distance-left:8.94pt;mso-wrap-distance-right:8.94pt;" o:spid="_x0000_s1123" o:allowincell="t" o:allowoverlap="t" filled="f" stroked="t" strokecolor="#000000" strokeweight="0.75pt" o:spt="20" from="-66.100000000000009pt,16pt" to="-66.100000000000009pt,24.5pt">
                      <v:fill/>
                      <v:stroke linestyle="single" miterlimit="8" endcap="flat" dashstyle="solid" filltype="solid"/>
                      <v:textbox style="layout-flow:horizontal;"/>
                      <v:imagedata o:title=""/>
                      <w10:wrap type="none" anchorx="text" anchory="text"/>
                    </v:line>
                  </w:pict>
                </mc:Fallback>
              </mc:AlternateContent>
            </w:r>
            <w:r>
              <w:rPr>
                <w:rFonts w:hint="default" w:asciiTheme="majorEastAsia" w:hAnsiTheme="majorEastAsia" w:eastAsiaTheme="majorEastAsia"/>
                <w:sz w:val="22"/>
              </w:rPr>
              <mc:AlternateContent>
                <mc:Choice Requires="wps">
                  <w:drawing>
                    <wp:anchor distT="0" distB="0" distL="114299" distR="114299" simplePos="0" relativeHeight="96" behindDoc="0" locked="0" layoutInCell="1" hidden="0" allowOverlap="1">
                      <wp:simplePos x="0" y="0"/>
                      <wp:positionH relativeFrom="column">
                        <wp:posOffset>426085</wp:posOffset>
                      </wp:positionH>
                      <wp:positionV relativeFrom="paragraph">
                        <wp:posOffset>203200</wp:posOffset>
                      </wp:positionV>
                      <wp:extent cx="0" cy="107950"/>
                      <wp:effectExtent l="635" t="0" r="29845" b="10160"/>
                      <wp:wrapNone/>
                      <wp:docPr id="1124" name="直線コネクタ 82"/>
                      <a:graphic xmlns:a="http://schemas.openxmlformats.org/drawingml/2006/main">
                        <a:graphicData uri="http://schemas.microsoft.com/office/word/2010/wordprocessingShape">
                          <wps:wsp>
                            <wps:cNvPr id="1124" name="直線コネクタ 82"/>
                            <wps:cNvSpPr/>
                            <wps:spPr>
                              <a:xfrm>
                                <a:off x="0" y="0"/>
                                <a:ext cx="0" cy="10795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82" style="z-index:96;mso-wrap-distance-top:0pt;mso-position-horizontal-relative:text;position:absolute;mso-position-vertical-relative:text;mso-wrap-distance-bottom:0pt;mso-wrap-distance-left:8.94pt;mso-wrap-distance-right:8.94pt;" o:spid="_x0000_s1124" o:allowincell="t" o:allowoverlap="t" filled="f" stroked="t" strokecolor="#000000" strokeweight="0.75pt" o:spt="20" from="33.550000000000004pt,16pt" to="33.550000000000004pt,24.5pt">
                      <v:fill/>
                      <v:stroke linestyle="single" miterlimit="8" endcap="flat" dashstyle="solid" filltype="solid"/>
                      <v:textbox style="layout-flow:horizontal;"/>
                      <v:imagedata o:title=""/>
                      <w10:wrap type="none" anchorx="text" anchory="text"/>
                    </v:line>
                  </w:pict>
                </mc:Fallback>
              </mc:AlternateContent>
            </w:r>
          </w:p>
        </w:tc>
      </w:tr>
    </w:tbl>
    <w:p>
      <w:pPr>
        <w:pStyle w:val="0"/>
        <w:widowControl w:val="1"/>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4294967295" distB="4294967295" distL="114300" distR="114300" simplePos="0" relativeHeight="97" behindDoc="0" locked="0" layoutInCell="1" hidden="0" allowOverlap="1">
                <wp:simplePos x="0" y="0"/>
                <wp:positionH relativeFrom="column">
                  <wp:posOffset>988060</wp:posOffset>
                </wp:positionH>
                <wp:positionV relativeFrom="paragraph">
                  <wp:posOffset>101600</wp:posOffset>
                </wp:positionV>
                <wp:extent cx="4568825" cy="0"/>
                <wp:effectExtent l="0" t="635" r="29210" b="10795"/>
                <wp:wrapNone/>
                <wp:docPr id="1125" name="直線コネクタ 83"/>
                <a:graphic xmlns:a="http://schemas.openxmlformats.org/drawingml/2006/main">
                  <a:graphicData uri="http://schemas.microsoft.com/office/word/2010/wordprocessingShape">
                    <wps:wsp>
                      <wps:cNvPr id="1125" name="直線コネクタ 83"/>
                      <wps:cNvSpPr/>
                      <wps:spPr>
                        <a:xfrm>
                          <a:off x="0" y="0"/>
                          <a:ext cx="4568825" cy="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id="直線コネクタ 83" style="z-index:97;mso-wrap-distance-top:0pt;mso-position-horizontal-relative:text;position:absolute;mso-position-vertical-relative:text;mso-wrap-distance-bottom:0pt;mso-wrap-distance-left:9pt;mso-wrap-distance-right:9pt;" o:spid="_x0000_s1125" o:allowincell="t" o:allowoverlap="t" filled="f" stroked="t" strokecolor="#000000" strokeweight="0.75pt" o:spt="20" from="77.800000000000011pt,8pt" to="437.55pt,8pt">
                <v:fill/>
                <v:stroke linestyle="single" miterlimit="8" endcap="flat" dashstyle="solid" filltype="solid"/>
                <v:textbox style="layout-flow:horizontal;"/>
                <v:imagedata o:title=""/>
                <w10:wrap type="none" anchorx="text" anchory="text"/>
              </v:line>
            </w:pict>
          </mc:Fallback>
        </mc:AlternateContent>
      </w: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28" behindDoc="0" locked="0" layoutInCell="1" hidden="0" allowOverlap="1">
                <wp:simplePos x="0" y="0"/>
                <wp:positionH relativeFrom="column">
                  <wp:posOffset>-157480</wp:posOffset>
                </wp:positionH>
                <wp:positionV relativeFrom="paragraph">
                  <wp:posOffset>-384810</wp:posOffset>
                </wp:positionV>
                <wp:extent cx="2818130" cy="381000"/>
                <wp:effectExtent l="0" t="0" r="635" b="635"/>
                <wp:wrapNone/>
                <wp:docPr id="1126" name="テキスト ボックス 64527"/>
                <a:graphic xmlns:a="http://schemas.openxmlformats.org/drawingml/2006/main">
                  <a:graphicData uri="http://schemas.microsoft.com/office/word/2010/wordprocessingShape">
                    <wps:wsp>
                      <wps:cNvPr id="1126" name="テキスト ボックス 64527"/>
                      <wps:cNvSpPr txBox="1"/>
                      <wps:spPr>
                        <a:xfrm>
                          <a:off x="0" y="0"/>
                          <a:ext cx="2818130" cy="381000"/>
                        </a:xfrm>
                        <a:prstGeom prst="rect">
                          <a:avLst/>
                        </a:prstGeom>
                        <a:solidFill>
                          <a:sysClr val="window" lastClr="FFFFFF"/>
                        </a:solidFill>
                        <a:ln w="12700">
                          <a:noFill/>
                        </a:ln>
                        <a:effectLst/>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１５　対応別避難誘導方法一覧表</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4527" style="z-index:28;height:30pt;mso-wrap-distance-left:9pt;width:221.9pt;mso-wrap-distance-top:0pt;mso-position-horizontal-relative:text;position:absolute;margin-top:-30.3pt;margin-left:-12.4pt;mso-position-vertical-relative:text;mso-wrap-distance-bottom:0pt;mso-wrap-distance-right:9pt;v-text-anchor:middle;" o:spid="_x0000_s1126" o:allowincell="t" o:allowoverlap="t" filled="t" fillcolor="#ffffff" stroked="f" strokeweight="1pt"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１５　対応別避難誘導方法一覧表</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9" behindDoc="0" locked="0" layoutInCell="1" hidden="0" allowOverlap="1">
                <wp:simplePos x="0" y="0"/>
                <wp:positionH relativeFrom="column">
                  <wp:posOffset>5333365</wp:posOffset>
                </wp:positionH>
                <wp:positionV relativeFrom="paragraph">
                  <wp:posOffset>-392430</wp:posOffset>
                </wp:positionV>
                <wp:extent cx="735965" cy="381000"/>
                <wp:effectExtent l="635" t="635" r="29845" b="10795"/>
                <wp:wrapNone/>
                <wp:docPr id="1127" name="テキスト ボックス 4"/>
                <a:graphic xmlns:a="http://schemas.openxmlformats.org/drawingml/2006/main">
                  <a:graphicData uri="http://schemas.microsoft.com/office/word/2010/wordprocessingShape">
                    <wps:wsp>
                      <wps:cNvPr id="1127" name="テキスト ボックス 4"/>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11</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4" style="z-index:29;height:30pt;mso-wrap-distance-left:9pt;width:57.95pt;mso-wrap-distance-top:0pt;mso-position-horizontal-relative:text;position:absolute;margin-top:-30.9pt;margin-left:419.95pt;mso-position-vertical-relative:text;mso-wrap-distance-bottom:0pt;mso-wrap-distance-right:9pt;v-text-anchor:middle;" o:spid="_x0000_s1127"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11</w:t>
                      </w:r>
                    </w:p>
                  </w:txbxContent>
                </v:textbox>
                <v:imagedata o:title=""/>
                <w10:wrap type="none" anchorx="text" anchory="text"/>
              </v:shape>
            </w:pict>
          </mc:Fallback>
        </mc:AlternateContent>
      </w:r>
    </w:p>
    <w:tbl>
      <w:tblPr>
        <w:tblStyle w:val="11"/>
        <w:tblW w:w="10160" w:type="dxa"/>
        <w:jc w:val="center"/>
        <w:tblInd w:w="0" w:type="dxa"/>
        <w:tblLayout w:type="fixed"/>
        <w:tblCellMar>
          <w:left w:w="0" w:type="dxa"/>
          <w:right w:w="0" w:type="dxa"/>
        </w:tblCellMar>
        <w:tblLook w:firstRow="1" w:lastRow="0" w:firstColumn="0" w:lastColumn="0" w:noHBand="0" w:noVBand="0" w:val="0020"/>
      </w:tblPr>
      <w:tblGrid>
        <w:gridCol w:w="983"/>
        <w:gridCol w:w="1721"/>
        <w:gridCol w:w="1864"/>
        <w:gridCol w:w="1864"/>
        <w:gridCol w:w="1864"/>
        <w:gridCol w:w="1864"/>
      </w:tblGrid>
      <w:tr>
        <w:trPr>
          <w:trHeight w:val="20" w:hRule="atLeast"/>
        </w:trPr>
        <w:tc>
          <w:tcPr>
            <w:tcW w:w="983"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対応内容</w:t>
            </w:r>
          </w:p>
        </w:tc>
        <w:tc>
          <w:tcPr>
            <w:tcW w:w="1721"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氏名</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避難先</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移動手段</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担当者</w:t>
            </w:r>
          </w:p>
        </w:tc>
        <w:tc>
          <w:tcPr>
            <w:tcW w:w="1864"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widowControl w:val="1"/>
              <w:jc w:val="center"/>
              <w:rPr>
                <w:rFonts w:hint="default" w:asciiTheme="majorEastAsia" w:hAnsiTheme="majorEastAsia" w:eastAsiaTheme="majorEastAsia"/>
                <w:color w:val="FFFFFF"/>
                <w:sz w:val="22"/>
              </w:rPr>
            </w:pPr>
            <w:r>
              <w:rPr>
                <w:rFonts w:hint="eastAsia" w:asciiTheme="majorEastAsia" w:hAnsiTheme="majorEastAsia" w:eastAsiaTheme="majorEastAsia"/>
                <w:color w:val="FFFFFF"/>
                <w:sz w:val="22"/>
              </w:rPr>
              <w:t>備考</w:t>
            </w: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r>
              <w:rPr>
                <w:rFonts w:hint="default" w:asciiTheme="minorEastAsia" w:hAnsiTheme="minorEastAsia"/>
                <w:sz w:val="18"/>
              </w:rPr>
              <mc:AlternateContent>
                <mc:Choice Requires="wps">
                  <w:drawing>
                    <wp:anchor distT="0" distB="0" distL="114300" distR="114300" simplePos="0" relativeHeight="102" behindDoc="0" locked="0" layoutInCell="1" hidden="0" allowOverlap="1">
                      <wp:simplePos x="0" y="0"/>
                      <wp:positionH relativeFrom="column">
                        <wp:posOffset>-106680</wp:posOffset>
                      </wp:positionH>
                      <wp:positionV relativeFrom="paragraph">
                        <wp:posOffset>-906145</wp:posOffset>
                      </wp:positionV>
                      <wp:extent cx="3228975" cy="904875"/>
                      <wp:effectExtent l="19685" t="19685" r="29845" b="20320"/>
                      <wp:wrapNone/>
                      <wp:docPr id="1128" name="テキスト ボックス 75"/>
                      <a:graphic xmlns:a="http://schemas.openxmlformats.org/drawingml/2006/main">
                        <a:graphicData uri="http://schemas.microsoft.com/office/word/2010/wordprocessingShape">
                          <wps:wsp>
                            <wps:cNvPr id="1128" name="テキスト ボックス 75"/>
                            <wps:cNvSpPr txBox="1"/>
                            <wps:spPr>
                              <a:xfrm>
                                <a:off x="0" y="0"/>
                                <a:ext cx="3228975" cy="904875"/>
                              </a:xfrm>
                              <a:prstGeom prst="rect">
                                <a:avLst/>
                              </a:prstGeom>
                              <a:solidFill>
                                <a:schemeClr val="bg1"/>
                              </a:solidFill>
                              <a:ln w="38100">
                                <a:solidFill>
                                  <a:prstClr val="black"/>
                                </a:solidFill>
                              </a:ln>
                            </wps:spPr>
                            <wps:txbx>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w:t>
                                  </w:r>
                                  <w:r>
                                    <w:rPr>
                                      <w:rFonts w:hint="default" w:asciiTheme="majorEastAsia" w:hAnsiTheme="majorEastAsia" w:eastAsiaTheme="majorEastAsia"/>
                                    </w:rPr>
                                    <w:t>に定め</w:t>
                                  </w:r>
                                  <w:r>
                                    <w:rPr>
                                      <w:rFonts w:hint="eastAsia" w:asciiTheme="majorEastAsia" w:hAnsiTheme="majorEastAsia" w:eastAsiaTheme="majorEastAsia"/>
                                    </w:rPr>
                                    <w:t>ている場合、新たに</w:t>
                                  </w:r>
                                  <w:r>
                                    <w:rPr>
                                      <w:rFonts w:hint="default" w:asciiTheme="majorEastAsia" w:hAnsiTheme="majorEastAsia" w:eastAsiaTheme="majorEastAsia"/>
                                    </w:rPr>
                                    <w:t>定める必要なし</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75" style="z-index:102;height:71.25pt;mso-wrap-distance-left:9pt;width:254.25pt;mso-wrap-distance-top:0pt;mso-position-horizontal-relative:text;position:absolute;margin-top:-71.34pt;margin-left:-8.4pt;mso-position-vertical-relative:text;mso-wrap-distance-bottom:0pt;mso-wrap-distance-right:9pt;v-text-anchor:middle;" o:spid="_x0000_s1128" o:allowincell="t" o:allowoverlap="t" filled="t" fillcolor="#ffffff [3212]" stroked="t" strokecolor="#000000" strokeweight="3pt" o:spt="202" type="#_x0000_t202">
                      <v:fill/>
                      <v:stroke filltype="solid"/>
                      <v:textbox style="layout-flow:horizontal;">
                        <w:txbxContent>
                          <w:p>
                            <w:pPr>
                              <w:pStyle w:val="0"/>
                              <w:jc w:val="center"/>
                              <w:rPr>
                                <w:rFonts w:hint="default" w:asciiTheme="majorEastAsia" w:hAnsiTheme="majorEastAsia" w:eastAsiaTheme="majorEastAsia"/>
                              </w:rPr>
                            </w:pPr>
                            <w:r>
                              <w:rPr>
                                <w:rFonts w:hint="eastAsia" w:asciiTheme="majorEastAsia" w:hAnsiTheme="majorEastAsia" w:eastAsiaTheme="majorEastAsia"/>
                              </w:rPr>
                              <w:t>別</w:t>
                            </w:r>
                            <w:r>
                              <w:rPr>
                                <w:rFonts w:hint="default" w:asciiTheme="majorEastAsia" w:hAnsiTheme="majorEastAsia" w:eastAsiaTheme="majorEastAsia"/>
                              </w:rPr>
                              <w:t>に定め</w:t>
                            </w:r>
                            <w:r>
                              <w:rPr>
                                <w:rFonts w:hint="eastAsia" w:asciiTheme="majorEastAsia" w:hAnsiTheme="majorEastAsia" w:eastAsiaTheme="majorEastAsia"/>
                              </w:rPr>
                              <w:t>ている場合、新たに</w:t>
                            </w:r>
                            <w:r>
                              <w:rPr>
                                <w:rFonts w:hint="default" w:asciiTheme="majorEastAsia" w:hAnsiTheme="majorEastAsia" w:eastAsiaTheme="majorEastAsia"/>
                              </w:rPr>
                              <w:t>定める必要なし</w:t>
                            </w:r>
                          </w:p>
                        </w:txbxContent>
                      </v:textbox>
                      <v:imagedata o:title=""/>
                      <w10:wrap type="none" anchorx="text" anchory="text"/>
                    </v:shape>
                  </w:pict>
                </mc:Fallback>
              </mc:AlternateContent>
            </w: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r>
        <w:trPr>
          <w:trHeight w:val="283" w:hRule="atLeast"/>
        </w:trPr>
        <w:tc>
          <w:tcPr>
            <w:tcW w:w="983"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tcMar>
              <w:top w:w="72" w:type="dxa"/>
              <w:left w:w="15" w:type="dxa"/>
              <w:bottom w:w="72" w:type="dxa"/>
              <w:right w:w="15" w:type="dxa"/>
            </w:tcMar>
            <w:vAlign w:val="center"/>
          </w:tcPr>
          <w:p>
            <w:pPr>
              <w:pStyle w:val="0"/>
              <w:widowControl w:val="1"/>
              <w:adjustRightInd w:val="0"/>
              <w:snapToGrid w:val="0"/>
              <w:rPr>
                <w:rFonts w:hint="default" w:asciiTheme="majorEastAsia" w:hAnsiTheme="majorEastAsia" w:eastAsiaTheme="majorEastAsia"/>
                <w:sz w:val="22"/>
              </w:rPr>
            </w:pPr>
          </w:p>
        </w:tc>
      </w:tr>
    </w:tbl>
    <w:p>
      <w:pPr>
        <w:pStyle w:val="0"/>
        <w:widowControl w:val="1"/>
        <w:snapToGrid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31" behindDoc="0" locked="0" layoutInCell="1" hidden="0" allowOverlap="1">
                <wp:simplePos x="0" y="0"/>
                <wp:positionH relativeFrom="column">
                  <wp:posOffset>699770</wp:posOffset>
                </wp:positionH>
                <wp:positionV relativeFrom="paragraph">
                  <wp:posOffset>73025</wp:posOffset>
                </wp:positionV>
                <wp:extent cx="5619750" cy="723900"/>
                <wp:effectExtent l="635" t="635" r="29845" b="10795"/>
                <wp:wrapNone/>
                <wp:docPr id="1129" name="フローチャート: 代替処理 2"/>
                <a:graphic xmlns:a="http://schemas.openxmlformats.org/drawingml/2006/main">
                  <a:graphicData uri="http://schemas.microsoft.com/office/word/2010/wordprocessingShape">
                    <wps:wsp>
                      <wps:cNvPr id="1129" name="フローチャート: 代替処理 2"/>
                      <wps:cNvSpPr>
                        <a:spLocks noChangeArrowheads="1"/>
                      </wps:cNvSpPr>
                      <wps:spPr>
                        <a:xfrm>
                          <a:off x="0" y="0"/>
                          <a:ext cx="5619750" cy="723900"/>
                        </a:xfrm>
                        <a:prstGeom prst="flowChartAlternateProcess">
                          <a:avLst/>
                        </a:prstGeom>
                        <a:solidFill>
                          <a:srgbClr val="FFFFFF"/>
                        </a:solidFill>
                        <a:ln w="19050">
                          <a:solidFill>
                            <a:srgbClr val="0000FF"/>
                          </a:solidFill>
                          <a:miter lim="800000"/>
                          <a:headEnd/>
                          <a:tailEnd/>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避難場所へ移動</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１</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単独歩行が可能　２</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介助が必要　３</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車いすを使用　４</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ストレッチャーや担架が必要　５</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そのほかの対応</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６</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自宅に帰宅　７</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病院に搬送　８</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0"/>
                              <w:rPr>
                                <w:rFonts w:hint="default"/>
                              </w:rPr>
                            </w:pP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2" style="z-index:31;height:57pt;mso-wrap-distance-left:9pt;width:442.5pt;mso-wrap-distance-top:0pt;mso-position-horizontal-relative:text;position:absolute;margin-top:5.75pt;margin-left:55.1pt;mso-position-vertical-relative:text;mso-wrap-distance-bottom:0pt;mso-wrap-distance-right:9pt;v-text-anchor:top;" o:spid="_x0000_s1129" o:allowincell="t" o:allowoverlap="t" filled="t" fillcolor="#ffffff" stroked="t" strokecolor="#0000ff" strokeweight="1.5pt" o:spt="176" type="#_x0000_t176" adj="2700">
                <v:fill/>
                <v:stroke miterlimit="8" filltype="solid"/>
                <v:textbox style="layout-flow:horizontal;" inset="2.0637499999999998mm,0.24694444444444438mm,2.0637499999999998mm,0.24694444444444438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避難場所へ移動</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１</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単独歩行が可能　２</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介助が必要　３</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車いすを使用　４</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ストレッチャーや担架が必要　５</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b w:val="1"/>
                          <w:color w:val="000000"/>
                          <w:kern w:val="24"/>
                          <w:sz w:val="18"/>
                          <w:u w:val="single" w:color="auto"/>
                        </w:rPr>
                        <w:t>そのほかの対応</w:t>
                      </w:r>
                    </w:p>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丸ｺﾞｼｯｸM-PRO" w:hAnsi="HG丸ｺﾞｼｯｸM-PRO" w:eastAsia="HG丸ｺﾞｼｯｸM-PRO"/>
                          <w:color w:val="000000"/>
                          <w:kern w:val="24"/>
                          <w:sz w:val="18"/>
                        </w:rPr>
                        <w:t>　６</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自宅に帰宅　７</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病院に搬送　８</w:t>
                      </w:r>
                      <w:r>
                        <w:rPr>
                          <w:rFonts w:hint="default" w:ascii="HG丸ｺﾞｼｯｸM-PRO" w:hAnsi="HG丸ｺﾞｼｯｸM-PRO" w:eastAsia="HG丸ｺﾞｼｯｸM-PRO"/>
                          <w:color w:val="000000"/>
                          <w:kern w:val="24"/>
                          <w:sz w:val="18"/>
                        </w:rPr>
                        <w:t>.</w:t>
                      </w:r>
                      <w:r>
                        <w:rPr>
                          <w:rFonts w:hint="eastAsia" w:ascii="HG丸ｺﾞｼｯｸM-PRO" w:hAnsi="HG丸ｺﾞｼｯｸM-PRO" w:eastAsia="HG丸ｺﾞｼｯｸM-PRO"/>
                          <w:color w:val="000000"/>
                          <w:kern w:val="24"/>
                          <w:sz w:val="18"/>
                        </w:rPr>
                        <w:t>そのほか</w:t>
                      </w:r>
                    </w:p>
                    <w:p>
                      <w:pPr>
                        <w:pStyle w:val="0"/>
                        <w:rPr>
                          <w:rFonts w:hint="default"/>
                        </w:rPr>
                      </w:pPr>
                    </w:p>
                  </w:txbxContent>
                </v:textbox>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30" behindDoc="0" locked="0" layoutInCell="1" hidden="0" allowOverlap="1">
                <wp:simplePos x="0" y="0"/>
                <wp:positionH relativeFrom="column">
                  <wp:posOffset>-391160</wp:posOffset>
                </wp:positionH>
                <wp:positionV relativeFrom="paragraph">
                  <wp:posOffset>115570</wp:posOffset>
                </wp:positionV>
                <wp:extent cx="1027430" cy="257175"/>
                <wp:effectExtent l="635" t="99060" r="29845" b="10795"/>
                <wp:wrapNone/>
                <wp:docPr id="1130" name="角丸四角形吹き出し 3"/>
                <a:graphic xmlns:a="http://schemas.openxmlformats.org/drawingml/2006/main">
                  <a:graphicData uri="http://schemas.microsoft.com/office/word/2010/wordprocessingShape">
                    <wps:wsp>
                      <wps:cNvPr id="1130" name="角丸四角形吹き出し 3"/>
                      <wps:cNvSpPr>
                        <a:spLocks noChangeArrowheads="1"/>
                      </wps:cNvSpPr>
                      <wps:spPr>
                        <a:xfrm>
                          <a:off x="0" y="0"/>
                          <a:ext cx="1027430" cy="257175"/>
                        </a:xfrm>
                        <a:prstGeom prst="wedgeRoundRectCallout">
                          <a:avLst>
                            <a:gd name="adj1" fmla="val -38875"/>
                            <a:gd name="adj2" fmla="val -88273"/>
                            <a:gd name="adj3" fmla="val 16667"/>
                          </a:avLst>
                        </a:prstGeom>
                        <a:solidFill>
                          <a:srgbClr val="0000FF"/>
                        </a:solidFill>
                        <a:ln w="12700" algn="ctr">
                          <a:solidFill>
                            <a:srgbClr val="0000FF"/>
                          </a:solidFill>
                          <a:miter lim="800000"/>
                          <a:headEnd/>
                          <a:tailEnd/>
                        </a:ln>
                      </wps:spPr>
                      <wps:txbx>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FFFFFF"/>
                                <w:kern w:val="24"/>
                                <w:sz w:val="20"/>
                              </w:rPr>
                              <w:t>該当番号を記入</w:t>
                            </w:r>
                          </w:p>
                        </w:txbxContent>
                      </wps:txbx>
                      <wps:bodyPr rot="0" vertOverflow="overflow" horzOverflow="overflow" wrap="square" lIns="0" tIns="0" rIns="0" bIns="0" anchor="ctr"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style="z-index:30;height:20.25pt;mso-wrap-distance-left:9pt;width:80.900000000000006pt;mso-wrap-distance-top:0pt;mso-position-horizontal-relative:text;position:absolute;margin-top:9.1pt;margin-left:-30.8pt;mso-position-vertical-relative:text;mso-wrap-distance-bottom:0pt;mso-wrap-distance-right:9pt;v-text-anchor:middle;" o:spid="_x0000_s1130" o:allowincell="t" o:allowoverlap="t" filled="t" fillcolor="#0000ff" stroked="t" strokecolor="#0000ff" strokeweight="1pt" o:spt="62" type="#_x0000_t62" adj="2403,-8267">
                <v:fill/>
                <v:stroke miterlimit="8" filltype="solid"/>
                <v:textbox style="layout-flow:horizontal;" inset="0mm,0mm,0mm,0mm">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丸ｺﾞｼｯｸM-PRO" w:hAnsi="HG丸ｺﾞｼｯｸM-PRO" w:eastAsia="HG丸ｺﾞｼｯｸM-PRO"/>
                          <w:color w:val="FFFFFF"/>
                          <w:kern w:val="24"/>
                          <w:sz w:val="20"/>
                        </w:rPr>
                        <w:t>該当番号を記入</w:t>
                      </w:r>
                    </w:p>
                  </w:txbxContent>
                </v:textbox>
                <v:imagedata o:title=""/>
                <w10:wrap type="none" anchorx="text" anchory="text"/>
              </v:shape>
            </w:pict>
          </mc:Fallback>
        </mc:AlternateContent>
      </w:r>
    </w:p>
    <w:p>
      <w:pPr>
        <w:rPr>
          <w:rFonts w:hint="default" w:asciiTheme="majorEastAsia" w:hAnsiTheme="majorEastAsia" w:eastAsiaTheme="majorEastAsia"/>
          <w:sz w:val="22"/>
        </w:rPr>
        <w:sectPr>
          <w:footerReference r:id="rId13" w:type="default"/>
          <w:pgSz w:w="11906" w:h="16838"/>
          <w:pgMar w:top="1701" w:right="1418" w:bottom="1134" w:left="1418" w:header="851" w:footer="567" w:gutter="0"/>
          <w:cols w:space="720"/>
          <w:textDirection w:val="lrTb"/>
          <w:docGrid w:type="lines" w:linePitch="326"/>
        </w:sectPr>
      </w:pPr>
    </w:p>
    <w:p>
      <w:pPr>
        <w:pStyle w:val="0"/>
        <w:widowControl w:val="1"/>
        <w:snapToGrid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32" behindDoc="0" locked="0" layoutInCell="1" hidden="0" allowOverlap="1">
                <wp:simplePos x="0" y="0"/>
                <wp:positionH relativeFrom="column">
                  <wp:posOffset>-245110</wp:posOffset>
                </wp:positionH>
                <wp:positionV relativeFrom="paragraph">
                  <wp:posOffset>-575310</wp:posOffset>
                </wp:positionV>
                <wp:extent cx="3207385" cy="381000"/>
                <wp:effectExtent l="0" t="0" r="635" b="635"/>
                <wp:wrapNone/>
                <wp:docPr id="1131" name="テキスト ボックス 64526"/>
                <a:graphic xmlns:a="http://schemas.openxmlformats.org/drawingml/2006/main">
                  <a:graphicData uri="http://schemas.microsoft.com/office/word/2010/wordprocessingShape">
                    <wps:wsp>
                      <wps:cNvPr id="1131" name="テキスト ボックス 64526"/>
                      <wps:cNvSpPr txBox="1"/>
                      <wps:spPr>
                        <a:xfrm>
                          <a:off x="0" y="0"/>
                          <a:ext cx="3207385" cy="381000"/>
                        </a:xfrm>
                        <a:prstGeom prst="rect">
                          <a:avLst/>
                        </a:prstGeom>
                        <a:solidFill>
                          <a:sysClr val="window" lastClr="FFFFFF"/>
                        </a:solidFill>
                        <a:ln w="12700">
                          <a:noFill/>
                        </a:ln>
                        <a:effectLst/>
                      </wps:spPr>
                      <wps:txbx>
                        <w:txbxContent>
                          <w:p>
                            <w:pPr>
                              <w:pStyle w:val="0"/>
                              <w:spacing w:line="300" w:lineRule="exact"/>
                              <w:jc w:val="left"/>
                              <w:rPr>
                                <w:rFonts w:hint="default" w:asciiTheme="majorEastAsia" w:hAnsiTheme="majorEastAsia" w:eastAsiaTheme="majorEastAsia"/>
                                <w:b w:val="1"/>
                                <w:sz w:val="28"/>
                              </w:rPr>
                            </w:pPr>
                            <w:r>
                              <w:rPr>
                                <w:rFonts w:hint="eastAsia" w:asciiTheme="majorEastAsia" w:hAnsiTheme="majorEastAsia" w:eastAsiaTheme="majorEastAsia"/>
                                <w:b w:val="1"/>
                                <w:sz w:val="28"/>
                              </w:rPr>
                              <w:t>１６　防災体制一覧表（</w:t>
                            </w:r>
                            <w:r>
                              <w:rPr>
                                <w:rFonts w:hint="default" w:asciiTheme="majorEastAsia" w:hAnsiTheme="majorEastAsia" w:eastAsiaTheme="majorEastAsia"/>
                                <w:b w:val="1"/>
                                <w:sz w:val="28"/>
                              </w:rPr>
                              <w:t>班名簿）</w:t>
                            </w:r>
                          </w:p>
                        </w:txbxContent>
                      </wps:txbx>
                      <wps:bodyPr rot="0" vertOverflow="overflow" horzOverflow="overflow" wrap="square" lIns="0" tIns="0" rIns="0" bIns="0"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64526" style="z-index:32;height:30pt;mso-wrap-distance-left:9pt;width:252.55pt;mso-wrap-distance-top:0pt;mso-position-horizontal-relative:text;position:absolute;margin-top:-45.3pt;margin-left:-19.3pt;mso-position-vertical-relative:text;mso-wrap-distance-bottom:0pt;mso-wrap-distance-right:9pt;v-text-anchor:middle;" o:spid="_x0000_s1131" o:allowincell="t" o:allowoverlap="t" filled="t" fillcolor="#ffffff" stroked="f" strokeweight="1pt" o:spt="202" type="#_x0000_t202">
                <v:fill/>
                <v:textbox style="layout-flow:horizontal;" inset="0mm,0mm,0mm,0mm">
                  <w:txbxContent>
                    <w:p>
                      <w:pPr>
                        <w:pStyle w:val="0"/>
                        <w:spacing w:line="300" w:lineRule="exact"/>
                        <w:jc w:val="left"/>
                        <w:rPr>
                          <w:rFonts w:hint="default" w:asciiTheme="majorEastAsia" w:hAnsiTheme="majorEastAsia" w:eastAsiaTheme="majorEastAsia"/>
                          <w:b w:val="1"/>
                          <w:sz w:val="28"/>
                        </w:rPr>
                      </w:pPr>
                      <w:r>
                        <w:rPr>
                          <w:rFonts w:hint="eastAsia" w:asciiTheme="majorEastAsia" w:hAnsiTheme="majorEastAsia" w:eastAsiaTheme="majorEastAsia"/>
                          <w:b w:val="1"/>
                          <w:sz w:val="28"/>
                        </w:rPr>
                        <w:t>１６　防災体制一覧表（</w:t>
                      </w:r>
                      <w:r>
                        <w:rPr>
                          <w:rFonts w:hint="default" w:asciiTheme="majorEastAsia" w:hAnsiTheme="majorEastAsia" w:eastAsiaTheme="majorEastAsia"/>
                          <w:b w:val="1"/>
                          <w:sz w:val="28"/>
                        </w:rPr>
                        <w:t>班名簿）</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33" behindDoc="0" locked="0" layoutInCell="1" hidden="0" allowOverlap="1">
                <wp:simplePos x="0" y="0"/>
                <wp:positionH relativeFrom="column">
                  <wp:posOffset>5716905</wp:posOffset>
                </wp:positionH>
                <wp:positionV relativeFrom="paragraph">
                  <wp:posOffset>-316230</wp:posOffset>
                </wp:positionV>
                <wp:extent cx="735965" cy="381000"/>
                <wp:effectExtent l="635" t="635" r="29845" b="10795"/>
                <wp:wrapNone/>
                <wp:docPr id="1132" name="テキスト ボックス 1"/>
                <a:graphic xmlns:a="http://schemas.openxmlformats.org/drawingml/2006/main">
                  <a:graphicData uri="http://schemas.microsoft.com/office/word/2010/wordprocessingShape">
                    <wps:wsp>
                      <wps:cNvPr id="1132" name="テキスト ボックス 1"/>
                      <wps:cNvSpPr txBox="1">
                        <a:spLocks noChangeArrowheads="1"/>
                      </wps:cNvSpPr>
                      <wps:spPr>
                        <a:xfrm>
                          <a:off x="0" y="0"/>
                          <a:ext cx="735965" cy="381000"/>
                        </a:xfrm>
                        <a:prstGeom prst="rect">
                          <a:avLst/>
                        </a:prstGeom>
                        <a:solidFill>
                          <a:srgbClr val="FFFFFF"/>
                        </a:solidFill>
                        <a:ln w="12700">
                          <a:solidFill>
                            <a:srgbClr val="000000"/>
                          </a:solidFill>
                          <a:miter lim="800000"/>
                          <a:headEnd/>
                          <a:tailEnd/>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12</w:t>
                            </w:r>
                          </w:p>
                        </w:txbxContent>
                      </wps:txbx>
                      <wps:bodyPr rot="0" vertOverflow="overflow" horzOverflow="overflow" wrap="square" lIns="0" tIns="7200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z-index:33;height:30pt;mso-wrap-distance-left:9pt;width:57.95pt;mso-wrap-distance-top:0pt;mso-position-horizontal-relative:text;position:absolute;margin-top:-24.9pt;margin-left:450.15pt;mso-position-vertical-relative:text;mso-wrap-distance-bottom:0pt;mso-wrap-distance-right:9pt;v-text-anchor:middle;" o:spid="_x0000_s1132" o:allowincell="t" o:allowoverlap="t" filled="t" fillcolor="#ffffff" stroked="t" strokecolor="#000000" strokeweight="1pt" o:spt="202" type="#_x0000_t202">
                <v:fill/>
                <v:stroke miterlimit="8"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default" w:ascii="ＭＳ ゴシック" w:hAnsi="ＭＳ ゴシック"/>
                          <w:sz w:val="28"/>
                        </w:rPr>
                        <w:t>12</w:t>
                      </w:r>
                    </w:p>
                  </w:txbxContent>
                </v:textbox>
                <v:imagedata o:title=""/>
                <w10:wrap type="none" anchorx="text" anchory="text"/>
              </v:shape>
            </w:pict>
          </mc:Fallback>
        </mc:AlternateContent>
      </w:r>
    </w:p>
    <w:tbl>
      <w:tblPr>
        <w:tblStyle w:val="11"/>
        <w:tblW w:w="8837" w:type="dxa"/>
        <w:tblInd w:w="-34" w:type="dxa"/>
        <w:tblBorders>
          <w:top w:val="single" w:color="auto" w:sz="18" w:space="0"/>
          <w:left w:val="single" w:color="auto" w:sz="18" w:space="0"/>
          <w:bottom w:val="single" w:color="auto" w:sz="18" w:space="0"/>
          <w:right w:val="single" w:color="auto" w:sz="18" w:space="0"/>
          <w:insideH w:val="single" w:color="auto" w:sz="4" w:space="0"/>
        </w:tblBorders>
        <w:tblLayout w:type="fixed"/>
        <w:tblLook w:firstRow="1" w:lastRow="0" w:firstColumn="1" w:lastColumn="0" w:noHBand="0" w:noVBand="0" w:val="00A0"/>
      </w:tblPr>
      <w:tblGrid>
        <w:gridCol w:w="1702"/>
        <w:gridCol w:w="425"/>
        <w:gridCol w:w="1701"/>
        <w:gridCol w:w="331"/>
        <w:gridCol w:w="1276"/>
        <w:gridCol w:w="1701"/>
        <w:gridCol w:w="1701"/>
      </w:tblGrid>
      <w:tr>
        <w:trPr>
          <w:trHeight w:val="531" w:hRule="atLeast"/>
        </w:trPr>
        <w:tc>
          <w:tcPr>
            <w:tcW w:w="1702"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color w:val="000000"/>
                <w:kern w:val="24"/>
                <w:sz w:val="22"/>
              </w:rPr>
              <w:t>管理権限者</w:t>
            </w:r>
          </w:p>
        </w:tc>
        <w:tc>
          <w:tcPr>
            <w:tcW w:w="425"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Pr>
                <w:rFonts w:hint="default" w:asciiTheme="majorEastAsia" w:hAnsiTheme="majorEastAsia" w:eastAsiaTheme="majorEastAsia"/>
                <w:sz w:val="22"/>
              </w:rPr>
            </w:pPr>
            <w:r>
              <w:rPr>
                <w:rFonts w:hint="eastAsia" w:asciiTheme="majorEastAsia" w:hAnsiTheme="majorEastAsia" w:eastAsiaTheme="majorEastAsia"/>
                <w:color w:val="000000"/>
                <w:kern w:val="24"/>
                <w:sz w:val="22"/>
              </w:rPr>
              <w:t>（</w:t>
            </w:r>
          </w:p>
        </w:tc>
        <w:tc>
          <w:tcPr>
            <w:tcW w:w="1701"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jc w:val="center"/>
              <w:rPr>
                <w:rFonts w:hint="default" w:asciiTheme="majorEastAsia" w:hAnsiTheme="majorEastAsia" w:eastAsiaTheme="majorEastAsia"/>
                <w:sz w:val="22"/>
              </w:rPr>
            </w:pPr>
          </w:p>
        </w:tc>
        <w:tc>
          <w:tcPr>
            <w:tcW w:w="283"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ight="-105" w:rightChars="-50"/>
              <w:rPr>
                <w:rFonts w:hint="default" w:asciiTheme="majorEastAsia" w:hAnsiTheme="majorEastAsia" w:eastAsiaTheme="majorEastAsia"/>
                <w:sz w:val="22"/>
              </w:rPr>
            </w:pPr>
            <w:r>
              <w:rPr>
                <w:rFonts w:hint="eastAsia" w:asciiTheme="majorEastAsia" w:hAnsiTheme="majorEastAsia" w:eastAsiaTheme="majorEastAsia"/>
                <w:color w:val="000000"/>
                <w:kern w:val="24"/>
                <w:sz w:val="22"/>
              </w:rPr>
              <w:t>）</w:t>
            </w:r>
          </w:p>
        </w:tc>
        <w:tc>
          <w:tcPr>
            <w:tcW w:w="1276"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left="-105" w:leftChars="-50"/>
              <w:rPr>
                <w:rFonts w:hint="default" w:asciiTheme="majorEastAsia" w:hAnsiTheme="majorEastAsia" w:eastAsiaTheme="majorEastAsia"/>
                <w:sz w:val="22"/>
              </w:rPr>
            </w:pPr>
            <w:r>
              <w:rPr>
                <w:rFonts w:hint="eastAsia" w:asciiTheme="majorEastAsia" w:hAnsiTheme="majorEastAsia" w:eastAsiaTheme="majorEastAsia"/>
                <w:color w:val="000000"/>
                <w:kern w:val="24"/>
                <w:sz w:val="22"/>
              </w:rPr>
              <w:t>（代行者</w:t>
            </w:r>
          </w:p>
        </w:tc>
        <w:tc>
          <w:tcPr>
            <w:tcW w:w="1701"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jc w:val="center"/>
              <w:rPr>
                <w:rFonts w:hint="default" w:asciiTheme="majorEastAsia" w:hAnsiTheme="majorEastAsia" w:eastAsiaTheme="majorEastAsia"/>
                <w:sz w:val="22"/>
              </w:rPr>
            </w:pPr>
          </w:p>
        </w:tc>
        <w:tc>
          <w:tcPr>
            <w:tcW w:w="1701"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center"/>
          </w:tcPr>
          <w:p>
            <w:pPr>
              <w:pStyle w:val="0"/>
              <w:widowControl w:val="1"/>
              <w:snapToGrid w:val="0"/>
              <w:ind w:right="-105" w:rightChars="-50"/>
              <w:jc w:val="right"/>
              <w:rPr>
                <w:rFonts w:hint="default" w:asciiTheme="majorEastAsia" w:hAnsiTheme="majorEastAsia" w:eastAsiaTheme="majorEastAsia"/>
                <w:sz w:val="22"/>
              </w:rPr>
            </w:pPr>
            <w:r>
              <w:rPr>
                <w:rFonts w:hint="eastAsia" w:asciiTheme="majorEastAsia" w:hAnsiTheme="majorEastAsia" w:eastAsiaTheme="majorEastAsia"/>
                <w:color w:val="000000"/>
                <w:kern w:val="24"/>
                <w:sz w:val="22"/>
              </w:rPr>
              <w:t>）</w:t>
            </w:r>
          </w:p>
        </w:tc>
      </w:tr>
    </w:tbl>
    <w:p>
      <w:pPr>
        <w:pStyle w:val="0"/>
        <w:widowControl w:val="1"/>
        <w:snapToGrid w:val="0"/>
        <w:rPr>
          <w:rFonts w:hint="default" w:asciiTheme="majorEastAsia" w:hAnsiTheme="majorEastAsia" w:eastAsiaTheme="majorEastAsia"/>
          <w:sz w:val="22"/>
        </w:rPr>
      </w:pPr>
      <w:r>
        <w:rPr>
          <w:rFonts w:hint="default" w:asciiTheme="majorEastAsia" w:hAnsiTheme="majorEastAsia" w:eastAsiaTheme="majorEastAsia"/>
          <w:sz w:val="22"/>
        </w:rPr>
        <mc:AlternateContent>
          <mc:Choice Requires="wps">
            <w:drawing>
              <wp:anchor distT="0" distB="0" distL="114300" distR="114300" simplePos="0" relativeHeight="34" behindDoc="0" locked="0" layoutInCell="1" hidden="0" allowOverlap="1">
                <wp:simplePos x="0" y="0"/>
                <wp:positionH relativeFrom="column">
                  <wp:posOffset>106680</wp:posOffset>
                </wp:positionH>
                <wp:positionV relativeFrom="paragraph">
                  <wp:posOffset>189230</wp:posOffset>
                </wp:positionV>
                <wp:extent cx="409575" cy="3076575"/>
                <wp:effectExtent l="19685" t="19050" r="29210" b="20320"/>
                <wp:wrapNone/>
                <wp:docPr id="1133" name="フリーフォーム 12"/>
                <a:graphic xmlns:a="http://schemas.openxmlformats.org/drawingml/2006/main">
                  <a:graphicData uri="http://schemas.microsoft.com/office/word/2010/wordprocessingShape">
                    <wps:wsp>
                      <wps:cNvPr id="1133" name="フリーフォーム 12"/>
                      <wps:cNvSpPr/>
                      <wps:spPr>
                        <a:xfrm>
                          <a:off x="0" y="0"/>
                          <a:ext cx="409575" cy="3076575"/>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wps:wsp>
                  </a:graphicData>
                </a:graphic>
              </wp:anchor>
            </w:drawing>
          </mc:Choice>
          <mc:Fallback>
            <w:pict>
              <v:shape id="フリーフォーム 12" style="z-index:34;height:242.25pt;mso-wrap-distance-left:9pt;width:32.25pt;mso-wrap-distance-top:0pt;mso-position-horizontal-relative:text;position:absolute;margin-top:14.9pt;margin-left:8.4pt;mso-position-vertical-relative:text;mso-wrap-distance-bottom:0pt;mso-wrap-distance-right:9pt;" o:spid="_x0000_s1133" o:allowincell="t" o:allowoverlap="t" filled="f" stroked="t" strokecolor="#000000" strokeweight="2.25pt" o:spt="100" path="m0,0l0,0l0,21600l21600,21600e">
                <v:path textboxrect="0,0,21600,21600" arrowok="true" o:connecttype="custom" o:connectlocs="0,0;0,21600;21600,21600" o:connectangles="0,0,0"/>
                <v:fill/>
                <v:stroke linestyle="single" miterlimit="8" endcap="flat" dashstyle="solid" filltype="solid"/>
                <v:textbox style="layout-flow:horizontal;"/>
                <v:imagedata o:title=""/>
                <w10:wrap type="none" anchorx="text" anchory="text"/>
              </v:shape>
            </w:pict>
          </mc:Fallback>
        </mc:AlternateContent>
      </w:r>
      <w:r>
        <w:rPr>
          <w:rFonts w:hint="default" w:asciiTheme="majorEastAsia" w:hAnsiTheme="majorEastAsia" w:eastAsiaTheme="majorEastAsia"/>
          <w:sz w:val="22"/>
        </w:rPr>
        <mc:AlternateContent>
          <mc:Choice Requires="wps">
            <w:drawing>
              <wp:anchor distT="0" distB="0" distL="114300" distR="114300" simplePos="0" relativeHeight="35" behindDoc="0" locked="0" layoutInCell="1" hidden="0" allowOverlap="1">
                <wp:simplePos x="0" y="0"/>
                <wp:positionH relativeFrom="column">
                  <wp:posOffset>106680</wp:posOffset>
                </wp:positionH>
                <wp:positionV relativeFrom="paragraph">
                  <wp:posOffset>93980</wp:posOffset>
                </wp:positionV>
                <wp:extent cx="409575" cy="1198880"/>
                <wp:effectExtent l="19685" t="19050" r="29210" b="20320"/>
                <wp:wrapNone/>
                <wp:docPr id="1134" name="フリーフォーム 64513"/>
                <a:graphic xmlns:a="http://schemas.openxmlformats.org/drawingml/2006/main">
                  <a:graphicData uri="http://schemas.microsoft.com/office/word/2010/wordprocessingShape">
                    <wps:wsp>
                      <wps:cNvPr id="1134" name="フリーフォーム 64513"/>
                      <wps:cNvSpPr/>
                      <wps:spPr>
                        <a:xfrm>
                          <a:off x="0" y="0"/>
                          <a:ext cx="409575" cy="1198880"/>
                        </a:xfrm>
                        <a:custGeom>
                          <a:avLst/>
                          <a:gdLst>
                            <a:gd name="connsiteX0" fmla="*/ 0 w 400050"/>
                            <a:gd name="connsiteY0" fmla="*/ 0 h 2867025"/>
                            <a:gd name="connsiteX1" fmla="*/ 0 w 400050"/>
                            <a:gd name="connsiteY1" fmla="*/ 2867025 h 2867025"/>
                            <a:gd name="connsiteX2" fmla="*/ 400050 w 400050"/>
                            <a:gd name="connsiteY2" fmla="*/ 2867025 h 2867025"/>
                          </a:gdLst>
                          <a:ahLst/>
                          <a:cxnLst>
                            <a:cxn ang="0">
                              <a:pos x="connsiteX0" y="connsiteY0"/>
                            </a:cxn>
                            <a:cxn ang="0">
                              <a:pos x="connsiteX1" y="connsiteY1"/>
                            </a:cxn>
                            <a:cxn ang="0">
                              <a:pos x="connsiteX2" y="connsiteY2"/>
                            </a:cxn>
                          </a:cxnLst>
                          <a:rect l="l" t="t" r="r" b="b"/>
                          <a:pathLst>
                            <a:path w="400050" h="2867025">
                              <a:moveTo>
                                <a:pt x="0" y="0"/>
                              </a:moveTo>
                              <a:lnTo>
                                <a:pt x="0" y="2867025"/>
                              </a:lnTo>
                              <a:lnTo>
                                <a:pt x="400050" y="2867025"/>
                              </a:lnTo>
                            </a:path>
                          </a:pathLst>
                        </a:custGeom>
                        <a:noFill/>
                        <a:ln w="28575" cap="flat" cmpd="sng" algn="ctr">
                          <a:solidFill>
                            <a:sysClr val="windowText" lastClr="000000"/>
                          </a:solidFill>
                          <a:prstDash val="solid"/>
                          <a:miter lim="800000"/>
                        </a:ln>
                        <a:effectLst/>
                      </wps:spPr>
                      <wps:bodyPr/>
                    </wps:wsp>
                  </a:graphicData>
                </a:graphic>
              </wp:anchor>
            </w:drawing>
          </mc:Choice>
          <mc:Fallback>
            <w:pict>
              <v:shape id="フリーフォーム 64513" style="z-index:35;height:94.4pt;mso-wrap-distance-left:9pt;width:32.25pt;mso-wrap-distance-top:0pt;mso-position-horizontal-relative:text;position:absolute;margin-top:7.4pt;margin-left:8.4pt;mso-position-vertical-relative:text;mso-wrap-distance-bottom:0pt;mso-wrap-distance-right:9pt;" o:spid="_x0000_s1134" o:allowincell="t" o:allowoverlap="t" filled="f" stroked="t" strokecolor="#000000" strokeweight="2.25pt" o:spt="100" path="m0,0l0,0l0,21600l21600,21600e">
                <v:path textboxrect="0,0,21600,21600" arrowok="true" o:connecttype="custom" o:connectlocs="0,0;0,21600;21600,21600" o:connectangles="0,0,0"/>
                <v:fill/>
                <v:stroke linestyle="single" miterlimit="8" endcap="flat" dashstyle="solid" filltype="solid"/>
                <v:textbox style="layout-flow:horizontal;"/>
                <v:imagedata o:title=""/>
                <w10:wrap type="none" anchorx="text" anchory="text"/>
              </v:shape>
            </w:pict>
          </mc:Fallback>
        </mc:AlternateContent>
      </w:r>
    </w:p>
    <w:tbl>
      <w:tblPr>
        <w:tblStyle w:val="11"/>
        <w:tblpPr w:leftFromText="142" w:rightFromText="142" w:topFromText="0" w:bottomFromText="0" w:vertAnchor="text" w:horzAnchor="page" w:tblpX="1978" w:tblpY="-10"/>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napToGrid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情報収集</w:t>
            </w:r>
          </w:p>
          <w:p>
            <w:pPr>
              <w:pStyle w:val="0"/>
              <w:widowControl w:val="1"/>
              <w:snapToGrid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伝達要員</w:t>
            </w:r>
          </w:p>
        </w:tc>
        <w:tc>
          <w:tcPr>
            <w:tcW w:w="2977" w:type="dxa"/>
            <w:gridSpan w:val="4"/>
            <w:tcBorders>
              <w:top w:val="single" w:color="000000" w:sz="18" w:space="0"/>
              <w:left w:val="none" w:color="auto" w:sz="0" w:space="0"/>
              <w:bottom w:val="none" w:color="auto" w:sz="0" w:space="0"/>
              <w:right w:val="dotted" w:color="000000" w:sz="4" w:space="0"/>
              <w:tl2br w:val="none" w:color="auto" w:sz="0" w:space="0"/>
              <w:tr2bl w:val="none" w:color="auto" w:sz="0" w:space="0"/>
            </w:tcBorders>
            <w:shd w:val="clear" w:color="auto" w:fill="D9D9D9"/>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ajorEastAsia" w:hAnsiTheme="majorEastAsia" w:eastAsiaTheme="majorEastAsia"/>
                <w:sz w:val="22"/>
              </w:rPr>
            </w:pP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班長（</w:t>
            </w:r>
          </w:p>
        </w:tc>
        <w:tc>
          <w:tcPr>
            <w:tcW w:w="1433" w:type="dxa"/>
            <w:gridSpan w:val="2"/>
            <w:tcBorders>
              <w:top w:val="none" w:color="auto" w:sz="0" w:space="0"/>
              <w:left w:val="nil"/>
              <w:bottom w:val="nil"/>
              <w:right w:val="nil"/>
              <w:tl2br w:val="none" w:color="auto" w:sz="0" w:space="0"/>
              <w:tr2bl w:val="none" w:color="auto" w:sz="0" w:space="0"/>
            </w:tcBorders>
            <w:vAlign w:val="top"/>
          </w:tcPr>
          <w:p>
            <w:pPr>
              <w:pStyle w:val="0"/>
              <w:widowControl w:val="1"/>
              <w:snapToGrid w:val="0"/>
              <w:jc w:val="center"/>
              <w:rPr>
                <w:rFonts w:hint="default" w:asciiTheme="majorEastAsia" w:hAnsiTheme="majorEastAsia" w:eastAsiaTheme="majorEastAsia"/>
                <w:sz w:val="22"/>
              </w:rPr>
            </w:pPr>
          </w:p>
        </w:tc>
        <w:tc>
          <w:tcPr>
            <w:tcW w:w="552" w:type="dxa"/>
            <w:tcBorders>
              <w:top w:val="none" w:color="auto" w:sz="0" w:space="0"/>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ajorEastAsia" w:hAnsiTheme="majorEastAsia" w:eastAsiaTheme="majorEastAsia"/>
                <w:sz w:val="22"/>
              </w:rPr>
            </w:pPr>
            <w:r>
              <w:rPr>
                <w:rFonts w:hint="eastAsia" w:asciiTheme="majorEastAsia" w:hAnsiTheme="majorEastAsia" w:eastAsiaTheme="majorEastAsia"/>
                <w:sz w:val="22"/>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20" w:hanging="220" w:hangingChars="100"/>
              <w:rPr>
                <w:rFonts w:hint="default" w:asciiTheme="majorEastAsia" w:hAnsiTheme="majorEastAsia" w:eastAsiaTheme="majorEastAsia"/>
                <w:sz w:val="22"/>
              </w:rPr>
            </w:pPr>
            <w:r>
              <w:rPr>
                <w:rFonts w:hint="eastAsia" w:asciiTheme="majorEastAsia" w:hAnsiTheme="majorEastAsia" w:eastAsiaTheme="majorEastAsia"/>
                <w:sz w:val="22"/>
              </w:rPr>
              <w:t>□指揮統制、状況の把握、情報内容の記録</w:t>
            </w:r>
          </w:p>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□校内放送等による避難の呼び掛け</w:t>
            </w:r>
          </w:p>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□土砂災害情報等の情報の収集</w:t>
            </w:r>
          </w:p>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□関係者及び関係機関との連絡</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ajorEastAsia" w:hAnsiTheme="majorEastAsia" w:eastAsiaTheme="majorEastAsia"/>
                <w:sz w:val="22"/>
              </w:rPr>
            </w:pPr>
          </w:p>
        </w:tc>
        <w:tc>
          <w:tcPr>
            <w:tcW w:w="992" w:type="dxa"/>
            <w:tcBorders>
              <w:top w:val="nil"/>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班員（</w:t>
            </w:r>
          </w:p>
        </w:tc>
        <w:tc>
          <w:tcPr>
            <w:tcW w:w="716" w:type="dxa"/>
            <w:tcBorders>
              <w:top w:val="nil"/>
              <w:left w:val="nil"/>
              <w:bottom w:val="nil"/>
              <w:right w:val="nil"/>
              <w:tl2br w:val="none" w:color="auto" w:sz="0" w:space="0"/>
              <w:tr2bl w:val="none" w:color="auto" w:sz="0" w:space="0"/>
            </w:tcBorders>
            <w:vAlign w:val="top"/>
          </w:tcPr>
          <w:p>
            <w:pPr>
              <w:pStyle w:val="0"/>
              <w:widowControl w:val="1"/>
              <w:snapToGrid w:val="0"/>
              <w:jc w:val="center"/>
              <w:rPr>
                <w:rFonts w:hint="default" w:asciiTheme="majorEastAsia" w:hAnsiTheme="majorEastAsia" w:eastAsiaTheme="majorEastAsia"/>
                <w:sz w:val="22"/>
              </w:rPr>
            </w:pPr>
          </w:p>
        </w:tc>
        <w:tc>
          <w:tcPr>
            <w:tcW w:w="1269" w:type="dxa"/>
            <w:gridSpan w:val="2"/>
            <w:tcBorders>
              <w:top w:val="nil"/>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ajorEastAsia" w:hAnsiTheme="majorEastAsia" w:eastAsiaTheme="majorEastAsia"/>
                <w:sz w:val="22"/>
              </w:rPr>
            </w:pPr>
            <w:r>
              <w:rPr>
                <w:rFonts w:hint="eastAsia" w:asciiTheme="majorEastAsia" w:hAnsiTheme="majorEastAsia" w:eastAsiaTheme="majorEastAsia"/>
                <w:sz w:val="22"/>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ind w:left="220" w:hanging="220" w:hangingChars="100"/>
              <w:rPr>
                <w:rFonts w:hint="default" w:asciiTheme="majorEastAsia" w:hAnsiTheme="majorEastAsia" w:eastAsiaTheme="majorEastAsia"/>
                <w:sz w:val="22"/>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D9D9D9"/>
            <w:vAlign w:val="top"/>
          </w:tcPr>
          <w:p>
            <w:pPr>
              <w:pStyle w:val="0"/>
              <w:widowControl w:val="1"/>
              <w:snapToGrid w:val="0"/>
              <w:rPr>
                <w:rFonts w:hint="default" w:asciiTheme="majorEastAsia" w:hAnsiTheme="majorEastAsia" w:eastAsiaTheme="majorEastAsia"/>
                <w:sz w:val="22"/>
              </w:rPr>
            </w:pPr>
          </w:p>
        </w:tc>
        <w:tc>
          <w:tcPr>
            <w:tcW w:w="992" w:type="dxa"/>
            <w:tcBorders>
              <w:top w:val="nil"/>
              <w:left w:val="none" w:color="auto" w:sz="0" w:space="0"/>
              <w:bottom w:val="single" w:color="000000" w:sz="18" w:space="0"/>
              <w:right w:val="nil"/>
              <w:tl2br w:val="none" w:color="auto" w:sz="0" w:space="0"/>
              <w:tr2bl w:val="none" w:color="auto" w:sz="0" w:space="0"/>
            </w:tcBorders>
            <w:vAlign w:val="top"/>
          </w:tcPr>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vAlign w:val="top"/>
          </w:tcPr>
          <w:p>
            <w:pPr>
              <w:pStyle w:val="0"/>
              <w:widowControl w:val="1"/>
              <w:snapToGrid w:val="0"/>
              <w:ind w:left="220" w:hanging="220" w:hangingChars="100"/>
              <w:rPr>
                <w:rFonts w:hint="default" w:asciiTheme="majorEastAsia" w:hAnsiTheme="majorEastAsia" w:eastAsiaTheme="majorEastAsia"/>
                <w:sz w:val="22"/>
              </w:rPr>
            </w:pPr>
          </w:p>
        </w:tc>
      </w:tr>
    </w:tbl>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rPr>
          <w:rFonts w:hint="default" w:asciiTheme="majorEastAsia" w:hAnsiTheme="majorEastAsia" w:eastAsiaTheme="majorEastAsia"/>
          <w:sz w:val="22"/>
        </w:rPr>
      </w:pPr>
    </w:p>
    <w:p>
      <w:pPr>
        <w:pStyle w:val="0"/>
        <w:widowControl w:val="1"/>
        <w:topLinePunct w:val="1"/>
        <w:snapToGrid w:val="0"/>
        <w:spacing w:line="360" w:lineRule="auto"/>
        <w:rPr>
          <w:rFonts w:hint="default" w:asciiTheme="majorEastAsia" w:hAnsiTheme="majorEastAsia" w:eastAsiaTheme="majorEastAsia"/>
          <w:sz w:val="22"/>
        </w:rPr>
      </w:pPr>
    </w:p>
    <w:p>
      <w:pPr>
        <w:pStyle w:val="0"/>
        <w:widowControl w:val="1"/>
        <w:topLinePunct w:val="1"/>
        <w:snapToGrid w:val="0"/>
        <w:spacing w:line="360" w:lineRule="auto"/>
        <w:rPr>
          <w:rFonts w:hint="default" w:asciiTheme="majorEastAsia" w:hAnsiTheme="majorEastAsia" w:eastAsiaTheme="majorEastAsia"/>
          <w:sz w:val="22"/>
        </w:rPr>
      </w:pPr>
    </w:p>
    <w:tbl>
      <w:tblPr>
        <w:tblStyle w:val="11"/>
        <w:tblpPr w:leftFromText="142" w:rightFromText="142" w:topFromText="0" w:bottomFromText="0" w:vertAnchor="text" w:horzAnchor="page" w:tblpX="1993" w:tblpY="451"/>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widowControl w:val="1"/>
              <w:snapToGrid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避難誘導</w:t>
            </w:r>
          </w:p>
          <w:p>
            <w:pPr>
              <w:pStyle w:val="0"/>
              <w:widowControl w:val="1"/>
              <w:snapToGrid w:val="0"/>
              <w:jc w:val="center"/>
              <w:rPr>
                <w:rFonts w:hint="default" w:asciiTheme="majorEastAsia" w:hAnsiTheme="majorEastAsia" w:eastAsiaTheme="majorEastAsia"/>
                <w:b w:val="1"/>
                <w:sz w:val="22"/>
              </w:rPr>
            </w:pPr>
            <w:r>
              <w:rPr>
                <w:rFonts w:hint="eastAsia" w:asciiTheme="majorEastAsia" w:hAnsiTheme="majorEastAsia" w:eastAsiaTheme="majorEastAsia"/>
                <w:b w:val="1"/>
                <w:sz w:val="22"/>
              </w:rPr>
              <w:t>要員</w:t>
            </w:r>
          </w:p>
        </w:tc>
        <w:tc>
          <w:tcPr>
            <w:tcW w:w="2977" w:type="dxa"/>
            <w:gridSpan w:val="4"/>
            <w:tcBorders>
              <w:top w:val="single" w:color="000000" w:sz="18" w:space="0"/>
              <w:left w:val="none" w:color="auto" w:sz="0" w:space="0"/>
              <w:bottom w:val="none" w:color="auto" w:sz="0" w:space="0"/>
              <w:right w:val="dotted" w:color="000000" w:sz="4" w:space="0"/>
              <w:tl2br w:val="none" w:color="auto" w:sz="0" w:space="0"/>
              <w:tr2bl w:val="none" w:color="auto" w:sz="0" w:space="0"/>
            </w:tcBorders>
            <w:shd w:val="clear" w:color="auto" w:fill="D9D9D9"/>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widowControl w:val="1"/>
              <w:snapToGrid w:val="0"/>
              <w:jc w:val="center"/>
              <w:rPr>
                <w:rFonts w:hint="default" w:asciiTheme="majorEastAsia" w:hAnsiTheme="majorEastAsia" w:eastAsiaTheme="majorEastAsia"/>
                <w:sz w:val="22"/>
              </w:rPr>
            </w:pPr>
            <w:r>
              <w:rPr>
                <w:rFonts w:hint="eastAsia" w:asciiTheme="majorEastAsia" w:hAnsiTheme="majorEastAsia" w:eastAsiaTheme="majorEastAsia"/>
                <w:sz w:val="22"/>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p>
        </w:tc>
        <w:tc>
          <w:tcPr>
            <w:tcW w:w="992" w:type="dxa"/>
            <w:tcBorders>
              <w:top w:val="none" w:color="auto" w:sz="0" w:space="0"/>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班長（</w:t>
            </w:r>
          </w:p>
        </w:tc>
        <w:tc>
          <w:tcPr>
            <w:tcW w:w="1433" w:type="dxa"/>
            <w:gridSpan w:val="2"/>
            <w:tcBorders>
              <w:top w:val="none" w:color="auto" w:sz="0" w:space="0"/>
              <w:left w:val="nil"/>
              <w:bottom w:val="nil"/>
              <w:right w:val="nil"/>
              <w:tl2br w:val="none" w:color="auto" w:sz="0" w:space="0"/>
              <w:tr2bl w:val="none" w:color="auto" w:sz="0" w:space="0"/>
            </w:tcBorders>
            <w:vAlign w:val="top"/>
          </w:tcPr>
          <w:p>
            <w:pPr>
              <w:pStyle w:val="0"/>
              <w:widowControl w:val="1"/>
              <w:snapToGrid w:val="0"/>
              <w:jc w:val="center"/>
              <w:rPr>
                <w:rFonts w:hint="default" w:asciiTheme="majorEastAsia" w:hAnsiTheme="majorEastAsia" w:eastAsiaTheme="majorEastAsia"/>
                <w:sz w:val="22"/>
              </w:rPr>
            </w:pPr>
          </w:p>
        </w:tc>
        <w:tc>
          <w:tcPr>
            <w:tcW w:w="552" w:type="dxa"/>
            <w:tcBorders>
              <w:top w:val="none" w:color="auto" w:sz="0" w:space="0"/>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ajorEastAsia" w:hAnsiTheme="majorEastAsia" w:eastAsiaTheme="majorEastAsia"/>
                <w:sz w:val="22"/>
              </w:rPr>
            </w:pPr>
            <w:r>
              <w:rPr>
                <w:rFonts w:hint="eastAsia" w:asciiTheme="majorEastAsia" w:hAnsiTheme="majorEastAsia" w:eastAsiaTheme="majorEastAsia"/>
                <w:sz w:val="22"/>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□避難誘導の実施</w:t>
            </w:r>
          </w:p>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□未避難者、要救助者の確認</w:t>
            </w:r>
          </w:p>
          <w:p>
            <w:pPr>
              <w:pStyle w:val="0"/>
              <w:widowControl w:val="1"/>
              <w:snapToGrid w:val="0"/>
              <w:rPr>
                <w:rFonts w:hint="default" w:asciiTheme="majorEastAsia" w:hAnsiTheme="majorEastAsia" w:eastAsiaTheme="majorEastAsia"/>
                <w:sz w:val="22"/>
              </w:rPr>
            </w:pP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p>
        </w:tc>
        <w:tc>
          <w:tcPr>
            <w:tcW w:w="992" w:type="dxa"/>
            <w:tcBorders>
              <w:top w:val="nil"/>
              <w:left w:val="none" w:color="auto" w:sz="0" w:space="0"/>
              <w:bottom w:val="nil"/>
              <w:right w:val="nil"/>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r>
              <w:rPr>
                <w:rFonts w:hint="eastAsia" w:asciiTheme="majorEastAsia" w:hAnsiTheme="majorEastAsia" w:eastAsiaTheme="majorEastAsia"/>
                <w:sz w:val="22"/>
              </w:rPr>
              <w:t>班員（</w:t>
            </w:r>
          </w:p>
        </w:tc>
        <w:tc>
          <w:tcPr>
            <w:tcW w:w="716" w:type="dxa"/>
            <w:tcBorders>
              <w:top w:val="nil"/>
              <w:left w:val="nil"/>
              <w:bottom w:val="nil"/>
              <w:right w:val="nil"/>
              <w:tl2br w:val="none" w:color="auto" w:sz="0" w:space="0"/>
              <w:tr2bl w:val="none" w:color="auto" w:sz="0" w:space="0"/>
            </w:tcBorders>
            <w:vAlign w:val="top"/>
          </w:tcPr>
          <w:p>
            <w:pPr>
              <w:pStyle w:val="0"/>
              <w:widowControl w:val="1"/>
              <w:snapToGrid w:val="0"/>
              <w:jc w:val="center"/>
              <w:rPr>
                <w:rFonts w:hint="default" w:asciiTheme="majorEastAsia" w:hAnsiTheme="majorEastAsia" w:eastAsiaTheme="majorEastAsia"/>
                <w:sz w:val="22"/>
              </w:rPr>
            </w:pPr>
          </w:p>
        </w:tc>
        <w:tc>
          <w:tcPr>
            <w:tcW w:w="1269" w:type="dxa"/>
            <w:gridSpan w:val="2"/>
            <w:tcBorders>
              <w:top w:val="nil"/>
              <w:left w:val="nil"/>
              <w:bottom w:val="nil"/>
              <w:right w:val="dotted" w:color="000000" w:sz="4" w:space="0"/>
              <w:tl2br w:val="none" w:color="auto" w:sz="0" w:space="0"/>
              <w:tr2bl w:val="none" w:color="auto" w:sz="0" w:space="0"/>
            </w:tcBorders>
            <w:vAlign w:val="top"/>
          </w:tcPr>
          <w:p>
            <w:pPr>
              <w:pStyle w:val="0"/>
              <w:widowControl w:val="1"/>
              <w:snapToGrid w:val="0"/>
              <w:ind w:left="-105" w:leftChars="-50" w:right="-105" w:rightChars="-50"/>
              <w:rPr>
                <w:rFonts w:hint="default" w:asciiTheme="majorEastAsia" w:hAnsiTheme="majorEastAsia" w:eastAsiaTheme="majorEastAsia"/>
                <w:sz w:val="22"/>
              </w:rPr>
            </w:pPr>
            <w:r>
              <w:rPr>
                <w:rFonts w:hint="eastAsia" w:asciiTheme="majorEastAsia" w:hAnsiTheme="majorEastAsia" w:eastAsiaTheme="majorEastAsia"/>
                <w:sz w:val="22"/>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p>
        </w:tc>
        <w:tc>
          <w:tcPr>
            <w:tcW w:w="992" w:type="dxa"/>
            <w:tcBorders>
              <w:top w:val="nil"/>
              <w:left w:val="none" w:color="auto" w:sz="0" w:space="0"/>
              <w:bottom w:val="single" w:color="000000" w:sz="18" w:space="0"/>
              <w:right w:val="nil"/>
              <w:tl2br w:val="none" w:color="auto" w:sz="0" w:space="0"/>
              <w:tr2bl w:val="none" w:color="auto" w:sz="0" w:space="0"/>
            </w:tcBorders>
            <w:vAlign w:val="top"/>
          </w:tcPr>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p>
            <w:pPr>
              <w:pStyle w:val="0"/>
              <w:widowControl w:val="1"/>
              <w:snapToGrid w:val="0"/>
              <w:jc w:val="right"/>
              <w:rPr>
                <w:rFonts w:hint="default" w:asciiTheme="majorEastAsia" w:hAnsiTheme="majorEastAsia" w:eastAsiaTheme="majorEastAsia"/>
                <w:sz w:val="22"/>
              </w:rPr>
            </w:pPr>
            <w:r>
              <w:rPr>
                <w:rFonts w:hint="eastAsia" w:asciiTheme="majorEastAsia" w:hAnsiTheme="majorEastAsia" w:eastAsiaTheme="majorEastAsia"/>
                <w:sz w:val="22"/>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p>
            <w:pPr>
              <w:pStyle w:val="0"/>
              <w:widowControl w:val="1"/>
              <w:snapToGrid w:val="0"/>
              <w:rPr>
                <w:rFonts w:hint="default" w:asciiTheme="majorEastAsia" w:hAnsiTheme="majorEastAsia" w:eastAsiaTheme="majorEastAsia"/>
                <w:sz w:val="22"/>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vAlign w:val="top"/>
          </w:tcPr>
          <w:p>
            <w:pPr>
              <w:pStyle w:val="0"/>
              <w:widowControl w:val="1"/>
              <w:snapToGrid w:val="0"/>
              <w:rPr>
                <w:rFonts w:hint="default" w:asciiTheme="majorEastAsia" w:hAnsiTheme="majorEastAsia" w:eastAsiaTheme="majorEastAsia"/>
                <w:sz w:val="22"/>
              </w:rPr>
            </w:pPr>
          </w:p>
        </w:tc>
      </w:tr>
    </w:tbl>
    <w:p>
      <w:pPr>
        <w:pStyle w:val="0"/>
        <w:widowControl w:val="1"/>
        <w:topLinePunct w:val="1"/>
        <w:snapToGrid w:val="0"/>
        <w:spacing w:line="360" w:lineRule="auto"/>
        <w:rPr>
          <w:rFonts w:hint="default" w:asciiTheme="majorEastAsia" w:hAnsiTheme="majorEastAsia" w:eastAsiaTheme="majorEastAsia"/>
          <w:sz w:val="22"/>
        </w:rPr>
      </w:pPr>
    </w:p>
    <w:p>
      <w:pPr>
        <w:pStyle w:val="0"/>
        <w:widowControl w:val="1"/>
        <w:topLinePunct w:val="1"/>
        <w:snapToGrid w:val="0"/>
        <w:spacing w:line="360" w:lineRule="auto"/>
        <w:rPr>
          <w:rFonts w:hint="default" w:asciiTheme="majorEastAsia" w:hAnsiTheme="majorEastAsia" w:eastAsiaTheme="majorEastAsia"/>
          <w:sz w:val="22"/>
        </w:rPr>
      </w:pPr>
    </w:p>
    <w:p>
      <w:pPr>
        <w:pStyle w:val="0"/>
        <w:rPr>
          <w:rFonts w:hint="default" w:asciiTheme="majorEastAsia" w:hAnsiTheme="majorEastAsia" w:eastAsiaTheme="majorEastAsia"/>
          <w:sz w:val="22"/>
        </w:rPr>
      </w:pPr>
    </w:p>
    <w:sectPr>
      <w:footerReference r:id="rId14" w:type="default"/>
      <w:pgSz w:w="11906" w:h="16838"/>
      <w:pgMar w:top="1701" w:right="1077" w:bottom="1134" w:left="1077" w:header="851" w:footer="567"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HGｺﾞｼｯｸE">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HGｺﾞｼｯｸM">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w:panose1 w:val="00000000000000000000"/>
    <w:charset w:val="80"/>
    <w:family w:val="roman"/>
    <w:notTrueType/>
    <w:pitch w:val="fixed"/>
    <w:sig w:usb0="00000000" w:usb1="00000000" w:usb2="00000000" w:usb3="00000000" w:csb0="00000200" w:csb1="00000000"/>
  </w:font>
  <w:font w:name="Segoe UI Symbol">
    <w:panose1 w:val="00000000000000000000"/>
    <w:charset w:val="00"/>
    <w:family w:val="swiss"/>
    <w:notTrueType/>
    <w:pitch w:val="variable"/>
    <w:sig w:usb0="00000000" w:usb1="00000000" w:usb2="00000000" w:usb3="00000000" w:csb0="FF000000" w:csb1="00000000"/>
  </w:font>
  <w:font w:name="HGPｺﾞｼｯｸM">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2</w:t>
    </w:r>
    <w:r>
      <w:rPr>
        <w:rFonts w:hint="eastAsia"/>
      </w:rPr>
      <w:fldChar w:fldCharType="end"/>
    </w:r>
    <w:r>
      <w:rPr>
        <w:rFonts w:hint="default" w:ascii="ＭＳ ゴシック" w:hAnsi="ＭＳ ゴシック"/>
      </w:rPr>
      <w:t>-</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- 4 -</w:t>
    </w:r>
    <w:r>
      <w:rPr>
        <w:rFonts w:hint="eastAsia"/>
      </w:rPr>
      <w:fldChar w:fldCharType="end"/>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8</w:t>
    </w:r>
    <w:r>
      <w:rPr>
        <w:rFonts w:hint="eastAsia"/>
      </w:rPr>
      <w:fldChar w:fldCharType="end"/>
    </w:r>
    <w:r>
      <w:rPr>
        <w:rFonts w:hint="default" w:ascii="ＭＳ ゴシック" w:hAnsi="ＭＳ ゴシック"/>
      </w:rPr>
      <w:t>-</w:t>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12</w:t>
    </w:r>
    <w:r>
      <w:rPr>
        <w:rFonts w:hint="eastAsia"/>
      </w:rPr>
      <w:fldChar w:fldCharType="end"/>
    </w:r>
    <w:r>
      <w:rPr>
        <w:rFonts w:hint="default" w:ascii="ＭＳ ゴシック" w:hAnsi="ＭＳ ゴシック"/>
      </w:rPr>
      <w:t>-</w:t>
    </w: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13</w:t>
    </w:r>
    <w:r>
      <w:rPr>
        <w:rFonts w:hint="eastAsia"/>
      </w:rPr>
      <w:fldChar w:fldCharType="end"/>
    </w:r>
    <w:r>
      <w:rPr>
        <w:rFonts w:hint="default" w:ascii="ＭＳ ゴシック" w:hAnsi="ＭＳ ゴシック"/>
      </w:rPr>
      <w:t>-</w:t>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14</w:t>
    </w:r>
    <w:r>
      <w:rPr>
        <w:rFonts w:hint="eastAsia"/>
      </w:rPr>
      <w:fldChar w:fldCharType="end"/>
    </w:r>
    <w:r>
      <w:rPr>
        <w:rFonts w:hint="default" w:ascii="ＭＳ ゴシック" w:hAnsi="ＭＳ ゴシック"/>
      </w:rPr>
      <w:t>-</w:t>
    </w: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default"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16</w:t>
    </w:r>
    <w:r>
      <w:rPr>
        <w:rFonts w:hint="eastAsia"/>
      </w:rPr>
      <w:fldChar w:fldCharType="end"/>
    </w:r>
    <w:r>
      <w:rPr>
        <w:rFonts w:hint="default" w:ascii="ＭＳ ゴシック" w:hAnsi="ＭＳ ゴシック"/>
      </w:rPr>
      <w:t>-</w:t>
    </w: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DE0BBE0"/>
    <w:lvl w:ilvl="0" w:tplc="D7B82F06">
      <w:start w:val="1"/>
      <w:numFmt w:val="decimal"/>
      <w:pStyle w:val="1"/>
      <w:lvlText w:val="%1."/>
      <w:lvlJc w:val="left"/>
      <w:pPr>
        <w:ind w:left="420" w:hanging="420"/>
      </w:pPr>
      <w:rPr>
        <w:rFonts w:hint="default" w:ascii="Arial" w:hAnsi="Arial" w:eastAsia="HGｺﾞｼｯｸE"/>
        <w:b w:val="0"/>
        <w:i w:val="0"/>
        <w:sz w:val="28"/>
      </w:rPr>
    </w:lvl>
    <w:lvl w:ilvl="1" w:tplc="CFAC98FA">
      <w:start w:val="1"/>
      <w:numFmt w:val="decimal"/>
      <w:lvlText w:val="%2)"/>
      <w:lvlJc w:val="left"/>
      <w:pPr>
        <w:ind w:left="795" w:hanging="375"/>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837802A0"/>
    <w:lvl w:ilvl="0" w:tplc="07C2E4C4">
      <w:start w:val="1"/>
      <w:numFmt w:val="decimalEnclosedCircle"/>
      <w:lvlText w:val="%1"/>
      <w:lvlJc w:val="left"/>
      <w:pPr>
        <w:ind w:left="1070" w:hanging="360"/>
      </w:pPr>
      <w:rPr>
        <w:rFonts w:hint="eastAsia"/>
      </w:rPr>
    </w:lvl>
    <w:lvl w:ilvl="1" w:tplc="04090017">
      <w:start w:val="1"/>
      <w:numFmt w:val="aiueoFullWidth"/>
      <w:lvlText w:val="(%2)"/>
      <w:lvlJc w:val="left"/>
      <w:pPr>
        <w:ind w:left="1550" w:hanging="420"/>
      </w:pPr>
    </w:lvl>
    <w:lvl w:ilvl="2" w:tplc="04090011">
      <w:start w:val="1"/>
      <w:numFmt w:val="decimalEnclosedCircle"/>
      <w:lvlText w:val="%3"/>
      <w:lvlJc w:val="left"/>
      <w:pPr>
        <w:ind w:left="1970" w:hanging="420"/>
      </w:pPr>
    </w:lvl>
    <w:lvl w:ilvl="3" w:tplc="0409000F">
      <w:start w:val="1"/>
      <w:numFmt w:val="decimal"/>
      <w:lvlText w:val="%4."/>
      <w:lvlJc w:val="left"/>
      <w:pPr>
        <w:ind w:left="2390" w:hanging="420"/>
      </w:pPr>
    </w:lvl>
    <w:lvl w:ilvl="4" w:tplc="04090017">
      <w:start w:val="1"/>
      <w:numFmt w:val="aiueoFullWidth"/>
      <w:lvlText w:val="(%5)"/>
      <w:lvlJc w:val="left"/>
      <w:pPr>
        <w:ind w:left="2810" w:hanging="420"/>
      </w:pPr>
    </w:lvl>
    <w:lvl w:ilvl="5" w:tplc="04090011">
      <w:start w:val="1"/>
      <w:numFmt w:val="decimalEnclosedCircle"/>
      <w:lvlText w:val="%6"/>
      <w:lvlJc w:val="left"/>
      <w:pPr>
        <w:ind w:left="3230" w:hanging="420"/>
      </w:pPr>
    </w:lvl>
    <w:lvl w:ilvl="6" w:tplc="0409000F">
      <w:start w:val="1"/>
      <w:numFmt w:val="decimal"/>
      <w:lvlText w:val="%7."/>
      <w:lvlJc w:val="left"/>
      <w:pPr>
        <w:ind w:left="3650" w:hanging="420"/>
      </w:pPr>
    </w:lvl>
    <w:lvl w:ilvl="7" w:tplc="04090017">
      <w:start w:val="1"/>
      <w:numFmt w:val="aiueoFullWidth"/>
      <w:lvlText w:val="(%8)"/>
      <w:lvlJc w:val="left"/>
      <w:pPr>
        <w:ind w:left="4070" w:hanging="420"/>
      </w:pPr>
    </w:lvl>
    <w:lvl w:ilvl="8" w:tplc="04090011">
      <w:start w:val="1"/>
      <w:numFmt w:val="decimalEnclosedCircle"/>
      <w:lvlText w:val="%9"/>
      <w:lvlJc w:val="left"/>
      <w:pPr>
        <w:ind w:left="4490" w:hanging="420"/>
      </w:pPr>
    </w:lvl>
  </w:abstractNum>
  <w:abstractNum w:abstractNumId="2">
    <w:nsid w:val="00000003"/>
    <w:multiLevelType w:val="hybridMultilevel"/>
    <w:tmpl w:val="81562D16"/>
    <w:lvl w:ilvl="0" w:tplc="5C267344">
      <w:start w:val="1"/>
      <w:numFmt w:val="decimalEnclosedCircle"/>
      <w:lvlText w:val="%1"/>
      <w:lvlJc w:val="left"/>
      <w:pPr>
        <w:ind w:left="1735" w:hanging="360"/>
      </w:pPr>
      <w:rPr>
        <w:rFonts w:hint="default"/>
      </w:rPr>
    </w:lvl>
    <w:lvl w:ilvl="1" w:tplc="04090017">
      <w:start w:val="1"/>
      <w:numFmt w:val="aiueoFullWidth"/>
      <w:lvlText w:val="(%2)"/>
      <w:lvlJc w:val="left"/>
      <w:pPr>
        <w:ind w:left="2215" w:hanging="420"/>
      </w:pPr>
    </w:lvl>
    <w:lvl w:ilvl="2" w:tplc="04090011">
      <w:start w:val="1"/>
      <w:numFmt w:val="decimalEnclosedCircle"/>
      <w:lvlText w:val="%3"/>
      <w:lvlJc w:val="left"/>
      <w:pPr>
        <w:ind w:left="2635" w:hanging="420"/>
      </w:pPr>
    </w:lvl>
    <w:lvl w:ilvl="3" w:tplc="0409000F">
      <w:start w:val="1"/>
      <w:numFmt w:val="decimal"/>
      <w:lvlText w:val="%4."/>
      <w:lvlJc w:val="left"/>
      <w:pPr>
        <w:ind w:left="3055" w:hanging="420"/>
      </w:pPr>
    </w:lvl>
    <w:lvl w:ilvl="4" w:tplc="04090017">
      <w:start w:val="1"/>
      <w:numFmt w:val="aiueoFullWidth"/>
      <w:lvlText w:val="(%5)"/>
      <w:lvlJc w:val="left"/>
      <w:pPr>
        <w:ind w:left="3475" w:hanging="420"/>
      </w:pPr>
    </w:lvl>
    <w:lvl w:ilvl="5" w:tplc="04090011">
      <w:start w:val="1"/>
      <w:numFmt w:val="decimalEnclosedCircle"/>
      <w:lvlText w:val="%6"/>
      <w:lvlJc w:val="left"/>
      <w:pPr>
        <w:ind w:left="3895" w:hanging="420"/>
      </w:pPr>
    </w:lvl>
    <w:lvl w:ilvl="6" w:tplc="0409000F">
      <w:start w:val="1"/>
      <w:numFmt w:val="decimal"/>
      <w:lvlText w:val="%7."/>
      <w:lvlJc w:val="left"/>
      <w:pPr>
        <w:ind w:left="4315" w:hanging="420"/>
      </w:pPr>
    </w:lvl>
    <w:lvl w:ilvl="7" w:tplc="04090017">
      <w:start w:val="1"/>
      <w:numFmt w:val="aiueoFullWidth"/>
      <w:lvlText w:val="(%8)"/>
      <w:lvlJc w:val="left"/>
      <w:pPr>
        <w:ind w:left="4735" w:hanging="420"/>
      </w:pPr>
    </w:lvl>
    <w:lvl w:ilvl="8" w:tplc="04090011">
      <w:start w:val="1"/>
      <w:numFmt w:val="decimalEnclosedCircle"/>
      <w:lvlText w:val="%9"/>
      <w:lvlJc w:val="left"/>
      <w:pPr>
        <w:ind w:left="5155" w:hanging="420"/>
      </w:pPr>
    </w:lvl>
  </w:abstractNum>
  <w:abstractNum w:abstractNumId="3">
    <w:nsid w:val="00000004"/>
    <w:multiLevelType w:val="hybridMultilevel"/>
    <w:tmpl w:val="DFDCA164"/>
    <w:lvl w:ilvl="0" w:tplc="04090011">
      <w:start w:val="1"/>
      <w:numFmt w:val="decimalEnclosedCircle"/>
      <w:lvlText w:val="%1"/>
      <w:lvlJc w:val="left"/>
      <w:pPr>
        <w:ind w:left="1668" w:hanging="360"/>
      </w:pPr>
      <w:rPr>
        <w:rFonts w:hint="default"/>
      </w:rPr>
    </w:lvl>
    <w:lvl w:ilvl="1" w:tplc="04090017">
      <w:start w:val="1"/>
      <w:numFmt w:val="aiueoFullWidth"/>
      <w:lvlText w:val="(%2)"/>
      <w:lvlJc w:val="left"/>
      <w:pPr>
        <w:ind w:left="2148" w:hanging="420"/>
      </w:pPr>
    </w:lvl>
    <w:lvl w:ilvl="2" w:tplc="04090011">
      <w:start w:val="1"/>
      <w:numFmt w:val="decimalEnclosedCircle"/>
      <w:lvlText w:val="%3"/>
      <w:lvlJc w:val="left"/>
      <w:pPr>
        <w:ind w:left="2568" w:hanging="420"/>
      </w:pPr>
    </w:lvl>
    <w:lvl w:ilvl="3" w:tplc="0409000F">
      <w:start w:val="1"/>
      <w:numFmt w:val="decimal"/>
      <w:lvlText w:val="%4."/>
      <w:lvlJc w:val="left"/>
      <w:pPr>
        <w:ind w:left="2988" w:hanging="420"/>
      </w:pPr>
    </w:lvl>
    <w:lvl w:ilvl="4" w:tplc="04090017">
      <w:start w:val="1"/>
      <w:numFmt w:val="aiueoFullWidth"/>
      <w:lvlText w:val="(%5)"/>
      <w:lvlJc w:val="left"/>
      <w:pPr>
        <w:ind w:left="3408" w:hanging="420"/>
      </w:pPr>
    </w:lvl>
    <w:lvl w:ilvl="5" w:tplc="04090011">
      <w:start w:val="1"/>
      <w:numFmt w:val="decimalEnclosedCircle"/>
      <w:lvlText w:val="%6"/>
      <w:lvlJc w:val="left"/>
      <w:pPr>
        <w:ind w:left="3828" w:hanging="420"/>
      </w:pPr>
    </w:lvl>
    <w:lvl w:ilvl="6" w:tplc="0409000F">
      <w:start w:val="1"/>
      <w:numFmt w:val="decimal"/>
      <w:lvlText w:val="%7."/>
      <w:lvlJc w:val="left"/>
      <w:pPr>
        <w:ind w:left="4248" w:hanging="420"/>
      </w:pPr>
    </w:lvl>
    <w:lvl w:ilvl="7" w:tplc="04090017">
      <w:start w:val="1"/>
      <w:numFmt w:val="aiueoFullWidth"/>
      <w:lvlText w:val="(%8)"/>
      <w:lvlJc w:val="left"/>
      <w:pPr>
        <w:ind w:left="4668" w:hanging="420"/>
      </w:pPr>
    </w:lvl>
    <w:lvl w:ilvl="8" w:tplc="04090011">
      <w:start w:val="1"/>
      <w:numFmt w:val="decimalEnclosedCircle"/>
      <w:lvlText w:val="%9"/>
      <w:lvlJc w:val="left"/>
      <w:pPr>
        <w:ind w:left="5088"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14" type="connector" idref="#_x0000_s1120">
          <o:proxy start="" idref="#_x0000_s0" connectloc="-1"/>
          <o:proxy end="" idref="#_x0000_s0" connectloc="-1"/>
        </o:r>
        <o:r id="V:Rule16" type="connector" idref="#_x0000_s1103">
          <o:proxy start="" idref="#_x0000_s0" connectloc="-1"/>
          <o:proxy end="" idref="#_x0000_s0" connectloc="-1"/>
        </o:r>
        <o:r id="V:Rule18" type="connector" idref="#_x0000_s1086">
          <o:proxy start="" idref="#_x0000_s0" connectloc="-1"/>
          <o:proxy end="" idref="#_x0000_s0" connectloc="-1"/>
        </o:r>
        <o:r id="V:Rule26" type="connector" idref="#_x0000_s1117">
          <o:proxy start="" idref="#_x0000_s0" connectloc="-1"/>
          <o:proxy end="" idref="#_x0000_s0" connectloc="-1"/>
        </o:r>
        <o:r id="V:Rule36" type="connector" idref="#_x0000_s1114">
          <o:proxy start="" idref="#_x0000_s0" connectloc="-1"/>
          <o:proxy end="" idref="#_x0000_s0" connectloc="-1"/>
        </o:r>
        <o:r id="V:Rule38" type="connector" idref="#_x0000_s1097">
          <o:proxy start="" idref="#_x0000_s0" connectloc="-1"/>
          <o:proxy end="" idref="#_x0000_s0" connectloc="-1"/>
        </o:r>
        <o:r id="V:Rule68" type="connector" idref="#_x0000_s1108">
          <o:proxy start="" idref="#_x0000_s0" connectloc="-1"/>
          <o:proxy end="" idref="#_x0000_s0" connectloc="-1"/>
        </o:r>
        <o:r id="V:Rule86" type="connector" idref="#_x0000_s1088">
          <o:proxy start="" idref="#_x0000_s0" connectloc="-1"/>
          <o:proxy end="" idref="#_x0000_s0" connectloc="-1"/>
        </o:r>
        <o:r id="V:Rule92" type="connector" idref="#_x0000_s1119">
          <o:proxy start="" idref="#_x0000_s0" connectloc="-1"/>
          <o:proxy end="" idref="#_x0000_s0" connectloc="-1"/>
        </o:r>
        <o:r id="V:Rule94" type="connector" idref="#_x0000_s1102">
          <o:proxy start="" idref="#_x0000_s0" connectloc="-1"/>
          <o:proxy end="" idref="#_x0000_s0" connectloc="-1"/>
        </o:r>
        <o:r id="V:Rule104" type="connector" idref="#_x0000_s1099">
          <o:proxy start="" idref="#_x0000_s0" connectloc="-1"/>
          <o:proxy end="" idref="#_x0000_s0" connectloc="-1"/>
        </o:r>
        <o:r id="V:Rule116" type="connector" idref="#_x0000_s1113">
          <o:proxy start="" idref="#_x0000_s0" connectloc="-1"/>
          <o:proxy end="" idref="#_x0000_s0" connectloc="-1"/>
        </o:r>
        <o:r id="V:Rule118" type="connector" idref="#_x0000_s1096">
          <o:proxy start="" idref="#_x0000_s0" connectloc="-1"/>
          <o:proxy end="" idref="#_x0000_s0" connectloc="-1"/>
        </o:r>
        <o:r id="V:Rule130" type="connector" idref="#_x0000_s1110">
          <o:proxy start="" idref="#_x0000_s0" connectloc="-1"/>
          <o:proxy end="" idref="#_x0000_s0" connectloc="-1"/>
        </o:r>
        <o:r id="V:Rule146" type="connector" idref="#_x0000_s1107">
          <o:proxy start="" idref="#_x0000_s0" connectloc="-1"/>
          <o:proxy end="" idref="#_x0000_s0" connectloc="-1"/>
        </o:r>
        <o:r id="V:Rule148" type="connector" idref="#_x0000_s1090">
          <o:proxy start="" idref="#_x0000_s0" connectloc="-1"/>
          <o:proxy end="" idref="#_x0000_s0" connectloc="-1"/>
        </o:r>
        <o:r id="V:Rule156" type="connector" idref="#_x0000_s1104">
          <o:proxy start="" idref="#_x0000_s0" connectloc="-1"/>
          <o:proxy end="" idref="#_x0000_s0" connectloc="-1"/>
        </o:r>
        <o:r id="V:Rule166" type="connector" idref="#_x0000_s1118">
          <o:proxy start="" idref="#_x0000_s0" connectloc="-1"/>
          <o:proxy end="" idref="#_x0000_s0" connectloc="-1"/>
        </o:r>
        <o:r id="V:Rule168" type="connector" idref="#_x0000_s1101">
          <o:proxy start="" idref="#_x0000_s0" connectloc="-1"/>
          <o:proxy end="" idref="#_x0000_s0" connectloc="-1"/>
        </o:r>
        <o:r id="V:Rule178" type="connector" idref="#_x0000_s1115">
          <o:proxy start="" idref="#_x0000_s0" connectloc="-1"/>
          <o:proxy end="" idref="#_x0000_s0" connectloc="-1"/>
        </o:r>
        <o:r id="V:Rule180" type="connector" idref="#_x0000_s1098">
          <o:proxy start="" idref="#_x0000_s0" connectloc="-1"/>
          <o:proxy end="" idref="#_x0000_s0" connectloc="-1"/>
        </o:r>
        <o:r id="V:Rule196" type="connector" idref="#_x0000_s1112">
          <o:proxy start="" idref="#_x0000_s0" connectloc="-1"/>
          <o:proxy end="" idref="#_x0000_s0" connectloc="-1"/>
        </o:r>
        <o:r id="V:Rule208" type="connector" idref="#_x0000_s1109">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23"/>
    <w:uiPriority w:val="0"/>
    <w:qFormat/>
    <w:pPr>
      <w:keepNext w:val="1"/>
      <w:numPr>
        <w:ilvl w:val="0"/>
        <w:numId w:val="1"/>
      </w:numPr>
      <w:outlineLvl w:val="0"/>
    </w:pPr>
    <w:rPr>
      <w:rFonts w:ascii="Arial" w:hAnsi="Arial" w:eastAsia="ＭＳ ゴシック"/>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widowControl w:val="1"/>
      <w:tabs>
        <w:tab w:val="center" w:leader="none" w:pos="4252"/>
        <w:tab w:val="right" w:leader="none" w:pos="8504"/>
      </w:tabs>
      <w:snapToGrid w:val="0"/>
    </w:pPr>
    <w:rPr>
      <w:rFonts w:ascii="HG丸ｺﾞｼｯｸM-PRO" w:hAnsi="HG丸ｺﾞｼｯｸM-PRO" w:eastAsia="ＭＳ ゴシック"/>
      <w:sz w:val="24"/>
    </w:rPr>
  </w:style>
  <w:style w:type="character" w:styleId="16" w:customStyle="1">
    <w:name w:val="ヘッダー (文字)"/>
    <w:basedOn w:val="10"/>
    <w:next w:val="16"/>
    <w:link w:val="15"/>
    <w:uiPriority w:val="0"/>
    <w:rPr>
      <w:rFonts w:ascii="HG丸ｺﾞｼｯｸM-PRO" w:hAnsi="HG丸ｺﾞｼｯｸM-PRO" w:eastAsia="ＭＳ ゴシック"/>
      <w:sz w:val="24"/>
    </w:rPr>
  </w:style>
  <w:style w:type="paragraph" w:styleId="17">
    <w:name w:val="footer"/>
    <w:basedOn w:val="0"/>
    <w:next w:val="17"/>
    <w:link w:val="18"/>
    <w:uiPriority w:val="0"/>
    <w:pPr>
      <w:widowControl w:val="1"/>
      <w:tabs>
        <w:tab w:val="center" w:leader="none" w:pos="4252"/>
        <w:tab w:val="right" w:leader="none" w:pos="8504"/>
      </w:tabs>
      <w:snapToGrid w:val="0"/>
    </w:pPr>
    <w:rPr>
      <w:rFonts w:ascii="HG丸ｺﾞｼｯｸM-PRO" w:hAnsi="HG丸ｺﾞｼｯｸM-PRO" w:eastAsia="ＭＳ ゴシック"/>
      <w:sz w:val="24"/>
    </w:rPr>
  </w:style>
  <w:style w:type="character" w:styleId="18" w:customStyle="1">
    <w:name w:val="フッター (文字)"/>
    <w:basedOn w:val="10"/>
    <w:next w:val="18"/>
    <w:link w:val="17"/>
    <w:uiPriority w:val="0"/>
    <w:rPr>
      <w:rFonts w:ascii="HG丸ｺﾞｼｯｸM-PRO" w:hAnsi="HG丸ｺﾞｼｯｸM-PRO" w:eastAsia="ＭＳ ゴシック"/>
      <w:sz w:val="24"/>
    </w:rPr>
  </w:style>
  <w:style w:type="paragraph" w:styleId="19">
    <w:name w:val="Balloon Text"/>
    <w:basedOn w:val="0"/>
    <w:next w:val="19"/>
    <w:link w:val="20"/>
    <w:uiPriority w:val="0"/>
    <w:semiHidden/>
    <w:pPr>
      <w:widowControl w:val="1"/>
    </w:pPr>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sz w:val="18"/>
    </w:rPr>
  </w:style>
  <w:style w:type="paragraph" w:styleId="21">
    <w:name w:val="Normal (Web)"/>
    <w:basedOn w:val="0"/>
    <w:next w:val="21"/>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2">
    <w:name w:val="List Paragraph"/>
    <w:basedOn w:val="0"/>
    <w:next w:val="22"/>
    <w:link w:val="0"/>
    <w:uiPriority w:val="0"/>
    <w:qFormat/>
    <w:pPr>
      <w:widowControl w:val="1"/>
      <w:ind w:left="720"/>
      <w:contextualSpacing w:val="1"/>
      <w:jc w:val="left"/>
    </w:pPr>
    <w:rPr>
      <w:rFonts w:ascii="Century" w:hAnsi="Century" w:eastAsia="ＭＳ 明朝"/>
      <w:kern w:val="0"/>
      <w:sz w:val="24"/>
    </w:rPr>
  </w:style>
  <w:style w:type="character" w:styleId="23" w:customStyle="1">
    <w:name w:val="見出し 1 (文字)"/>
    <w:basedOn w:val="10"/>
    <w:next w:val="23"/>
    <w:link w:val="1"/>
    <w:uiPriority w:val="0"/>
    <w:rPr>
      <w:rFonts w:ascii="Arial" w:hAnsi="Arial" w:eastAsia="ＭＳ ゴシック"/>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image" Target="media/image1.emf" /><Relationship Id="rId9" Type="http://schemas.openxmlformats.org/officeDocument/2006/relationships/footer" Target="footer3.xml" /><Relationship Id="rId10" Type="http://schemas.openxmlformats.org/officeDocument/2006/relationships/footer" Target="footer4.xml" /><Relationship Id="rId11" Type="http://schemas.openxmlformats.org/officeDocument/2006/relationships/footer" Target="footer5.xml" /><Relationship Id="rId12" Type="http://schemas.openxmlformats.org/officeDocument/2006/relationships/footer" Target="footer6.xml" /><Relationship Id="rId13" Type="http://schemas.openxmlformats.org/officeDocument/2006/relationships/footer" Target="footer7.xml" /><Relationship Id="rId14" Type="http://schemas.openxmlformats.org/officeDocument/2006/relationships/footer" Target="footer8.xml" /><Relationship Id="rId1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1388</TotalTime>
  <Pages>18</Pages>
  <Words>108</Words>
  <Characters>5559</Characters>
  <Application>JUST Note</Application>
  <Lines>13769</Lines>
  <Paragraphs>462</Paragraphs>
  <CharactersWithSpaces>5822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高宮 久美子</dc:creator>
  <cp:lastModifiedBy>新田　れいみ</cp:lastModifiedBy>
  <cp:lastPrinted>2021-05-31T04:28:00Z</cp:lastPrinted>
  <dcterms:created xsi:type="dcterms:W3CDTF">2018-06-29T04:34:00Z</dcterms:created>
  <dcterms:modified xsi:type="dcterms:W3CDTF">2026-07-03T06:00:18Z</dcterms:modified>
  <cp:revision>50</cp:revision>
</cp:coreProperties>
</file>