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游ゴシック" w:hAnsi="游ゴシック" w:eastAsia="游ゴシック"/>
          <w:b w:val="1"/>
          <w:sz w:val="24"/>
        </w:rPr>
      </w:pPr>
      <w:r>
        <w:rPr>
          <w:rFonts w:hint="eastAsia" w:ascii="游ゴシック" w:hAnsi="游ゴシック" w:eastAsia="游ゴシック"/>
          <w:b w:val="1"/>
          <w:sz w:val="24"/>
        </w:rPr>
        <w:t>松江市総合体育館周辺エリア整</w:t>
      </w:r>
      <w:bookmarkStart w:id="0" w:name="_GoBack"/>
      <w:bookmarkEnd w:id="0"/>
      <w:r>
        <w:rPr>
          <w:rFonts w:hint="eastAsia" w:ascii="游ゴシック" w:hAnsi="游ゴシック" w:eastAsia="游ゴシック"/>
          <w:b w:val="1"/>
          <w:sz w:val="24"/>
        </w:rPr>
        <w:t>備事業サウンディング調査</w:t>
      </w:r>
    </w:p>
    <w:p>
      <w:pPr>
        <w:pStyle w:val="0"/>
        <w:snapToGrid w:val="0"/>
        <w:jc w:val="center"/>
        <w:rPr>
          <w:rFonts w:hint="default" w:ascii="游ゴシック" w:hAnsi="游ゴシック" w:eastAsia="游ゴシック"/>
          <w:b w:val="1"/>
          <w:sz w:val="32"/>
        </w:rPr>
      </w:pPr>
      <w:r>
        <w:rPr>
          <w:rFonts w:hint="eastAsia" w:ascii="游ゴシック" w:hAnsi="游ゴシック" w:eastAsia="游ゴシック"/>
          <w:b w:val="1"/>
          <w:sz w:val="32"/>
        </w:rPr>
        <w:t>サウンディングシート</w:t>
      </w:r>
    </w:p>
    <w:p>
      <w:pPr>
        <w:pStyle w:val="0"/>
        <w:jc w:val="left"/>
        <w:rPr>
          <w:rFonts w:hint="default" w:ascii="游ゴシック" w:hAnsi="游ゴシック" w:eastAsia="游ゴシック"/>
        </w:rPr>
      </w:pPr>
    </w:p>
    <w:p>
      <w:pPr>
        <w:pStyle w:val="30"/>
        <w:numPr>
          <w:ilvl w:val="0"/>
          <w:numId w:val="2"/>
        </w:numPr>
        <w:rPr>
          <w:rFonts w:hint="default"/>
          <w:b w:val="1"/>
        </w:rPr>
      </w:pPr>
      <w:r>
        <w:rPr>
          <w:rFonts w:hint="eastAsia"/>
          <w:b w:val="1"/>
        </w:rPr>
        <w:t>基本情報</w:t>
      </w:r>
    </w:p>
    <w:tbl>
      <w:tblPr>
        <w:tblStyle w:val="50"/>
        <w:tblW w:w="8784" w:type="dxa"/>
        <w:tblInd w:w="0" w:type="dxa"/>
        <w:tblLayout w:type="fixed"/>
        <w:tblLook w:firstRow="1" w:lastRow="0" w:firstColumn="1" w:lastColumn="0" w:noHBand="0" w:noVBand="1" w:val="04A0"/>
      </w:tblPr>
      <w:tblGrid>
        <w:gridCol w:w="1838"/>
        <w:gridCol w:w="992"/>
        <w:gridCol w:w="5954"/>
      </w:tblGrid>
      <w:tr>
        <w:trPr/>
        <w:tc>
          <w:tcPr>
            <w:tcW w:w="1838" w:type="dxa"/>
            <w:shd w:val="clear" w:color="auto" w:themeFill="background1" w:themeFillTint="FF" w:themeFillShade="F2"/>
            <w:vAlign w:val="center"/>
          </w:tcPr>
          <w:p>
            <w:pPr>
              <w:pStyle w:val="0"/>
              <w:spacing w:line="320" w:lineRule="exact"/>
              <w:rPr>
                <w:rFonts w:hint="default" w:ascii="游ゴシック" w:hAnsi="游ゴシック" w:eastAsia="游ゴシック"/>
              </w:rPr>
            </w:pPr>
            <w:r>
              <w:rPr>
                <w:rFonts w:hint="eastAsia" w:ascii="游ゴシック" w:hAnsi="游ゴシック" w:eastAsia="游ゴシック"/>
              </w:rPr>
              <w:t>法人名</w:t>
            </w:r>
            <w:r>
              <w:rPr>
                <w:rFonts w:hint="eastAsia" w:ascii="游ゴシック" w:hAnsi="游ゴシック" w:eastAsia="游ゴシック"/>
                <w:sz w:val="18"/>
              </w:rPr>
              <w:t>（グループの場合は代表法人名）</w:t>
            </w:r>
          </w:p>
        </w:tc>
        <w:tc>
          <w:tcPr>
            <w:tcW w:w="6946" w:type="dxa"/>
            <w:gridSpan w:val="2"/>
            <w:vAlign w:val="center"/>
          </w:tcPr>
          <w:p>
            <w:pPr>
              <w:pStyle w:val="0"/>
              <w:rPr>
                <w:rFonts w:hint="default" w:ascii="游ゴシック" w:hAnsi="游ゴシック" w:eastAsia="游ゴシック"/>
              </w:rPr>
            </w:pPr>
          </w:p>
        </w:tc>
      </w:tr>
      <w:tr>
        <w:trPr/>
        <w:tc>
          <w:tcPr>
            <w:tcW w:w="1838" w:type="dxa"/>
            <w:shd w:val="clear" w:color="auto" w:themeFill="background1" w:themeFillTint="FF" w:themeFillShade="F2"/>
            <w:vAlign w:val="center"/>
          </w:tcPr>
          <w:p>
            <w:pPr>
              <w:pStyle w:val="0"/>
              <w:spacing w:line="320" w:lineRule="exact"/>
              <w:rPr>
                <w:rFonts w:hint="default" w:ascii="游ゴシック" w:hAnsi="游ゴシック" w:eastAsia="游ゴシック"/>
              </w:rPr>
            </w:pPr>
            <w:r>
              <w:rPr>
                <w:rFonts w:hint="eastAsia" w:ascii="游ゴシック" w:hAnsi="游ゴシック" w:eastAsia="游ゴシック"/>
              </w:rPr>
              <w:t>法人の所在地</w:t>
            </w:r>
            <w:r>
              <w:rPr>
                <w:rFonts w:hint="default" w:ascii="游ゴシック" w:hAnsi="游ゴシック" w:eastAsia="游ゴシック"/>
              </w:rPr>
              <w:br w:type="textWrapping" w:clear="none"/>
            </w:r>
            <w:r>
              <w:rPr>
                <w:rFonts w:hint="eastAsia" w:ascii="游ゴシック" w:hAnsi="游ゴシック" w:eastAsia="游ゴシック"/>
                <w:sz w:val="18"/>
              </w:rPr>
              <w:t>（グループの場合は代表法人の所在地）</w:t>
            </w:r>
          </w:p>
        </w:tc>
        <w:tc>
          <w:tcPr>
            <w:tcW w:w="6946" w:type="dxa"/>
            <w:gridSpan w:val="2"/>
            <w:vAlign w:val="center"/>
          </w:tcPr>
          <w:p>
            <w:pPr>
              <w:pStyle w:val="0"/>
              <w:rPr>
                <w:rFonts w:hint="default" w:ascii="游ゴシック" w:hAnsi="游ゴシック" w:eastAsia="游ゴシック"/>
              </w:rPr>
            </w:pPr>
          </w:p>
        </w:tc>
      </w:tr>
      <w:tr>
        <w:trPr/>
        <w:tc>
          <w:tcPr>
            <w:tcW w:w="1838" w:type="dxa"/>
            <w:shd w:val="clear" w:color="auto" w:themeFill="background1" w:themeFillTint="FF" w:themeFillShade="F2"/>
            <w:vAlign w:val="center"/>
          </w:tcPr>
          <w:p>
            <w:pPr>
              <w:pStyle w:val="0"/>
              <w:spacing w:line="320" w:lineRule="exact"/>
              <w:rPr>
                <w:rFonts w:hint="default" w:ascii="游ゴシック" w:hAnsi="游ゴシック" w:eastAsia="游ゴシック"/>
              </w:rPr>
            </w:pPr>
            <w:r>
              <w:rPr>
                <w:rFonts w:hint="eastAsia" w:ascii="游ゴシック" w:hAnsi="游ゴシック" w:eastAsia="游ゴシック"/>
              </w:rPr>
              <w:t>構成法人</w:t>
            </w:r>
          </w:p>
          <w:p>
            <w:pPr>
              <w:pStyle w:val="0"/>
              <w:spacing w:line="320" w:lineRule="exact"/>
              <w:rPr>
                <w:rFonts w:hint="default" w:ascii="游ゴシック" w:hAnsi="游ゴシック" w:eastAsia="游ゴシック"/>
              </w:rPr>
            </w:pPr>
            <w:r>
              <w:rPr>
                <w:rFonts w:hint="eastAsia" w:ascii="游ゴシック" w:hAnsi="游ゴシック" w:eastAsia="游ゴシック"/>
                <w:sz w:val="18"/>
              </w:rPr>
              <w:t>（グループの場合）</w:t>
            </w:r>
          </w:p>
        </w:tc>
        <w:tc>
          <w:tcPr>
            <w:tcW w:w="6946" w:type="dxa"/>
            <w:gridSpan w:val="2"/>
            <w:vAlign w:val="center"/>
          </w:tcPr>
          <w:p>
            <w:pPr>
              <w:pStyle w:val="0"/>
              <w:rPr>
                <w:rFonts w:hint="default" w:ascii="游ゴシック" w:hAnsi="游ゴシック" w:eastAsia="游ゴシック"/>
              </w:rPr>
            </w:pPr>
          </w:p>
        </w:tc>
      </w:tr>
      <w:tr>
        <w:trPr/>
        <w:tc>
          <w:tcPr>
            <w:tcW w:w="1838" w:type="dxa"/>
            <w:vMerge w:val="restart"/>
            <w:shd w:val="clear" w:color="auto" w:themeFill="background1" w:themeFillTint="FF" w:themeFillShade="F2"/>
            <w:vAlign w:val="center"/>
          </w:tcPr>
          <w:p>
            <w:pPr>
              <w:pStyle w:val="0"/>
              <w:rPr>
                <w:rFonts w:hint="default" w:ascii="游ゴシック" w:hAnsi="游ゴシック" w:eastAsia="游ゴシック"/>
              </w:rPr>
            </w:pPr>
            <w:r>
              <w:rPr>
                <w:rFonts w:hint="eastAsia" w:ascii="游ゴシック" w:hAnsi="游ゴシック" w:eastAsia="游ゴシック"/>
              </w:rPr>
              <w:t>担当者</w:t>
            </w:r>
          </w:p>
        </w:tc>
        <w:tc>
          <w:tcPr>
            <w:tcW w:w="992"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rPr>
                <w:rFonts w:hint="default" w:ascii="游ゴシック" w:hAnsi="游ゴシック" w:eastAsia="游ゴシック"/>
              </w:rPr>
            </w:pPr>
            <w:r>
              <w:rPr>
                <w:rFonts w:hint="eastAsia" w:ascii="游ゴシック" w:hAnsi="游ゴシック" w:eastAsia="游ゴシック"/>
              </w:rPr>
              <w:t>所　属</w:t>
            </w:r>
          </w:p>
        </w:tc>
        <w:tc>
          <w:tcPr>
            <w:tcW w:w="595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游ゴシック" w:hAnsi="游ゴシック" w:eastAsia="游ゴシック"/>
              </w:rPr>
            </w:pPr>
          </w:p>
        </w:tc>
      </w:tr>
      <w:tr>
        <w:trPr/>
        <w:tc>
          <w:tcPr>
            <w:tcW w:w="1838" w:type="dxa"/>
            <w:vMerge w:val="continue"/>
            <w:shd w:val="clear" w:color="auto" w:themeFill="background1" w:themeFillTint="FF" w:themeFillShade="F2"/>
            <w:vAlign w:val="center"/>
          </w:tcPr>
          <w:p>
            <w:pPr>
              <w:pStyle w:val="0"/>
              <w:rPr>
                <w:rFonts w:hint="default" w:ascii="游ゴシック" w:hAnsi="游ゴシック" w:eastAsia="游ゴシック"/>
              </w:rPr>
            </w:pPr>
          </w:p>
        </w:tc>
        <w:tc>
          <w:tcPr>
            <w:tcW w:w="992"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rPr>
                <w:rFonts w:hint="default" w:ascii="游ゴシック" w:hAnsi="游ゴシック" w:eastAsia="游ゴシック"/>
              </w:rPr>
            </w:pPr>
            <w:r>
              <w:rPr>
                <w:rFonts w:hint="eastAsia" w:ascii="游ゴシック" w:hAnsi="游ゴシック" w:eastAsia="游ゴシック"/>
              </w:rPr>
              <w:t>氏　名</w:t>
            </w:r>
          </w:p>
        </w:tc>
        <w:tc>
          <w:tcPr>
            <w:tcW w:w="595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游ゴシック" w:hAnsi="游ゴシック" w:eastAsia="游ゴシック"/>
              </w:rPr>
            </w:pPr>
          </w:p>
        </w:tc>
      </w:tr>
      <w:tr>
        <w:trPr/>
        <w:tc>
          <w:tcPr>
            <w:tcW w:w="1838" w:type="dxa"/>
            <w:vMerge w:val="continue"/>
            <w:shd w:val="clear" w:color="auto" w:themeFill="background1" w:themeFillTint="FF" w:themeFillShade="F2"/>
            <w:vAlign w:val="center"/>
          </w:tcPr>
          <w:p>
            <w:pPr>
              <w:pStyle w:val="0"/>
              <w:rPr>
                <w:rFonts w:hint="default" w:ascii="游ゴシック" w:hAnsi="游ゴシック" w:eastAsia="游ゴシック"/>
              </w:rPr>
            </w:pPr>
          </w:p>
        </w:tc>
        <w:tc>
          <w:tcPr>
            <w:tcW w:w="992"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rPr>
                <w:rFonts w:hint="default" w:ascii="游ゴシック" w:hAnsi="游ゴシック" w:eastAsia="游ゴシック"/>
              </w:rPr>
            </w:pPr>
            <w:r>
              <w:rPr>
                <w:rFonts w:hint="eastAsia" w:ascii="游ゴシック" w:hAnsi="游ゴシック" w:eastAsia="游ゴシック"/>
              </w:rPr>
              <w:t>電　話</w:t>
            </w:r>
          </w:p>
        </w:tc>
        <w:tc>
          <w:tcPr>
            <w:tcW w:w="595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游ゴシック" w:hAnsi="游ゴシック" w:eastAsia="游ゴシック"/>
              </w:rPr>
            </w:pPr>
          </w:p>
        </w:tc>
      </w:tr>
      <w:tr>
        <w:trPr/>
        <w:tc>
          <w:tcPr>
            <w:tcW w:w="1838" w:type="dxa"/>
            <w:vMerge w:val="continue"/>
            <w:shd w:val="clear" w:color="auto" w:themeFill="background1" w:themeFillTint="FF" w:themeFillShade="F2"/>
            <w:vAlign w:val="center"/>
          </w:tcPr>
          <w:p>
            <w:pPr>
              <w:pStyle w:val="0"/>
              <w:rPr>
                <w:rFonts w:hint="default" w:ascii="游ゴシック" w:hAnsi="游ゴシック" w:eastAsia="游ゴシック"/>
              </w:rPr>
            </w:pPr>
          </w:p>
        </w:tc>
        <w:tc>
          <w:tcPr>
            <w:tcW w:w="992"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rPr>
                <w:rFonts w:hint="default" w:ascii="游ゴシック" w:hAnsi="游ゴシック" w:eastAsia="游ゴシック"/>
              </w:rPr>
            </w:pPr>
            <w:r>
              <w:rPr>
                <w:rFonts w:hint="eastAsia" w:ascii="游ゴシック" w:hAnsi="游ゴシック" w:eastAsia="游ゴシック"/>
              </w:rPr>
              <w:t>e-mail</w:t>
            </w:r>
          </w:p>
        </w:tc>
        <w:tc>
          <w:tcPr>
            <w:tcW w:w="595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游ゴシック" w:hAnsi="游ゴシック" w:eastAsia="游ゴシック"/>
              </w:rPr>
            </w:pPr>
          </w:p>
        </w:tc>
      </w:tr>
    </w:tbl>
    <w:p>
      <w:pPr>
        <w:pStyle w:val="0"/>
        <w:rPr>
          <w:rFonts w:hint="default" w:ascii="游ゴシック" w:hAnsi="游ゴシック" w:eastAsia="游ゴシック"/>
        </w:rPr>
      </w:pPr>
    </w:p>
    <w:p>
      <w:pPr>
        <w:pStyle w:val="30"/>
        <w:numPr>
          <w:ilvl w:val="0"/>
          <w:numId w:val="2"/>
        </w:numPr>
        <w:rPr>
          <w:rFonts w:hint="default"/>
          <w:b w:val="1"/>
        </w:rPr>
      </w:pPr>
      <w:r>
        <w:rPr>
          <w:rFonts w:hint="eastAsia"/>
          <w:b w:val="1"/>
        </w:rPr>
        <w:t>意見・提案を求める内容</w:t>
      </w:r>
    </w:p>
    <w:p>
      <w:pPr>
        <w:pStyle w:val="30"/>
        <w:rPr>
          <w:rFonts w:hint="default"/>
        </w:rPr>
      </w:pPr>
      <w:r>
        <w:rPr>
          <w:rFonts w:hint="eastAsia"/>
        </w:rPr>
        <w:t>関心のある機能・施設</w:t>
      </w:r>
    </w:p>
    <w:p>
      <w:pPr>
        <w:pStyle w:val="47"/>
        <w:rPr>
          <w:rFonts w:hint="default"/>
        </w:rPr>
      </w:pPr>
      <w:r>
        <w:rPr>
          <w:rFonts w:hint="eastAsia"/>
        </w:rPr>
        <w:t>関心のある機能・施設、業務（整備、維持管理、運営）について該当するものすべてに〇を記入してください。</w:t>
      </w:r>
    </w:p>
    <w:tbl>
      <w:tblPr>
        <w:tblStyle w:val="50"/>
        <w:tblW w:w="8789" w:type="dxa"/>
        <w:tblInd w:w="-5" w:type="dxa"/>
        <w:tblLayout w:type="fixed"/>
        <w:tblLook w:firstRow="0" w:lastRow="0" w:firstColumn="0" w:lastColumn="0" w:noHBand="1" w:noVBand="1" w:val="0600"/>
      </w:tblPr>
      <w:tblGrid>
        <w:gridCol w:w="3261"/>
        <w:gridCol w:w="1842"/>
        <w:gridCol w:w="1843"/>
        <w:gridCol w:w="1843"/>
      </w:tblGrid>
      <w:tr>
        <w:trPr>
          <w:trHeight w:val="524" w:hRule="atLeast"/>
        </w:trPr>
        <w:tc>
          <w:tcPr>
            <w:tcW w:w="3261" w:type="dxa"/>
            <w:vMerge w:val="restart"/>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機能・施設</w:t>
            </w:r>
          </w:p>
        </w:tc>
        <w:tc>
          <w:tcPr>
            <w:tcW w:w="5528" w:type="dxa"/>
            <w:gridSpan w:val="3"/>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関心の有無</w:t>
            </w:r>
          </w:p>
        </w:tc>
      </w:tr>
      <w:tr>
        <w:trPr>
          <w:trHeight w:val="523" w:hRule="atLeast"/>
        </w:trPr>
        <w:tc>
          <w:tcPr>
            <w:tcW w:w="3261" w:type="dxa"/>
            <w:vMerge w:val="continue"/>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p>
        </w:tc>
        <w:tc>
          <w:tcPr>
            <w:tcW w:w="1842" w:type="dxa"/>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整備</w:t>
            </w:r>
          </w:p>
        </w:tc>
        <w:tc>
          <w:tcPr>
            <w:tcW w:w="1843" w:type="dxa"/>
            <w:shd w:val="clear" w:color="auto" w:themeFill="background2" w:themeFillTint="FF" w:themeFillShade="FF"/>
            <w:vAlign w:val="center"/>
          </w:tcPr>
          <w:p>
            <w:pPr>
              <w:pStyle w:val="0"/>
              <w:snapToGrid w:val="0"/>
              <w:spacing w:line="220" w:lineRule="exact"/>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維持管理</w:t>
            </w:r>
          </w:p>
        </w:tc>
        <w:tc>
          <w:tcPr>
            <w:tcW w:w="1843" w:type="dxa"/>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運営</w:t>
            </w:r>
          </w:p>
        </w:tc>
      </w:tr>
      <w:tr>
        <w:trPr>
          <w:trHeight w:val="411" w:hRule="atLeast"/>
        </w:trPr>
        <w:tc>
          <w:tcPr>
            <w:tcW w:w="3261" w:type="dxa"/>
            <w:vAlign w:val="center"/>
          </w:tcPr>
          <w:p>
            <w:pPr>
              <w:pStyle w:val="0"/>
              <w:snapToGrid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①飲食店、小売店</w:t>
            </w:r>
          </w:p>
        </w:tc>
        <w:tc>
          <w:tcPr>
            <w:tcW w:w="1842"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r>
      <w:tr>
        <w:trPr>
          <w:trHeight w:val="411" w:hRule="atLeast"/>
        </w:trPr>
        <w:tc>
          <w:tcPr>
            <w:tcW w:w="3261" w:type="dxa"/>
            <w:vAlign w:val="center"/>
          </w:tcPr>
          <w:p>
            <w:pPr>
              <w:pStyle w:val="0"/>
              <w:snapToGrid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②こどもの遊び場</w:t>
            </w:r>
          </w:p>
        </w:tc>
        <w:tc>
          <w:tcPr>
            <w:tcW w:w="1842"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r>
      <w:tr>
        <w:trPr>
          <w:trHeight w:val="411" w:hRule="atLeast"/>
        </w:trPr>
        <w:tc>
          <w:tcPr>
            <w:tcW w:w="3261" w:type="dxa"/>
            <w:vAlign w:val="center"/>
          </w:tcPr>
          <w:p>
            <w:pPr>
              <w:pStyle w:val="0"/>
              <w:snapToGrid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③駐車場スペース</w:t>
            </w:r>
          </w:p>
        </w:tc>
        <w:tc>
          <w:tcPr>
            <w:tcW w:w="1842"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r>
      <w:tr>
        <w:trPr>
          <w:trHeight w:val="411" w:hRule="atLeast"/>
        </w:trPr>
        <w:tc>
          <w:tcPr>
            <w:tcW w:w="3261" w:type="dxa"/>
            <w:vAlign w:val="center"/>
          </w:tcPr>
          <w:p>
            <w:pPr>
              <w:pStyle w:val="0"/>
              <w:snapToGrid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④起業・創業支援、交流の場</w:t>
            </w:r>
          </w:p>
        </w:tc>
        <w:tc>
          <w:tcPr>
            <w:tcW w:w="1842"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r>
      <w:tr>
        <w:trPr>
          <w:trHeight w:val="411" w:hRule="atLeast"/>
        </w:trPr>
        <w:tc>
          <w:tcPr>
            <w:tcW w:w="3261" w:type="dxa"/>
            <w:vAlign w:val="center"/>
          </w:tcPr>
          <w:p>
            <w:pPr>
              <w:pStyle w:val="0"/>
              <w:snapToGrid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⑤幅広い世代の交流の場</w:t>
            </w:r>
          </w:p>
        </w:tc>
        <w:tc>
          <w:tcPr>
            <w:tcW w:w="1842"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r>
      <w:tr>
        <w:trPr>
          <w:trHeight w:val="411" w:hRule="atLeast"/>
        </w:trPr>
        <w:tc>
          <w:tcPr>
            <w:tcW w:w="3261" w:type="dxa"/>
            <w:vAlign w:val="center"/>
          </w:tcPr>
          <w:p>
            <w:pPr>
              <w:pStyle w:val="0"/>
              <w:snapToGrid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⑥雨や日差しをしのげる広場</w:t>
            </w:r>
          </w:p>
        </w:tc>
        <w:tc>
          <w:tcPr>
            <w:tcW w:w="1842"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r>
      <w:tr>
        <w:trPr>
          <w:trHeight w:val="542" w:hRule="atLeast"/>
        </w:trPr>
        <w:tc>
          <w:tcPr>
            <w:tcW w:w="3261" w:type="dxa"/>
            <w:vAlign w:val="center"/>
          </w:tcPr>
          <w:p>
            <w:pPr>
              <w:pStyle w:val="0"/>
              <w:snapToGrid w:val="0"/>
              <w:spacing w:line="220" w:lineRule="exac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⑦イベント等多目的に</w:t>
            </w:r>
          </w:p>
          <w:p>
            <w:pPr>
              <w:pStyle w:val="0"/>
              <w:snapToGrid w:val="0"/>
              <w:spacing w:line="220" w:lineRule="exact"/>
              <w:ind w:firstLine="200" w:firstLineChars="10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活用できる広場</w:t>
            </w:r>
          </w:p>
        </w:tc>
        <w:tc>
          <w:tcPr>
            <w:tcW w:w="1842"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r>
      <w:tr>
        <w:trPr>
          <w:trHeight w:val="411" w:hRule="atLeast"/>
        </w:trPr>
        <w:tc>
          <w:tcPr>
            <w:tcW w:w="3261" w:type="dxa"/>
            <w:vAlign w:val="center"/>
          </w:tcPr>
          <w:p>
            <w:pPr>
              <w:pStyle w:val="0"/>
              <w:snapToGrid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⑧こどもの遊び場</w:t>
            </w:r>
          </w:p>
        </w:tc>
        <w:tc>
          <w:tcPr>
            <w:tcW w:w="1842"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r>
      <w:tr>
        <w:trPr>
          <w:trHeight w:val="411" w:hRule="atLeast"/>
        </w:trPr>
        <w:tc>
          <w:tcPr>
            <w:tcW w:w="3261" w:type="dxa"/>
            <w:vAlign w:val="center"/>
          </w:tcPr>
          <w:p>
            <w:pPr>
              <w:pStyle w:val="0"/>
              <w:snapToGrid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⑨水辺の利活用</w:t>
            </w:r>
          </w:p>
        </w:tc>
        <w:tc>
          <w:tcPr>
            <w:tcW w:w="1842"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r>
      <w:tr>
        <w:trPr>
          <w:trHeight w:val="411" w:hRule="atLeast"/>
        </w:trPr>
        <w:tc>
          <w:tcPr>
            <w:tcW w:w="3261" w:type="dxa"/>
            <w:vAlign w:val="center"/>
          </w:tcPr>
          <w:p>
            <w:pPr>
              <w:pStyle w:val="0"/>
              <w:snapToGrid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⑩アーバンスポーツの場</w:t>
            </w:r>
          </w:p>
        </w:tc>
        <w:tc>
          <w:tcPr>
            <w:tcW w:w="1842"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843" w:type="dxa"/>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r>
    </w:tbl>
    <w:p>
      <w:pPr>
        <w:pStyle w:val="0"/>
        <w:rPr>
          <w:rFonts w:hint="default" w:ascii="游ゴシック" w:hAnsi="游ゴシック" w:eastAsia="游ゴシック"/>
          <w:sz w:val="24"/>
        </w:rPr>
      </w:pPr>
      <w:r>
        <w:rPr>
          <w:rFonts w:hint="default" w:ascii="游ゴシック" w:hAnsi="游ゴシック" w:eastAsia="游ゴシック"/>
          <w:sz w:val="24"/>
        </w:rPr>
        <w:br w:type="page"/>
      </w:r>
    </w:p>
    <w:p>
      <w:pPr>
        <w:pStyle w:val="0"/>
        <w:rPr>
          <w:rFonts w:hint="default"/>
        </w:rPr>
      </w:pPr>
    </w:p>
    <w:p>
      <w:pPr>
        <w:pStyle w:val="30"/>
        <w:rPr>
          <w:rFonts w:hint="default"/>
        </w:rPr>
      </w:pPr>
      <w:r>
        <w:rPr>
          <w:rFonts w:hint="eastAsia"/>
        </w:rPr>
        <w:t>具体的な施設等のイメージ</w:t>
      </w:r>
    </w:p>
    <w:p>
      <w:pPr>
        <w:pStyle w:val="47"/>
        <w:rPr>
          <w:rFonts w:hint="default"/>
        </w:rPr>
      </w:pPr>
      <w:r>
        <w:rPr>
          <w:rFonts w:hint="default"/>
        </w:rPr>
        <w:t>(1)</w:t>
      </w:r>
      <w:r>
        <w:rPr>
          <w:rFonts w:hint="default"/>
        </w:rPr>
        <w:t>で関心ありと回答した</w:t>
      </w:r>
      <w:r>
        <w:rPr>
          <w:rFonts w:hint="eastAsia"/>
        </w:rPr>
        <w:t>①～⑩の</w:t>
      </w:r>
      <w:r>
        <w:rPr>
          <w:rFonts w:hint="default"/>
        </w:rPr>
        <w:t>各機能・施設を実現する具体的な施設イメージ</w:t>
      </w:r>
      <w:r>
        <w:rPr>
          <w:rFonts w:hint="eastAsia"/>
        </w:rPr>
        <w:t>を記載してください。</w:t>
      </w:r>
    </w:p>
    <w:tbl>
      <w:tblPr>
        <w:tblStyle w:val="50"/>
        <w:tblW w:w="8789" w:type="dxa"/>
        <w:tblInd w:w="-5" w:type="dxa"/>
        <w:tblLayout w:type="fixed"/>
        <w:tblLook w:firstRow="0" w:lastRow="0" w:firstColumn="0" w:lastColumn="0" w:noHBand="1" w:noVBand="1" w:val="0600"/>
      </w:tblPr>
      <w:tblGrid>
        <w:gridCol w:w="3686"/>
        <w:gridCol w:w="5103"/>
      </w:tblGrid>
      <w:tr>
        <w:trPr>
          <w:trHeight w:val="146" w:hRule="atLeast"/>
        </w:trPr>
        <w:tc>
          <w:tcPr>
            <w:tcW w:w="3686" w:type="dxa"/>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r>
              <w:rPr>
                <w:rFonts w:hint="default" w:ascii="游ゴシック" w:hAnsi="游ゴシック" w:eastAsia="游ゴシック"/>
                <w:color w:val="000000" w:themeColor="text1"/>
                <w:sz w:val="20"/>
              </w:rPr>
              <w:t>機能・施設</w:t>
            </w:r>
          </w:p>
        </w:tc>
        <w:tc>
          <w:tcPr>
            <w:tcW w:w="5103" w:type="dxa"/>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具体的な施設イメージ</w:t>
            </w: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①飲食店、小売店</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例：カフェ、スーパー</w:t>
            </w: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②こどもの遊び場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③駐車場スペース</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④起業・創業支援、交流の場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⑤幅広い世代の交流の場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⑥雨や日差しをしのげる広場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⑦イベント等多目的に活用できる広場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⑧こどもの遊び場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⑨水辺の利活用</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⑩アーバンスポーツの場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bl>
    <w:p>
      <w:pPr>
        <w:pStyle w:val="0"/>
        <w:rPr>
          <w:rFonts w:hint="default" w:ascii="游ゴシック" w:hAnsi="游ゴシック" w:eastAsia="游ゴシック"/>
        </w:rPr>
      </w:pPr>
    </w:p>
    <w:p>
      <w:pPr>
        <w:pStyle w:val="30"/>
        <w:rPr>
          <w:rFonts w:hint="default"/>
        </w:rPr>
      </w:pPr>
      <w:r>
        <w:rPr>
          <w:rFonts w:hint="eastAsia"/>
        </w:rPr>
        <w:t>市に求める支援や連携の内容</w:t>
      </w:r>
    </w:p>
    <w:p>
      <w:pPr>
        <w:pStyle w:val="47"/>
        <w:rPr>
          <w:rFonts w:hint="default"/>
        </w:rPr>
      </w:pPr>
      <w:r>
        <w:rPr>
          <w:rFonts w:hint="eastAsia"/>
        </w:rPr>
        <w:t>(2)</w:t>
      </w:r>
      <w:r>
        <w:rPr>
          <w:rFonts w:hint="eastAsia"/>
        </w:rPr>
        <w:t>の具体的な施設イメージ</w:t>
      </w:r>
      <w:r>
        <w:rPr>
          <w:rFonts w:hint="default"/>
        </w:rPr>
        <w:t>を実現するために、</w:t>
      </w:r>
      <w:r>
        <w:rPr>
          <w:rFonts w:hint="eastAsia"/>
        </w:rPr>
        <w:t>市に求める関与・協力の</w:t>
      </w:r>
      <w:r>
        <w:rPr>
          <w:rFonts w:hint="default"/>
        </w:rPr>
        <w:t>内容</w:t>
      </w:r>
      <w:r>
        <w:rPr>
          <w:rFonts w:hint="eastAsia"/>
        </w:rPr>
        <w:t>について記載してください。（例：地代の減免等）</w:t>
      </w:r>
    </w:p>
    <w:tbl>
      <w:tblPr>
        <w:tblStyle w:val="50"/>
        <w:tblW w:w="8789" w:type="dxa"/>
        <w:tblInd w:w="-5" w:type="dxa"/>
        <w:tblLayout w:type="fixed"/>
        <w:tblLook w:firstRow="0" w:lastRow="0" w:firstColumn="0" w:lastColumn="0" w:noHBand="1" w:noVBand="1" w:val="0600"/>
      </w:tblPr>
      <w:tblGrid>
        <w:gridCol w:w="3686"/>
        <w:gridCol w:w="5103"/>
      </w:tblGrid>
      <w:tr>
        <w:trPr>
          <w:trHeight w:val="146" w:hRule="atLeast"/>
        </w:trPr>
        <w:tc>
          <w:tcPr>
            <w:tcW w:w="3686" w:type="dxa"/>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r>
              <w:rPr>
                <w:rFonts w:hint="default" w:ascii="游ゴシック" w:hAnsi="游ゴシック" w:eastAsia="游ゴシック"/>
                <w:color w:val="000000" w:themeColor="text1"/>
                <w:sz w:val="20"/>
              </w:rPr>
              <w:t>機能・施設</w:t>
            </w:r>
          </w:p>
        </w:tc>
        <w:tc>
          <w:tcPr>
            <w:tcW w:w="5103" w:type="dxa"/>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市に求める関与・協力の内容</w:t>
            </w: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①飲食店、小売店</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r>
              <w:rPr>
                <w:rFonts w:hint="default" w:ascii="游ゴシック" w:hAnsi="游ゴシック" w:eastAsia="游ゴシック"/>
                <w:color w:val="000000" w:themeColor="text1"/>
                <w:sz w:val="20"/>
              </w:rPr>
              <w:t xml:space="preserve"> </w:t>
            </w: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②こどもの遊び場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③駐車場スペース</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④起業・創業支援、交流の場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⑤幅広い世代の交流の場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⑥雨や日差しをしのげる広場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⑦イベント等多目的に活用できる広場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⑧こどもの遊び場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⑨水辺の利活用</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⑩アーバンスポーツの場</w:t>
            </w:r>
          </w:p>
        </w:tc>
        <w:tc>
          <w:tcPr>
            <w:tcW w:w="5103"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bl>
    <w:p>
      <w:pPr>
        <w:pStyle w:val="0"/>
        <w:rPr>
          <w:rFonts w:hint="default" w:ascii="游ゴシック" w:hAnsi="游ゴシック" w:eastAsia="游ゴシック"/>
        </w:rPr>
      </w:pPr>
    </w:p>
    <w:p>
      <w:pPr>
        <w:pStyle w:val="30"/>
        <w:rPr>
          <w:rFonts w:hint="default"/>
        </w:rPr>
      </w:pPr>
      <w:r>
        <w:rPr>
          <w:rFonts w:hint="default"/>
        </w:rPr>
        <w:t>望ましい</w:t>
      </w:r>
      <w:r>
        <w:rPr>
          <w:rFonts w:hint="eastAsia"/>
        </w:rPr>
        <w:t>業務範囲、</w:t>
      </w:r>
      <w:r>
        <w:rPr>
          <w:rFonts w:hint="default"/>
        </w:rPr>
        <w:t>事業スキーム</w:t>
      </w:r>
      <w:r>
        <w:rPr>
          <w:rFonts w:hint="eastAsia"/>
        </w:rPr>
        <w:t>等</w:t>
      </w:r>
    </w:p>
    <w:p>
      <w:pPr>
        <w:pStyle w:val="47"/>
        <w:rPr>
          <w:rFonts w:hint="default"/>
        </w:rPr>
      </w:pPr>
      <w:r>
        <w:rPr>
          <w:rFonts w:hint="eastAsia"/>
        </w:rPr>
        <w:t>一括して発注する（１つの事業とする）場合に「望ましい業務範囲」（整備・維持管理・運営）、「事業スキーム（事業手法）」について記載してください。</w:t>
      </w:r>
    </w:p>
    <w:p>
      <w:pPr>
        <w:pStyle w:val="30"/>
        <w:numPr>
          <w:ilvl w:val="2"/>
          <w:numId w:val="3"/>
        </w:numPr>
        <w:ind w:left="568" w:hanging="284"/>
        <w:rPr>
          <w:rFonts w:hint="default"/>
        </w:rPr>
      </w:pPr>
      <w:r>
        <w:rPr>
          <w:rFonts w:hint="eastAsia"/>
        </w:rPr>
        <w:t>望ましい業務範囲：まとめて１つの事業とすべきと考える①～⑩の機能・施設の業務に〇を記入してください。</w:t>
      </w:r>
    </w:p>
    <w:p>
      <w:pPr>
        <w:pStyle w:val="30"/>
        <w:numPr>
          <w:ilvl w:val="2"/>
          <w:numId w:val="3"/>
        </w:numPr>
        <w:ind w:left="568" w:hanging="284"/>
        <w:rPr>
          <w:rFonts w:hint="default"/>
        </w:rPr>
      </w:pPr>
      <w:r>
        <w:rPr>
          <w:rFonts w:hint="eastAsia"/>
        </w:rPr>
        <w:t>事業手法：付属資料１事業概要書の</w:t>
      </w:r>
      <w:r>
        <w:rPr>
          <w:rFonts w:hint="eastAsia"/>
        </w:rPr>
        <w:t>13</w:t>
      </w:r>
      <w:r>
        <w:rPr>
          <w:rFonts w:hint="eastAsia"/>
        </w:rPr>
        <w:t>～</w:t>
      </w:r>
      <w:r>
        <w:rPr>
          <w:rFonts w:hint="eastAsia"/>
        </w:rPr>
        <w:t>15</w:t>
      </w:r>
      <w:r>
        <w:rPr>
          <w:rFonts w:hint="eastAsia"/>
        </w:rPr>
        <w:t>ページも参考に記入してください。</w:t>
      </w:r>
    </w:p>
    <w:tbl>
      <w:tblPr>
        <w:tblStyle w:val="50"/>
        <w:tblW w:w="8735" w:type="dxa"/>
        <w:tblInd w:w="-5" w:type="dxa"/>
        <w:tblLayout w:type="fixed"/>
        <w:tblLook w:firstRow="0" w:lastRow="0" w:firstColumn="0" w:lastColumn="0" w:noHBand="1" w:noVBand="1" w:val="0600"/>
      </w:tblPr>
      <w:tblGrid>
        <w:gridCol w:w="3686"/>
        <w:gridCol w:w="766"/>
        <w:gridCol w:w="934"/>
        <w:gridCol w:w="851"/>
        <w:gridCol w:w="2498"/>
      </w:tblGrid>
      <w:tr>
        <w:trPr>
          <w:trHeight w:val="146" w:hRule="atLeast"/>
        </w:trPr>
        <w:tc>
          <w:tcPr>
            <w:tcW w:w="3686" w:type="dxa"/>
            <w:vMerge w:val="restart"/>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r>
              <w:rPr>
                <w:rFonts w:hint="default" w:ascii="游ゴシック" w:hAnsi="游ゴシック" w:eastAsia="游ゴシック"/>
                <w:color w:val="000000" w:themeColor="text1"/>
                <w:sz w:val="20"/>
              </w:rPr>
              <w:t>機能・施設</w:t>
            </w:r>
          </w:p>
        </w:tc>
        <w:tc>
          <w:tcPr>
            <w:tcW w:w="2551" w:type="dxa"/>
            <w:gridSpan w:val="3"/>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望ましい業務範囲</w:t>
            </w:r>
          </w:p>
        </w:tc>
        <w:tc>
          <w:tcPr>
            <w:tcW w:w="2498" w:type="dxa"/>
            <w:vMerge w:val="restart"/>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事業手法</w:t>
            </w:r>
          </w:p>
        </w:tc>
      </w:tr>
      <w:tr>
        <w:trPr>
          <w:trHeight w:val="146" w:hRule="atLeast"/>
        </w:trPr>
        <w:tc>
          <w:tcPr>
            <w:tcW w:w="3686" w:type="dxa"/>
            <w:vMerge w:val="continue"/>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p>
        </w:tc>
        <w:tc>
          <w:tcPr>
            <w:tcW w:w="766" w:type="dxa"/>
            <w:shd w:val="clear" w:color="auto" w:themeFill="background2" w:themeFillTint="FF" w:themeFillShade="FF"/>
            <w:tcMar>
              <w:left w:w="28" w:type="dxa"/>
              <w:right w:w="28" w:type="dxa"/>
            </w:tcMar>
            <w:vAlign w:val="center"/>
          </w:tcPr>
          <w:p>
            <w:pPr>
              <w:pStyle w:val="0"/>
              <w:adjustRightInd w:val="0"/>
              <w:snapToGrid w:val="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整備</w:t>
            </w:r>
          </w:p>
        </w:tc>
        <w:tc>
          <w:tcPr>
            <w:tcW w:w="934" w:type="dxa"/>
            <w:shd w:val="clear" w:color="auto" w:themeFill="background2" w:themeFillTint="FF" w:themeFillShade="FF"/>
            <w:tcMar>
              <w:left w:w="28" w:type="dxa"/>
              <w:right w:w="28" w:type="dxa"/>
            </w:tcMar>
            <w:vAlign w:val="center"/>
          </w:tcPr>
          <w:p>
            <w:pPr>
              <w:pStyle w:val="0"/>
              <w:adjustRightInd w:val="0"/>
              <w:snapToGrid w:val="0"/>
              <w:spacing w:line="220" w:lineRule="exact"/>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維持管理</w:t>
            </w:r>
          </w:p>
        </w:tc>
        <w:tc>
          <w:tcPr>
            <w:tcW w:w="851" w:type="dxa"/>
            <w:shd w:val="clear" w:color="auto" w:themeFill="background2" w:themeFillTint="FF" w:themeFillShade="FF"/>
            <w:tcMar>
              <w:left w:w="28" w:type="dxa"/>
              <w:right w:w="28" w:type="dxa"/>
            </w:tcMar>
            <w:vAlign w:val="center"/>
          </w:tcPr>
          <w:p>
            <w:pPr>
              <w:pStyle w:val="0"/>
              <w:adjustRightInd w:val="0"/>
              <w:snapToGrid w:val="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運営</w:t>
            </w:r>
          </w:p>
        </w:tc>
        <w:tc>
          <w:tcPr>
            <w:tcW w:w="2498" w:type="dxa"/>
            <w:vMerge w:val="continue"/>
            <w:shd w:val="clear" w:color="auto" w:themeFill="background2" w:themeFillTint="FF" w:themeFillShade="FF"/>
            <w:vAlign w:val="center"/>
          </w:tcPr>
          <w:p>
            <w:pPr>
              <w:pStyle w:val="0"/>
              <w:jc w:val="center"/>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①飲食店、小売店</w:t>
            </w:r>
          </w:p>
        </w:tc>
        <w:tc>
          <w:tcPr>
            <w:tcW w:w="766"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934"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851"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2498" w:type="dxa"/>
            <w:shd w:val="clear" w:color="auto" w:themeFill="background1" w:themeFillTint="FF" w:themeFillShade="FF"/>
            <w:vAlign w:val="center"/>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②こどもの遊び場</w:t>
            </w:r>
          </w:p>
        </w:tc>
        <w:tc>
          <w:tcPr>
            <w:tcW w:w="766"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934"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851"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2498" w:type="dxa"/>
            <w:shd w:val="clear" w:color="auto" w:themeFill="background1" w:themeFillTint="FF" w:themeFillShade="FF"/>
            <w:vAlign w:val="top"/>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③駐車場スペース</w:t>
            </w:r>
          </w:p>
        </w:tc>
        <w:tc>
          <w:tcPr>
            <w:tcW w:w="766"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934"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851"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2498" w:type="dxa"/>
            <w:shd w:val="clear" w:color="auto" w:themeFill="background1" w:themeFillTint="FF" w:themeFillShade="FF"/>
            <w:vAlign w:val="top"/>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④起業・創業支援、交流の場</w:t>
            </w:r>
          </w:p>
        </w:tc>
        <w:tc>
          <w:tcPr>
            <w:tcW w:w="766"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934"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851"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2498" w:type="dxa"/>
            <w:shd w:val="clear" w:color="auto" w:themeFill="background1" w:themeFillTint="FF" w:themeFillShade="FF"/>
            <w:vAlign w:val="top"/>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⑤幅広い世代の交流の場</w:t>
            </w:r>
          </w:p>
        </w:tc>
        <w:tc>
          <w:tcPr>
            <w:tcW w:w="766"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934"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851"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2498" w:type="dxa"/>
            <w:shd w:val="clear" w:color="auto" w:themeFill="background1" w:themeFillTint="FF" w:themeFillShade="FF"/>
            <w:vAlign w:val="top"/>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⑥雨や日差しをしのげる広場</w:t>
            </w:r>
          </w:p>
        </w:tc>
        <w:tc>
          <w:tcPr>
            <w:tcW w:w="766"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934"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851"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2498" w:type="dxa"/>
            <w:shd w:val="clear" w:color="auto" w:themeFill="background1" w:themeFillTint="FF" w:themeFillShade="FF"/>
            <w:vAlign w:val="top"/>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ind w:left="200" w:hanging="200" w:hangingChars="10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⑦イベント等多目的に活用できる広場</w:t>
            </w:r>
          </w:p>
        </w:tc>
        <w:tc>
          <w:tcPr>
            <w:tcW w:w="766"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934"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851"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2498" w:type="dxa"/>
            <w:shd w:val="clear" w:color="auto" w:themeFill="background1" w:themeFillTint="FF" w:themeFillShade="FF"/>
            <w:vAlign w:val="top"/>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⑧こどもの遊び場</w:t>
            </w:r>
          </w:p>
        </w:tc>
        <w:tc>
          <w:tcPr>
            <w:tcW w:w="766"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934"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851"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2498" w:type="dxa"/>
            <w:shd w:val="clear" w:color="auto" w:themeFill="background1" w:themeFillTint="FF" w:themeFillShade="FF"/>
            <w:vAlign w:val="top"/>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⑨水辺の利活用</w:t>
            </w:r>
          </w:p>
        </w:tc>
        <w:tc>
          <w:tcPr>
            <w:tcW w:w="766"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934"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851"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2498" w:type="dxa"/>
            <w:shd w:val="clear" w:color="auto" w:themeFill="background1" w:themeFillTint="FF" w:themeFillShade="FF"/>
            <w:vAlign w:val="top"/>
          </w:tcPr>
          <w:p>
            <w:pPr>
              <w:pStyle w:val="0"/>
              <w:rPr>
                <w:rFonts w:hint="default" w:ascii="游ゴシック" w:hAnsi="游ゴシック" w:eastAsia="游ゴシック"/>
                <w:color w:val="000000" w:themeColor="text1"/>
                <w:sz w:val="20"/>
              </w:rPr>
            </w:pPr>
          </w:p>
        </w:tc>
      </w:tr>
      <w:tr>
        <w:trPr>
          <w:trHeight w:val="411" w:hRule="atLeast"/>
        </w:trPr>
        <w:tc>
          <w:tcPr>
            <w:tcW w:w="3686"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⑩アーバンスポーツの場</w:t>
            </w:r>
          </w:p>
        </w:tc>
        <w:tc>
          <w:tcPr>
            <w:tcW w:w="766"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934"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851" w:type="dxa"/>
            <w:shd w:val="clear" w:color="auto" w:themeFill="background1" w:themeFillTint="FF" w:themeFillShade="FF"/>
            <w:tcMar>
              <w:left w:w="28" w:type="dxa"/>
              <w:right w:w="28" w:type="dxa"/>
            </w:tcMar>
            <w:vAlign w:val="center"/>
          </w:tcPr>
          <w:p>
            <w:pPr>
              <w:pStyle w:val="0"/>
              <w:jc w:val="center"/>
              <w:rPr>
                <w:rFonts w:hint="default" w:ascii="游ゴシック" w:hAnsi="游ゴシック" w:eastAsia="游ゴシック"/>
                <w:color w:val="000000" w:themeColor="text1"/>
                <w:sz w:val="20"/>
              </w:rPr>
            </w:pPr>
          </w:p>
        </w:tc>
        <w:tc>
          <w:tcPr>
            <w:tcW w:w="2498" w:type="dxa"/>
            <w:shd w:val="clear" w:color="auto" w:themeFill="background1" w:themeFillTint="FF" w:themeFillShade="FF"/>
            <w:vAlign w:val="top"/>
          </w:tcPr>
          <w:p>
            <w:pPr>
              <w:pStyle w:val="0"/>
              <w:rPr>
                <w:rFonts w:hint="default" w:ascii="游ゴシック" w:hAnsi="游ゴシック" w:eastAsia="游ゴシック"/>
                <w:color w:val="000000" w:themeColor="text1"/>
                <w:sz w:val="20"/>
              </w:rPr>
            </w:pPr>
          </w:p>
        </w:tc>
      </w:tr>
    </w:tbl>
    <w:p>
      <w:pPr>
        <w:pStyle w:val="30"/>
        <w:numPr>
          <w:ilvl w:val="0"/>
          <w:numId w:val="0"/>
        </w:numPr>
        <w:rPr>
          <w:rFonts w:hint="default"/>
        </w:rPr>
      </w:pPr>
    </w:p>
    <w:p>
      <w:pPr>
        <w:pStyle w:val="30"/>
        <w:rPr>
          <w:rFonts w:hint="default"/>
        </w:rPr>
      </w:pPr>
      <w:r>
        <w:rPr>
          <w:rFonts w:hint="default"/>
        </w:rPr>
        <w:t>複合化可能な機能</w:t>
      </w:r>
      <w:r>
        <w:rPr>
          <w:rFonts w:hint="eastAsia"/>
        </w:rPr>
        <w:t>・施設</w:t>
      </w:r>
    </w:p>
    <w:p>
      <w:pPr>
        <w:pStyle w:val="47"/>
        <w:rPr>
          <w:rFonts w:hint="default"/>
        </w:rPr>
      </w:pPr>
      <w:r>
        <w:rPr>
          <w:rFonts w:hint="eastAsia"/>
        </w:rPr>
        <w:t>①～⑩の機能・施設のうち、複数の機能をひとつの施設で達成することも考えられる場合の組合せについて記入してください。</w:t>
      </w:r>
    </w:p>
    <w:tbl>
      <w:tblPr>
        <w:tblStyle w:val="50"/>
        <w:tblpPr w:leftFromText="142" w:rightFromText="142" w:topFromText="0" w:bottomFromText="0" w:vertAnchor="text" w:horzAnchor="text" w:tblpXSpec="left" w:tblpY="96"/>
        <w:tblW w:w="8720" w:type="dxa"/>
        <w:tblLayout w:type="fixed"/>
        <w:tblLook w:firstRow="1" w:lastRow="0" w:firstColumn="1" w:lastColumn="0" w:noHBand="0" w:noVBand="1" w:val="04A0"/>
      </w:tblPr>
      <w:tblGrid>
        <w:gridCol w:w="8720"/>
      </w:tblGrid>
      <w:tr>
        <w:trPr>
          <w:trHeight w:val="2121" w:hRule="atLeast"/>
        </w:trPr>
        <w:tc>
          <w:tcPr>
            <w:tcW w:w="8720" w:type="dxa"/>
            <w:vAlign w:val="top"/>
          </w:tcPr>
          <w:p>
            <w:pPr>
              <w:pStyle w:val="0"/>
              <w:ind w:left="420" w:hanging="420" w:hangingChars="200"/>
              <w:rPr>
                <w:rFonts w:hint="default" w:ascii="游ゴシック" w:hAnsi="游ゴシック" w:eastAsia="游ゴシック"/>
              </w:rPr>
            </w:pPr>
            <w:r>
              <w:rPr>
                <w:rFonts w:hint="eastAsia" w:ascii="游ゴシック" w:hAnsi="游ゴシック" w:eastAsia="游ゴシック"/>
              </w:rPr>
              <w:t>例：③駐車場スペースと⑦イベント等多目的に活用できる広場</w:t>
            </w:r>
            <w:r>
              <w:rPr>
                <w:rFonts w:hint="default" w:ascii="游ゴシック" w:hAnsi="游ゴシック" w:eastAsia="游ゴシック"/>
              </w:rPr>
              <w:br w:type="textWrapping" w:clear="none"/>
            </w:r>
            <w:r>
              <w:rPr>
                <w:rFonts w:hint="eastAsia" w:ascii="游ゴシック" w:hAnsi="游ゴシック" w:eastAsia="游ゴシック"/>
              </w:rPr>
              <w:t>①飲食店と⑤幅広い世代の交流の場　等</w:t>
            </w:r>
          </w:p>
        </w:tc>
      </w:tr>
    </w:tbl>
    <w:p>
      <w:pPr>
        <w:pStyle w:val="0"/>
        <w:rPr>
          <w:rFonts w:hint="default" w:ascii="游ゴシック" w:hAnsi="游ゴシック" w:eastAsia="游ゴシック"/>
        </w:rPr>
      </w:pPr>
    </w:p>
    <w:p>
      <w:pPr>
        <w:pStyle w:val="30"/>
        <w:rPr>
          <w:rFonts w:hint="default"/>
        </w:rPr>
      </w:pPr>
      <w:r>
        <w:rPr>
          <w:rFonts w:hint="eastAsia"/>
        </w:rPr>
        <w:t>事業化にあたって</w:t>
      </w:r>
      <w:r>
        <w:rPr>
          <w:rFonts w:hint="default"/>
        </w:rPr>
        <w:t>懸念されるリスク</w:t>
      </w:r>
    </w:p>
    <w:p>
      <w:pPr>
        <w:pStyle w:val="47"/>
        <w:rPr>
          <w:rFonts w:hint="default"/>
        </w:rPr>
      </w:pPr>
      <w:r>
        <w:rPr>
          <w:rFonts w:hint="eastAsia"/>
        </w:rPr>
        <w:t>現時点で、事業化にあたって</w:t>
      </w:r>
      <w:r>
        <w:rPr>
          <w:rFonts w:hint="default"/>
        </w:rPr>
        <w:t>懸念</w:t>
      </w:r>
      <w:r>
        <w:rPr>
          <w:rFonts w:hint="eastAsia"/>
        </w:rPr>
        <w:t>されるリスクについて記入してください。</w:t>
      </w:r>
      <w:r>
        <w:rPr>
          <w:rFonts w:hint="default"/>
        </w:rPr>
        <w:t>（</w:t>
      </w:r>
      <w:r>
        <w:rPr>
          <w:rFonts w:hint="eastAsia"/>
        </w:rPr>
        <w:t>例：</w:t>
      </w:r>
      <w:r>
        <w:rPr>
          <w:rFonts w:hint="default"/>
        </w:rPr>
        <w:t>近隣住民、交通（道路の渋滞、利用者アクセス、駐車場台数）、土地（県立プール</w:t>
      </w:r>
      <w:r>
        <w:rPr>
          <w:rFonts w:hint="eastAsia"/>
        </w:rPr>
        <w:t>跡地の</w:t>
      </w:r>
      <w:r>
        <w:rPr>
          <w:rFonts w:hint="default"/>
        </w:rPr>
        <w:t>基礎等）、景観</w:t>
      </w:r>
      <w:r>
        <w:rPr>
          <w:rFonts w:hint="eastAsia"/>
        </w:rPr>
        <w:t>への配慮</w:t>
      </w:r>
      <w:r>
        <w:rPr>
          <w:rFonts w:hint="default"/>
        </w:rPr>
        <w:t>、</w:t>
      </w:r>
      <w:r>
        <w:rPr>
          <w:rFonts w:hint="eastAsia"/>
        </w:rPr>
        <w:t>物価高騰、周辺エリアでの</w:t>
      </w:r>
      <w:r>
        <w:rPr>
          <w:rFonts w:hint="default"/>
        </w:rPr>
        <w:t>競合</w:t>
      </w:r>
      <w:r>
        <w:rPr>
          <w:rFonts w:hint="eastAsia"/>
        </w:rPr>
        <w:t>店舗出店</w:t>
      </w:r>
      <w:r>
        <w:rPr>
          <w:rFonts w:hint="default"/>
        </w:rPr>
        <w:t>の可能性</w:t>
      </w:r>
      <w:r>
        <w:rPr>
          <w:rFonts w:hint="eastAsia"/>
        </w:rPr>
        <w:t>等</w:t>
      </w:r>
      <w:r>
        <w:rPr>
          <w:rFonts w:hint="default"/>
        </w:rPr>
        <w:t>）</w:t>
      </w:r>
    </w:p>
    <w:tbl>
      <w:tblPr>
        <w:tblStyle w:val="50"/>
        <w:tblW w:w="8720" w:type="dxa"/>
        <w:tblInd w:w="0" w:type="dxa"/>
        <w:tblLayout w:type="fixed"/>
        <w:tblLook w:firstRow="0" w:lastRow="0" w:firstColumn="0" w:lastColumn="0" w:noHBand="0" w:noVBand="1" w:val="0400"/>
      </w:tblPr>
      <w:tblGrid>
        <w:gridCol w:w="8720"/>
      </w:tblGrid>
      <w:tr>
        <w:trPr>
          <w:trHeight w:val="2467" w:hRule="atLeast"/>
        </w:trPr>
        <w:tc>
          <w:tcPr>
            <w:tcW w:w="8720" w:type="dxa"/>
            <w:vAlign w:val="top"/>
          </w:tcPr>
          <w:p>
            <w:pPr>
              <w:pStyle w:val="0"/>
              <w:rPr>
                <w:rFonts w:hint="default" w:ascii="游ゴシック" w:hAnsi="游ゴシック" w:eastAsia="游ゴシック"/>
              </w:rPr>
            </w:pPr>
          </w:p>
        </w:tc>
      </w:tr>
    </w:tbl>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30"/>
        <w:rPr>
          <w:rFonts w:hint="default"/>
        </w:rPr>
      </w:pPr>
      <w:r>
        <w:rPr>
          <w:rFonts w:hint="eastAsia"/>
        </w:rPr>
        <w:t>事業実施スケジュール</w:t>
      </w:r>
    </w:p>
    <w:p>
      <w:pPr>
        <w:pStyle w:val="47"/>
        <w:rPr>
          <w:rFonts w:hint="default"/>
        </w:rPr>
      </w:pPr>
      <w:r>
        <w:rPr>
          <w:rFonts w:hint="eastAsia"/>
        </w:rPr>
        <w:t>以下の項目について必要な期間を記入してください。</w:t>
      </w:r>
    </w:p>
    <w:tbl>
      <w:tblPr>
        <w:tblStyle w:val="50"/>
        <w:tblW w:w="8647" w:type="dxa"/>
        <w:tblInd w:w="-5" w:type="dxa"/>
        <w:tblLayout w:type="fixed"/>
        <w:tblLook w:firstRow="0" w:lastRow="0" w:firstColumn="0" w:lastColumn="0" w:noHBand="1" w:noVBand="1" w:val="0600"/>
      </w:tblPr>
      <w:tblGrid>
        <w:gridCol w:w="6237"/>
        <w:gridCol w:w="1205"/>
        <w:gridCol w:w="1205"/>
      </w:tblGrid>
      <w:tr>
        <w:trPr>
          <w:trHeight w:val="411" w:hRule="atLeast"/>
        </w:trPr>
        <w:tc>
          <w:tcPr>
            <w:tcW w:w="6237"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事業者募集開始から提案提出までの期間（質問回答・対話含む）</w:t>
            </w:r>
          </w:p>
        </w:tc>
        <w:tc>
          <w:tcPr>
            <w:tcW w:w="1205"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205"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F"/>
            <w:vAlign w:val="center"/>
          </w:tcPr>
          <w:p>
            <w:pPr>
              <w:pStyle w:val="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か月</w:t>
            </w:r>
          </w:p>
        </w:tc>
      </w:tr>
      <w:tr>
        <w:trPr>
          <w:trHeight w:val="411" w:hRule="atLeast"/>
        </w:trPr>
        <w:tc>
          <w:tcPr>
            <w:tcW w:w="6237"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事業契約から設計完了までの期間</w:t>
            </w:r>
          </w:p>
        </w:tc>
        <w:tc>
          <w:tcPr>
            <w:tcW w:w="1205"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205"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F"/>
            <w:vAlign w:val="center"/>
          </w:tcPr>
          <w:p>
            <w:pPr>
              <w:pStyle w:val="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か月</w:t>
            </w:r>
          </w:p>
        </w:tc>
      </w:tr>
      <w:tr>
        <w:trPr>
          <w:trHeight w:val="411" w:hRule="atLeast"/>
        </w:trPr>
        <w:tc>
          <w:tcPr>
            <w:tcW w:w="6237" w:type="dxa"/>
            <w:vAlign w:val="center"/>
          </w:tcPr>
          <w:p>
            <w:pPr>
              <w:pStyle w:val="0"/>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設計完了から整備完了までの期間</w:t>
            </w:r>
          </w:p>
        </w:tc>
        <w:tc>
          <w:tcPr>
            <w:tcW w:w="1205"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F"/>
            <w:vAlign w:val="center"/>
          </w:tcPr>
          <w:p>
            <w:pPr>
              <w:pStyle w:val="0"/>
              <w:jc w:val="center"/>
              <w:rPr>
                <w:rFonts w:hint="default" w:ascii="游ゴシック" w:hAnsi="游ゴシック" w:eastAsia="游ゴシック"/>
                <w:color w:val="000000" w:themeColor="text1"/>
                <w:sz w:val="20"/>
              </w:rPr>
            </w:pPr>
          </w:p>
        </w:tc>
        <w:tc>
          <w:tcPr>
            <w:tcW w:w="1205"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F"/>
            <w:vAlign w:val="center"/>
          </w:tcPr>
          <w:p>
            <w:pPr>
              <w:pStyle w:val="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か月</w:t>
            </w:r>
          </w:p>
        </w:tc>
      </w:tr>
    </w:tbl>
    <w:p>
      <w:pPr>
        <w:pStyle w:val="0"/>
        <w:rPr>
          <w:rFonts w:hint="default" w:ascii="游ゴシック" w:hAnsi="游ゴシック" w:eastAsia="游ゴシック"/>
        </w:rPr>
      </w:pPr>
    </w:p>
    <w:p>
      <w:pPr>
        <w:pStyle w:val="30"/>
        <w:rPr>
          <w:rFonts w:hint="default"/>
        </w:rPr>
      </w:pPr>
      <w:r>
        <w:rPr>
          <w:rFonts w:hint="eastAsia"/>
        </w:rPr>
        <w:t>より具体的な検討のために市に提供を求める情報</w:t>
      </w:r>
    </w:p>
    <w:p>
      <w:pPr>
        <w:pStyle w:val="47"/>
        <w:rPr>
          <w:rFonts w:hint="default"/>
        </w:rPr>
      </w:pPr>
      <w:r>
        <w:rPr>
          <w:rFonts w:hint="eastAsia"/>
        </w:rPr>
        <w:t>さらに検討を進めるために、市から提供すべき情報について記載してください。</w:t>
      </w:r>
    </w:p>
    <w:tbl>
      <w:tblPr>
        <w:tblStyle w:val="50"/>
        <w:tblpPr w:leftFromText="142" w:rightFromText="142" w:topFromText="0" w:bottomFromText="0" w:vertAnchor="text" w:horzAnchor="text" w:tblpXSpec="left" w:tblpY="96"/>
        <w:tblW w:w="8720" w:type="dxa"/>
        <w:tblLayout w:type="fixed"/>
        <w:tblLook w:firstRow="1" w:lastRow="0" w:firstColumn="1" w:lastColumn="0" w:noHBand="0" w:noVBand="1" w:val="04A0"/>
      </w:tblPr>
      <w:tblGrid>
        <w:gridCol w:w="8720"/>
      </w:tblGrid>
      <w:tr>
        <w:trPr>
          <w:trHeight w:val="2121" w:hRule="atLeast"/>
        </w:trPr>
        <w:tc>
          <w:tcPr>
            <w:tcW w:w="8720" w:type="dxa"/>
            <w:vAlign w:val="top"/>
          </w:tcPr>
          <w:p>
            <w:pPr>
              <w:pStyle w:val="0"/>
              <w:rPr>
                <w:rFonts w:hint="default" w:ascii="游ゴシック" w:hAnsi="游ゴシック" w:eastAsia="游ゴシック"/>
              </w:rPr>
            </w:pPr>
          </w:p>
        </w:tc>
      </w:tr>
    </w:tbl>
    <w:p>
      <w:pPr>
        <w:pStyle w:val="0"/>
        <w:ind w:left="440" w:hanging="440"/>
        <w:rPr>
          <w:rFonts w:hint="default"/>
        </w:rPr>
      </w:pPr>
    </w:p>
    <w:p>
      <w:pPr>
        <w:pStyle w:val="30"/>
        <w:rPr>
          <w:rFonts w:hint="default"/>
        </w:rPr>
      </w:pPr>
      <w:r>
        <w:rPr>
          <w:rFonts w:hint="eastAsia"/>
        </w:rPr>
        <w:t>その他</w:t>
      </w:r>
    </w:p>
    <w:p>
      <w:pPr>
        <w:pStyle w:val="47"/>
        <w:rPr>
          <w:rFonts w:hint="default"/>
        </w:rPr>
      </w:pPr>
      <w:r>
        <w:rPr>
          <w:rFonts w:hint="eastAsia"/>
        </w:rPr>
        <w:t>その他、本事業に対する意見等を記載してください。</w:t>
      </w:r>
    </w:p>
    <w:tbl>
      <w:tblPr>
        <w:tblStyle w:val="50"/>
        <w:tblpPr w:leftFromText="142" w:rightFromText="142" w:topFromText="0" w:bottomFromText="0" w:vertAnchor="text" w:horzAnchor="text" w:tblpXSpec="left" w:tblpY="96"/>
        <w:tblW w:w="8720" w:type="dxa"/>
        <w:tblLayout w:type="fixed"/>
        <w:tblLook w:firstRow="1" w:lastRow="0" w:firstColumn="1" w:lastColumn="0" w:noHBand="0" w:noVBand="1" w:val="04A0"/>
      </w:tblPr>
      <w:tblGrid>
        <w:gridCol w:w="8720"/>
      </w:tblGrid>
      <w:tr>
        <w:trPr>
          <w:trHeight w:val="2121" w:hRule="atLeast"/>
        </w:trPr>
        <w:tc>
          <w:tcPr>
            <w:tcW w:w="8720" w:type="dxa"/>
            <w:vAlign w:val="top"/>
          </w:tcPr>
          <w:p>
            <w:pPr>
              <w:pStyle w:val="0"/>
              <w:rPr>
                <w:rFonts w:hint="default" w:ascii="游ゴシック" w:hAnsi="游ゴシック" w:eastAsia="游ゴシック"/>
              </w:rPr>
            </w:pPr>
          </w:p>
        </w:tc>
      </w:tr>
    </w:tbl>
    <w:p>
      <w:pPr>
        <w:pStyle w:val="30"/>
        <w:numPr>
          <w:ilvl w:val="0"/>
          <w:numId w:val="4"/>
        </w:numPr>
        <w:rPr>
          <w:rFonts w:hint="default"/>
        </w:rPr>
      </w:pPr>
      <w:r>
        <w:rPr>
          <w:rFonts w:hint="eastAsia"/>
        </w:rPr>
        <w:t>必要に応じて、資料を添付していただいても問題ありません。</w:t>
      </w:r>
    </w:p>
    <w:p>
      <w:pPr>
        <w:pStyle w:val="0"/>
        <w:rPr>
          <w:rFonts w:hint="default" w:ascii="游ゴシック" w:hAnsi="游ゴシック" w:eastAsia="游ゴシック"/>
        </w:rPr>
      </w:pPr>
    </w:p>
    <w:p>
      <w:pPr>
        <w:pStyle w:val="30"/>
        <w:numPr>
          <w:ilvl w:val="0"/>
          <w:numId w:val="5"/>
        </w:numPr>
        <w:snapToGrid w:val="0"/>
        <w:rPr>
          <w:rFonts w:hint="default"/>
        </w:rPr>
      </w:pPr>
      <w:r>
        <w:rPr>
          <w:rFonts w:hint="eastAsia"/>
        </w:rPr>
        <w:t>ご協力をありがとうございました。サウンディング当日は、こちらの資料に基づいて対話を行います。</w:t>
      </w:r>
    </w:p>
    <w:p>
      <w:pPr>
        <w:pStyle w:val="30"/>
        <w:numPr>
          <w:ilvl w:val="0"/>
          <w:numId w:val="5"/>
        </w:numPr>
        <w:snapToGrid w:val="0"/>
        <w:rPr>
          <w:rFonts w:hint="default"/>
        </w:rPr>
      </w:pPr>
      <w:r>
        <w:rPr>
          <w:rFonts w:hint="eastAsia"/>
        </w:rPr>
        <w:t>「様式３</w:t>
      </w:r>
      <w:r>
        <w:rPr>
          <w:rFonts w:hint="eastAsia"/>
        </w:rPr>
        <w:t xml:space="preserve"> </w:t>
      </w:r>
      <w:r>
        <w:rPr>
          <w:rFonts w:hint="eastAsia"/>
        </w:rPr>
        <w:t>サウンディング参加申込書」とともに、実施要領に記載の申込受付期間内にご提出ください。</w:t>
      </w:r>
    </w:p>
    <w:p>
      <w:pPr>
        <w:pStyle w:val="0"/>
        <w:ind w:firstLine="210" w:firstLineChars="100"/>
        <w:rPr>
          <w:rFonts w:hint="default" w:ascii="游ゴシック" w:hAnsi="游ゴシック" w:eastAsia="游ゴシック"/>
        </w:rPr>
      </w:pPr>
    </w:p>
    <w:sectPr>
      <w:headerReference r:id="rId6" w:type="default"/>
      <w:footerReference r:id="rId7" w:type="default"/>
      <w:pgSz w:w="11906" w:h="16838"/>
      <w:pgMar w:top="1418" w:right="1588" w:bottom="1418" w:left="1588"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99667153"/>
      <w:docPartObj>
        <w:docPartGallery w:val="Page Numbers (Bottom of Page)"/>
        <w:docPartUnique/>
      </w:docPartObj>
    </w:sdtPr>
    <w:sdtEndPr>
      <w:rPr>
        <w:rFonts w:hint="default" w:ascii="游ゴシック" w:hAnsi="游ゴシック" w:eastAsia="游ゴシック"/>
      </w:rPr>
    </w:sdtEndPr>
    <w:sdtContent>
      <w:p>
        <w:pPr>
          <w:pStyle w:val="3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ascii="游ゴシック" w:hAnsi="游ゴシック" w:eastAsia="游ゴシック"/>
          </w:rPr>
          <w:t>1</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jc w:val="right"/>
      <w:rPr>
        <w:rFonts w:hint="default" w:ascii="游ゴシック" w:hAnsi="游ゴシック" w:eastAsia="游ゴシック"/>
      </w:rPr>
    </w:pPr>
    <w:r>
      <w:rPr>
        <w:rFonts w:hint="eastAsia" w:ascii="游ゴシック" w:hAnsi="游ゴシック" w:eastAsia="游ゴシック"/>
      </w:rPr>
      <w:t>様式４</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D09CAE4C"/>
    <w:lvl w:ilvl="0">
      <w:start w:val="1"/>
      <w:numFmt w:val="decimal"/>
      <w:pStyle w:val="30"/>
      <w:suff w:val="nothing"/>
      <w:lvlText w:val="(%1) "/>
      <w:lvlJc w:val="left"/>
      <w:pPr>
        <w:ind w:left="0" w:firstLine="0"/>
      </w:pPr>
      <w:rPr>
        <w:rFonts w:hint="eastAsia" w:ascii="游ゴシック" w:hAnsi="游ゴシック" w:eastAsia="游ゴシック"/>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nsid w:val="00000002"/>
    <w:multiLevelType w:val="hybridMultilevel"/>
    <w:tmpl w:val="BA3AF7EA"/>
    <w:lvl w:ilvl="0" w:tplc="DA464DF6">
      <w:start w:val="1"/>
      <w:numFmt w:val="decimalFullWidth"/>
      <w:lvlText w:val="%1."/>
      <w:lvlJc w:val="left"/>
      <w:pPr>
        <w:ind w:left="440" w:hanging="440"/>
      </w:pPr>
      <w:rPr>
        <w:rFonts w:hint="eastAsia"/>
      </w:rPr>
    </w:lvl>
    <w:lvl w:ilvl="1" w:tplc="46FE151E">
      <w:start w:val="1"/>
      <w:numFmt w:val="decimalEnclosedCircle"/>
      <w:lvlText w:val="%2"/>
      <w:lvlJc w:val="left"/>
      <w:pPr>
        <w:ind w:left="800" w:hanging="360"/>
      </w:pPr>
      <w:rPr>
        <w:rFonts w:hint="eastAsia"/>
      </w:rPr>
    </w:lvl>
    <w:lvl w:ilvl="2" w:tplc="7D8E214A">
      <w:numFmt w:val="bullet"/>
      <w:lvlText w:val="※"/>
      <w:lvlJc w:val="left"/>
      <w:pPr>
        <w:ind w:left="1240" w:hanging="360"/>
      </w:pPr>
      <w:rPr>
        <w:rFonts w:hint="eastAsia" w:ascii="游ゴシック" w:hAnsi="游ゴシック" w:eastAsia="游ゴシック"/>
      </w:r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nsid w:val="00000003"/>
    <w:multiLevelType w:val="hybridMultilevel"/>
    <w:tmpl w:val="A956BDA0"/>
    <w:lvl w:ilvl="0" w:tplc="FFFFFFFF">
      <w:numFmt w:val="bullet"/>
      <w:lvlText w:val=""/>
      <w:lvlJc w:val="left"/>
      <w:pPr>
        <w:ind w:left="880" w:hanging="440"/>
      </w:pPr>
      <w:rPr>
        <w:rFonts w:hint="default" w:ascii="Wingdings" w:hAnsi="Wingdings"/>
      </w:rPr>
    </w:lvl>
    <w:lvl w:ilvl="1" w:tplc="FFFFFFFF">
      <w:numFmt w:val="bullet"/>
      <w:lvlText w:val=""/>
      <w:lvlJc w:val="left"/>
      <w:pPr>
        <w:ind w:left="1320" w:hanging="440"/>
      </w:pPr>
      <w:rPr>
        <w:rFonts w:hint="default" w:ascii="Wingdings" w:hAnsi="Wingdings"/>
      </w:rPr>
    </w:lvl>
    <w:lvl w:ilvl="2" w:tplc="A566C144">
      <w:numFmt w:val="bullet"/>
      <w:lvlText w:val=""/>
      <w:lvlJc w:val="left"/>
      <w:pPr>
        <w:ind w:left="1760" w:hanging="440"/>
      </w:pPr>
      <w:rPr>
        <w:rFonts w:hint="default" w:ascii="Wingdings" w:hAnsi="Wingdings"/>
      </w:rPr>
    </w:lvl>
    <w:lvl w:ilvl="3" w:tplc="FFFFFFFF">
      <w:numFmt w:val="bullet"/>
      <w:lvlText w:val=""/>
      <w:lvlJc w:val="left"/>
      <w:pPr>
        <w:ind w:left="2200" w:hanging="440"/>
      </w:pPr>
      <w:rPr>
        <w:rFonts w:hint="default" w:ascii="Wingdings" w:hAnsi="Wingdings"/>
      </w:rPr>
    </w:lvl>
    <w:lvl w:ilvl="4" w:tplc="FFFFFFFF">
      <w:numFmt w:val="bullet"/>
      <w:lvlText w:val=""/>
      <w:lvlJc w:val="left"/>
      <w:pPr>
        <w:ind w:left="2640" w:hanging="440"/>
      </w:pPr>
      <w:rPr>
        <w:rFonts w:hint="default" w:ascii="Wingdings" w:hAnsi="Wingdings"/>
      </w:rPr>
    </w:lvl>
    <w:lvl w:ilvl="5" w:tplc="FFFFFFFF">
      <w:numFmt w:val="bullet"/>
      <w:lvlText w:val=""/>
      <w:lvlJc w:val="left"/>
      <w:pPr>
        <w:ind w:left="3080" w:hanging="440"/>
      </w:pPr>
      <w:rPr>
        <w:rFonts w:hint="default" w:ascii="Wingdings" w:hAnsi="Wingdings"/>
      </w:rPr>
    </w:lvl>
    <w:lvl w:ilvl="6" w:tplc="FFFFFFFF">
      <w:numFmt w:val="bullet"/>
      <w:lvlText w:val=""/>
      <w:lvlJc w:val="left"/>
      <w:pPr>
        <w:ind w:left="3520" w:hanging="440"/>
      </w:pPr>
      <w:rPr>
        <w:rFonts w:hint="default" w:ascii="Wingdings" w:hAnsi="Wingdings"/>
      </w:rPr>
    </w:lvl>
    <w:lvl w:ilvl="7" w:tplc="FFFFFFFF">
      <w:numFmt w:val="bullet"/>
      <w:lvlText w:val=""/>
      <w:lvlJc w:val="left"/>
      <w:pPr>
        <w:ind w:left="3960" w:hanging="440"/>
      </w:pPr>
      <w:rPr>
        <w:rFonts w:hint="default" w:ascii="Wingdings" w:hAnsi="Wingdings"/>
      </w:rPr>
    </w:lvl>
    <w:lvl w:ilvl="8" w:tplc="FFFFFFFF">
      <w:numFmt w:val="bullet"/>
      <w:lvlText w:val=""/>
      <w:lvlJc w:val="left"/>
      <w:pPr>
        <w:ind w:left="4400" w:hanging="440"/>
      </w:pPr>
      <w:rPr>
        <w:rFonts w:hint="default" w:ascii="Wingdings" w:hAnsi="Wingdings"/>
      </w:rPr>
    </w:lvl>
  </w:abstractNum>
  <w:abstractNum w:abstractNumId="3">
    <w:nsid w:val="00000004"/>
    <w:multiLevelType w:val="hybridMultilevel"/>
    <w:tmpl w:val="4E4AFEAE"/>
    <w:lvl w:ilvl="0" w:tplc="DB34E80C">
      <w:numFmt w:val="bullet"/>
      <w:lvlText w:val="※"/>
      <w:lvlJc w:val="left"/>
      <w:pPr>
        <w:ind w:left="440" w:hanging="440"/>
      </w:pPr>
      <w:rPr>
        <w:rFonts w:hint="eastAsia" w:ascii="游ゴシック" w:hAnsi="游ゴシック" w:eastAsia="游ゴシック"/>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4">
    <w:nsid w:val="00000005"/>
    <w:multiLevelType w:val="hybridMultilevel"/>
    <w:tmpl w:val="0B02D18E"/>
    <w:lvl w:ilvl="0" w:tplc="F04E8BDC">
      <w:numFmt w:val="bullet"/>
      <w:lvlText w:val="※"/>
      <w:lvlJc w:val="left"/>
      <w:pPr>
        <w:ind w:left="360" w:hanging="360"/>
      </w:pPr>
      <w:rPr>
        <w:rFonts w:hint="eastAsia" w:ascii="BIZ UD明朝 Medium" w:hAnsi="BIZ UD明朝 Medium" w:eastAsia="BIZ UD明朝 Medium"/>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numPr>
        <w:ilvl w:val="0"/>
        <w:numId w:val="1"/>
      </w:numPr>
      <w:contextualSpacing w:val="1"/>
    </w:pPr>
    <w:rPr>
      <w:rFonts w:ascii="游ゴシック" w:hAnsi="游ゴシック" w:eastAsia="游ゴシック"/>
    </w:r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Balloon Text"/>
    <w:basedOn w:val="0"/>
    <w:next w:val="39"/>
    <w:link w:val="40"/>
    <w:uiPriority w:val="0"/>
    <w:semiHidden/>
    <w:rPr>
      <w:rFonts w:asciiTheme="majorHAnsi" w:hAnsiTheme="majorHAnsi" w:eastAsiaTheme="majorEastAsia"/>
      <w:sz w:val="18"/>
    </w:rPr>
  </w:style>
  <w:style w:type="character" w:styleId="40" w:customStyle="1">
    <w:name w:val="吹き出し (文字)"/>
    <w:basedOn w:val="10"/>
    <w:next w:val="40"/>
    <w:link w:val="39"/>
    <w:uiPriority w:val="0"/>
    <w:rPr>
      <w:rFonts w:asciiTheme="majorHAnsi" w:hAnsiTheme="majorHAnsi" w:eastAsiaTheme="majorEastAsia"/>
      <w:sz w:val="18"/>
    </w:rPr>
  </w:style>
  <w:style w:type="paragraph" w:styleId="41">
    <w:name w:val="Revision"/>
    <w:next w:val="41"/>
    <w:link w:val="0"/>
    <w:uiPriority w:val="0"/>
    <w:rPr/>
  </w:style>
  <w:style w:type="character" w:styleId="42">
    <w:name w:val="annotation reference"/>
    <w:basedOn w:val="10"/>
    <w:next w:val="42"/>
    <w:link w:val="0"/>
    <w:uiPriority w:val="0"/>
    <w:semiHidden/>
    <w:rPr>
      <w:sz w:val="18"/>
    </w:rPr>
  </w:style>
  <w:style w:type="paragraph" w:styleId="43">
    <w:name w:val="annotation text"/>
    <w:basedOn w:val="0"/>
    <w:next w:val="43"/>
    <w:link w:val="44"/>
    <w:uiPriority w:val="0"/>
    <w:semiHidden/>
    <w:pPr>
      <w:jc w:val="left"/>
    </w:pPr>
  </w:style>
  <w:style w:type="character" w:styleId="44" w:customStyle="1">
    <w:name w:val="コメント文字列 (文字)"/>
    <w:basedOn w:val="10"/>
    <w:next w:val="44"/>
    <w:link w:val="43"/>
    <w:uiPriority w:val="0"/>
  </w:style>
  <w:style w:type="paragraph" w:styleId="45">
    <w:name w:val="annotation subject"/>
    <w:basedOn w:val="43"/>
    <w:next w:val="43"/>
    <w:link w:val="46"/>
    <w:uiPriority w:val="0"/>
    <w:semiHidden/>
    <w:rPr>
      <w:b w:val="1"/>
    </w:rPr>
  </w:style>
  <w:style w:type="character" w:styleId="46" w:customStyle="1">
    <w:name w:val="コメント内容 (文字)"/>
    <w:basedOn w:val="44"/>
    <w:next w:val="46"/>
    <w:link w:val="45"/>
    <w:uiPriority w:val="0"/>
    <w:rPr>
      <w:b w:val="1"/>
    </w:rPr>
  </w:style>
  <w:style w:type="paragraph" w:styleId="47" w:customStyle="1">
    <w:name w:val="スタイル1"/>
    <w:next w:val="47"/>
    <w:link w:val="0"/>
    <w:uiPriority w:val="0"/>
    <w:qFormat/>
    <w:pPr>
      <w:ind w:left="340"/>
    </w:pPr>
    <w:rPr>
      <w:rFonts w:ascii="游ゴシック" w:hAnsi="游ゴシック" w:eastAsia="游ゴシック"/>
    </w:rPr>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 w:type="table" w:styleId="50">
    <w:name w:val="Table Grid"/>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5</Words>
  <Characters>1535</Characters>
  <Application>JUST Note</Application>
  <Lines>535</Lines>
  <Paragraphs>101</Paragraphs>
  <CharactersWithSpaces>1541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2026-03-27T05:44:00Z</dcterms:created>
  <dcterms:modified xsi:type="dcterms:W3CDTF">2026-04-03T07:51:08Z</dcterms:modified>
  <cp:revision>0</cp:revision>
</cp:coreProperties>
</file>