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C993D" w14:textId="5AB74100" w:rsidR="005C20CF" w:rsidRPr="00784829" w:rsidRDefault="005C20CF" w:rsidP="005C20CF">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経営計画書</w:t>
      </w:r>
    </w:p>
    <w:p w14:paraId="6DBFC38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r w:rsidR="00CB356E" w:rsidRPr="00B330FC">
        <w:rPr>
          <w:rFonts w:asciiTheme="minorEastAsia" w:hAnsiTheme="minorEastAsia" w:hint="eastAsia"/>
          <w:color w:val="000000" w:themeColor="text1"/>
          <w:sz w:val="22"/>
          <w:u w:val="single"/>
        </w:rPr>
        <w:t xml:space="preserve">　　</w:t>
      </w:r>
      <w:r w:rsidR="00C36E2E" w:rsidRPr="00B330FC">
        <w:rPr>
          <w:rFonts w:asciiTheme="minorEastAsia" w:hAnsiTheme="minorEastAsia" w:hint="eastAsia"/>
          <w:color w:val="000000" w:themeColor="text1"/>
          <w:sz w:val="22"/>
          <w:u w:val="single"/>
        </w:rPr>
        <w:t xml:space="preserve">　</w:t>
      </w:r>
      <w:r w:rsidR="00CB356E" w:rsidRPr="00B330FC">
        <w:rPr>
          <w:rFonts w:asciiTheme="minorEastAsia" w:hAnsiTheme="minorEastAsia" w:hint="eastAsia"/>
          <w:color w:val="000000" w:themeColor="text1"/>
          <w:sz w:val="22"/>
          <w:u w:val="single"/>
        </w:rPr>
        <w:t xml:space="preserve">　　　　　　　</w:t>
      </w: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0F313004"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7777777" w:rsidR="00462BB9" w:rsidRPr="001F32C9"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623E1326"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w:t>
            </w:r>
            <w:r w:rsidR="006922D3">
              <w:rPr>
                <w:rFonts w:asciiTheme="majorEastAsia" w:eastAsiaTheme="majorEastAsia" w:hAnsiTheme="majorEastAsia" w:hint="eastAsia"/>
                <w:color w:val="000000" w:themeColor="text1"/>
                <w:sz w:val="22"/>
              </w:rPr>
              <w:t>桁）※１</w:t>
            </w:r>
          </w:p>
        </w:tc>
        <w:tc>
          <w:tcPr>
            <w:tcW w:w="501" w:type="dxa"/>
            <w:tcBorders>
              <w:right w:val="single" w:sz="4" w:space="0" w:color="auto"/>
            </w:tcBorders>
            <w:shd w:val="clear" w:color="auto" w:fill="auto"/>
            <w:vAlign w:val="center"/>
          </w:tcPr>
          <w:p w14:paraId="1AAA30E0"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97306F"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F32C9"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3452AF">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SmallGap" w:sz="4" w:space="0" w:color="auto"/>
              <w:right w:val="single" w:sz="18" w:space="0" w:color="auto"/>
            </w:tcBorders>
            <w:shd w:val="clear" w:color="auto" w:fill="auto"/>
            <w:vAlign w:val="center"/>
          </w:tcPr>
          <w:p w14:paraId="28C5538D" w14:textId="77777777"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72F7987B" w14:textId="77777777" w:rsidR="0097306F"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79D0E4C9" w14:textId="45E10CDC" w:rsidR="00E43678" w:rsidRPr="000758B5" w:rsidRDefault="00E43678" w:rsidP="00F85B96">
            <w:pPr>
              <w:ind w:leftChars="-51" w:left="-107" w:rightChars="-51" w:right="-107"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w:t>
            </w:r>
            <w:r w:rsidRPr="00724F62">
              <w:rPr>
                <w:rFonts w:asciiTheme="majorEastAsia" w:eastAsiaTheme="majorEastAsia" w:hAnsiTheme="majorEastAsia" w:hint="eastAsia"/>
                <w:color w:val="000000" w:themeColor="text1"/>
                <w:sz w:val="18"/>
                <w:szCs w:val="18"/>
              </w:rPr>
              <w:t>特定非営利活動法人（主たる業種の選択不要）</w:t>
            </w:r>
          </w:p>
        </w:tc>
      </w:tr>
      <w:tr w:rsidR="003452AF" w:rsidRPr="000758B5" w14:paraId="2D335069" w14:textId="77777777" w:rsidTr="003452AF">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6D5FA69C" w14:textId="77777777" w:rsidR="003452AF" w:rsidRPr="003452AF" w:rsidRDefault="003452AF" w:rsidP="003452AF">
            <w:pPr>
              <w:rPr>
                <w:rFonts w:ascii="ＭＳ ゴシック" w:eastAsia="ＭＳ ゴシック" w:hAnsi="ＭＳ ゴシック" w:cs="Times New Roman"/>
                <w:color w:val="000000"/>
                <w:sz w:val="22"/>
              </w:rPr>
            </w:pPr>
            <w:r w:rsidRPr="003452AF">
              <w:rPr>
                <w:rFonts w:ascii="ＭＳ ゴシック" w:eastAsia="ＭＳ ゴシック" w:hAnsi="ＭＳ ゴシック" w:cs="Times New Roman" w:hint="eastAsia"/>
                <w:color w:val="000000"/>
                <w:sz w:val="22"/>
              </w:rPr>
              <w:t>業種</w:t>
            </w:r>
          </w:p>
          <w:p w14:paraId="31E92CFD" w14:textId="0987A729" w:rsidR="003452AF" w:rsidRPr="003452AF" w:rsidRDefault="003452AF" w:rsidP="003452AF">
            <w:pPr>
              <w:jc w:val="left"/>
              <w:rPr>
                <w:rFonts w:ascii="ＭＳ ゴシック" w:eastAsia="ＭＳ ゴシック" w:hAnsi="ＭＳ ゴシック"/>
                <w:color w:val="000000" w:themeColor="text1"/>
                <w:sz w:val="22"/>
              </w:rPr>
            </w:pPr>
            <w:r w:rsidRPr="003452AF">
              <w:rPr>
                <w:rFonts w:ascii="ＭＳ ゴシック" w:eastAsia="ＭＳ ゴシック" w:hAnsi="ＭＳ ゴシック" w:cs="Times New Roman" w:hint="eastAsia"/>
                <w:color w:val="000000"/>
                <w:sz w:val="22"/>
              </w:rPr>
              <w:t>（日本標準産業分類）</w:t>
            </w:r>
            <w:r w:rsidRPr="003452AF">
              <w:rPr>
                <w:rFonts w:ascii="ＭＳ ゴシック" w:eastAsia="ＭＳ ゴシック" w:hAnsi="ＭＳ ゴシック" w:cs="Times New Roman"/>
                <w:color w:val="000000"/>
                <w:sz w:val="22"/>
              </w:rPr>
              <w:br/>
            </w:r>
            <w:r w:rsidRPr="003452AF">
              <w:rPr>
                <w:rFonts w:ascii="ＭＳ ゴシック" w:eastAsia="ＭＳ ゴシック" w:hAnsi="ＭＳ ゴシック" w:cs="Times New Roman" w:hint="eastAsia"/>
                <w:color w:val="000000"/>
                <w:sz w:val="18"/>
                <w:szCs w:val="18"/>
              </w:rPr>
              <w:t>※該当する業種に○</w:t>
            </w:r>
          </w:p>
        </w:tc>
        <w:tc>
          <w:tcPr>
            <w:tcW w:w="7655" w:type="dxa"/>
            <w:tcBorders>
              <w:top w:val="dashSmallGap" w:sz="4" w:space="0" w:color="auto"/>
              <w:left w:val="single" w:sz="4" w:space="0" w:color="auto"/>
              <w:bottom w:val="single" w:sz="4" w:space="0" w:color="auto"/>
              <w:right w:val="single" w:sz="18" w:space="0" w:color="auto"/>
            </w:tcBorders>
            <w:shd w:val="clear" w:color="auto" w:fill="auto"/>
            <w:vAlign w:val="center"/>
          </w:tcPr>
          <w:p w14:paraId="0D10015E" w14:textId="79C45081" w:rsidR="003452AF" w:rsidRPr="003452AF" w:rsidRDefault="003452AF" w:rsidP="003452AF">
            <w:pPr>
              <w:ind w:leftChars="86" w:left="181"/>
              <w:rPr>
                <w:rFonts w:ascii="ＭＳ ゴシック" w:eastAsia="ＭＳ ゴシック" w:hAnsi="ＭＳ ゴシック" w:cs="Times New Roman"/>
                <w:color w:val="000000"/>
                <w:sz w:val="18"/>
                <w:szCs w:val="18"/>
              </w:rPr>
            </w:pPr>
            <w:r w:rsidRPr="003452AF">
              <w:rPr>
                <w:rFonts w:ascii="ＭＳ ゴシック" w:eastAsia="ＭＳ ゴシック" w:hAnsi="ＭＳ ゴシック" w:cs="Times New Roman"/>
                <w:color w:val="000000"/>
                <w:sz w:val="18"/>
                <w:szCs w:val="18"/>
              </w:rPr>
              <w:t>A</w:t>
            </w:r>
            <w:r w:rsidRPr="003452AF">
              <w:rPr>
                <w:rFonts w:ascii="ＭＳ ゴシック" w:eastAsia="ＭＳ ゴシック" w:hAnsi="ＭＳ ゴシック" w:cs="Times New Roman" w:hint="eastAsia"/>
                <w:color w:val="000000"/>
                <w:sz w:val="18"/>
                <w:szCs w:val="18"/>
              </w:rPr>
              <w:t xml:space="preserve">：農業・林業　</w:t>
            </w:r>
            <w:r w:rsidRPr="003452AF">
              <w:rPr>
                <w:rFonts w:ascii="ＭＳ ゴシック" w:eastAsia="ＭＳ ゴシック" w:hAnsi="ＭＳ ゴシック" w:cs="Times New Roman"/>
                <w:color w:val="000000"/>
                <w:sz w:val="18"/>
                <w:szCs w:val="18"/>
              </w:rPr>
              <w:t>B:</w:t>
            </w:r>
            <w:r w:rsidRPr="003452AF">
              <w:rPr>
                <w:rFonts w:ascii="ＭＳ ゴシック" w:eastAsia="ＭＳ ゴシック" w:hAnsi="ＭＳ ゴシック" w:cs="Times New Roman" w:hint="eastAsia"/>
                <w:color w:val="000000"/>
                <w:sz w:val="18"/>
                <w:szCs w:val="18"/>
              </w:rPr>
              <w:t xml:space="preserve">漁業　</w:t>
            </w:r>
            <w:r w:rsidRPr="003452AF">
              <w:rPr>
                <w:rFonts w:ascii="ＭＳ ゴシック" w:eastAsia="ＭＳ ゴシック" w:hAnsi="ＭＳ ゴシック" w:cs="Times New Roman"/>
                <w:color w:val="000000"/>
                <w:sz w:val="18"/>
                <w:szCs w:val="18"/>
              </w:rPr>
              <w:t>C</w:t>
            </w:r>
            <w:r w:rsidRPr="003452AF">
              <w:rPr>
                <w:rFonts w:ascii="ＭＳ ゴシック" w:eastAsia="ＭＳ ゴシック" w:hAnsi="ＭＳ ゴシック" w:cs="Times New Roman" w:hint="eastAsia"/>
                <w:color w:val="000000"/>
                <w:sz w:val="18"/>
                <w:szCs w:val="18"/>
              </w:rPr>
              <w:t xml:space="preserve">：工業・採石業・砂利採取業　</w:t>
            </w:r>
            <w:r w:rsidRPr="003452AF">
              <w:rPr>
                <w:rFonts w:ascii="ＭＳ ゴシック" w:eastAsia="ＭＳ ゴシック" w:hAnsi="ＭＳ ゴシック" w:cs="Times New Roman"/>
                <w:color w:val="000000"/>
                <w:sz w:val="18"/>
                <w:szCs w:val="18"/>
              </w:rPr>
              <w:t>D:</w:t>
            </w:r>
            <w:r w:rsidR="00540D86">
              <w:rPr>
                <w:rFonts w:ascii="ＭＳ ゴシック" w:eastAsia="ＭＳ ゴシック" w:hAnsi="ＭＳ ゴシック" w:cs="Times New Roman" w:hint="eastAsia"/>
                <w:color w:val="000000"/>
                <w:sz w:val="18"/>
                <w:szCs w:val="18"/>
              </w:rPr>
              <w:t>建設業</w:t>
            </w:r>
          </w:p>
          <w:p w14:paraId="3A111FE2" w14:textId="77777777" w:rsidR="003452AF" w:rsidRPr="003452AF" w:rsidRDefault="003452AF" w:rsidP="003452AF">
            <w:pPr>
              <w:ind w:leftChars="86" w:left="181"/>
              <w:rPr>
                <w:rFonts w:ascii="ＭＳ ゴシック" w:eastAsia="ＭＳ ゴシック" w:hAnsi="ＭＳ ゴシック" w:cs="Times New Roman"/>
                <w:color w:val="000000"/>
                <w:sz w:val="18"/>
                <w:szCs w:val="18"/>
              </w:rPr>
            </w:pPr>
            <w:r w:rsidRPr="003452AF">
              <w:rPr>
                <w:rFonts w:ascii="ＭＳ ゴシック" w:eastAsia="ＭＳ ゴシック" w:hAnsi="ＭＳ ゴシック" w:cs="Times New Roman"/>
                <w:color w:val="000000"/>
                <w:sz w:val="18"/>
                <w:szCs w:val="18"/>
              </w:rPr>
              <w:t>F:</w:t>
            </w:r>
            <w:r w:rsidRPr="003452AF">
              <w:rPr>
                <w:rFonts w:ascii="ＭＳ ゴシック" w:eastAsia="ＭＳ ゴシック" w:hAnsi="ＭＳ ゴシック" w:cs="Times New Roman" w:hint="eastAsia"/>
                <w:color w:val="000000"/>
                <w:sz w:val="18"/>
                <w:szCs w:val="18"/>
              </w:rPr>
              <w:t xml:space="preserve">電気・ガス・熱供給・水道業　</w:t>
            </w:r>
            <w:r w:rsidRPr="003452AF">
              <w:rPr>
                <w:rFonts w:ascii="ＭＳ ゴシック" w:eastAsia="ＭＳ ゴシック" w:hAnsi="ＭＳ ゴシック" w:cs="Times New Roman"/>
                <w:color w:val="000000"/>
                <w:sz w:val="18"/>
                <w:szCs w:val="18"/>
              </w:rPr>
              <w:t>G:</w:t>
            </w:r>
            <w:r w:rsidRPr="003452AF">
              <w:rPr>
                <w:rFonts w:ascii="ＭＳ ゴシック" w:eastAsia="ＭＳ ゴシック" w:hAnsi="ＭＳ ゴシック" w:cs="Times New Roman" w:hint="eastAsia"/>
                <w:color w:val="000000"/>
                <w:sz w:val="18"/>
                <w:szCs w:val="18"/>
              </w:rPr>
              <w:t xml:space="preserve">情報通信業　</w:t>
            </w:r>
            <w:r w:rsidRPr="003452AF">
              <w:rPr>
                <w:rFonts w:ascii="ＭＳ ゴシック" w:eastAsia="ＭＳ ゴシック" w:hAnsi="ＭＳ ゴシック" w:cs="Times New Roman"/>
                <w:color w:val="000000"/>
                <w:sz w:val="18"/>
                <w:szCs w:val="18"/>
              </w:rPr>
              <w:t>H:</w:t>
            </w:r>
            <w:r w:rsidRPr="003452AF">
              <w:rPr>
                <w:rFonts w:ascii="ＭＳ ゴシック" w:eastAsia="ＭＳ ゴシック" w:hAnsi="ＭＳ ゴシック" w:cs="Times New Roman" w:hint="eastAsia"/>
                <w:color w:val="000000"/>
                <w:sz w:val="18"/>
                <w:szCs w:val="18"/>
              </w:rPr>
              <w:t xml:space="preserve">運輸業・郵便業　</w:t>
            </w:r>
            <w:r w:rsidRPr="003452AF">
              <w:rPr>
                <w:rFonts w:ascii="ＭＳ ゴシック" w:eastAsia="ＭＳ ゴシック" w:hAnsi="ＭＳ ゴシック" w:cs="Times New Roman"/>
                <w:color w:val="000000"/>
                <w:sz w:val="18"/>
                <w:szCs w:val="18"/>
              </w:rPr>
              <w:t>I:</w:t>
            </w:r>
            <w:r w:rsidRPr="003452AF">
              <w:rPr>
                <w:rFonts w:ascii="ＭＳ ゴシック" w:eastAsia="ＭＳ ゴシック" w:hAnsi="ＭＳ ゴシック" w:cs="Times New Roman" w:hint="eastAsia"/>
                <w:color w:val="000000"/>
                <w:sz w:val="18"/>
                <w:szCs w:val="18"/>
              </w:rPr>
              <w:t>卸売業・小売業</w:t>
            </w:r>
          </w:p>
          <w:p w14:paraId="3E00E570" w14:textId="77777777" w:rsidR="003452AF" w:rsidRPr="003452AF" w:rsidRDefault="003452AF" w:rsidP="003452AF">
            <w:pPr>
              <w:ind w:leftChars="86" w:left="181"/>
              <w:rPr>
                <w:rFonts w:ascii="ＭＳ ゴシック" w:eastAsia="ＭＳ ゴシック" w:hAnsi="ＭＳ ゴシック" w:cs="Times New Roman"/>
                <w:color w:val="000000"/>
                <w:sz w:val="18"/>
                <w:szCs w:val="18"/>
              </w:rPr>
            </w:pPr>
            <w:r w:rsidRPr="003452AF">
              <w:rPr>
                <w:rFonts w:ascii="ＭＳ ゴシック" w:eastAsia="ＭＳ ゴシック" w:hAnsi="ＭＳ ゴシック" w:cs="Times New Roman"/>
                <w:color w:val="000000"/>
                <w:sz w:val="18"/>
                <w:szCs w:val="18"/>
              </w:rPr>
              <w:t>J:</w:t>
            </w:r>
            <w:r w:rsidRPr="003452AF">
              <w:rPr>
                <w:rFonts w:ascii="ＭＳ ゴシック" w:eastAsia="ＭＳ ゴシック" w:hAnsi="ＭＳ ゴシック" w:cs="Times New Roman" w:hint="eastAsia"/>
                <w:color w:val="000000"/>
                <w:sz w:val="18"/>
                <w:szCs w:val="18"/>
              </w:rPr>
              <w:t xml:space="preserve">金融業・保険業　</w:t>
            </w:r>
            <w:r w:rsidRPr="003452AF">
              <w:rPr>
                <w:rFonts w:ascii="ＭＳ ゴシック" w:eastAsia="ＭＳ ゴシック" w:hAnsi="ＭＳ ゴシック" w:cs="Times New Roman"/>
                <w:color w:val="000000"/>
                <w:sz w:val="18"/>
                <w:szCs w:val="18"/>
              </w:rPr>
              <w:t>K:</w:t>
            </w:r>
            <w:r w:rsidRPr="003452AF">
              <w:rPr>
                <w:rFonts w:ascii="ＭＳ ゴシック" w:eastAsia="ＭＳ ゴシック" w:hAnsi="ＭＳ ゴシック" w:cs="Times New Roman" w:hint="eastAsia"/>
                <w:color w:val="000000"/>
                <w:sz w:val="18"/>
                <w:szCs w:val="18"/>
              </w:rPr>
              <w:t xml:space="preserve">不動産業・物品賃貸業　</w:t>
            </w:r>
            <w:r w:rsidRPr="003452AF">
              <w:rPr>
                <w:rFonts w:ascii="ＭＳ ゴシック" w:eastAsia="ＭＳ ゴシック" w:hAnsi="ＭＳ ゴシック" w:cs="Times New Roman"/>
                <w:color w:val="000000"/>
                <w:sz w:val="18"/>
                <w:szCs w:val="18"/>
              </w:rPr>
              <w:t>L:</w:t>
            </w:r>
            <w:r w:rsidRPr="003452AF">
              <w:rPr>
                <w:rFonts w:ascii="ＭＳ ゴシック" w:eastAsia="ＭＳ ゴシック" w:hAnsi="ＭＳ ゴシック" w:cs="Times New Roman" w:hint="eastAsia"/>
                <w:color w:val="000000"/>
                <w:sz w:val="18"/>
                <w:szCs w:val="18"/>
              </w:rPr>
              <w:t xml:space="preserve">学術研究・専門・技術サービス業　</w:t>
            </w:r>
          </w:p>
          <w:p w14:paraId="436EC657" w14:textId="77777777" w:rsidR="003452AF" w:rsidRPr="003452AF" w:rsidRDefault="003452AF" w:rsidP="003452AF">
            <w:pPr>
              <w:ind w:leftChars="86" w:left="181"/>
              <w:rPr>
                <w:rFonts w:ascii="ＭＳ ゴシック" w:eastAsia="ＭＳ ゴシック" w:hAnsi="ＭＳ ゴシック" w:cs="Times New Roman"/>
                <w:color w:val="000000"/>
                <w:sz w:val="18"/>
                <w:szCs w:val="18"/>
              </w:rPr>
            </w:pPr>
            <w:r w:rsidRPr="003452AF">
              <w:rPr>
                <w:rFonts w:ascii="ＭＳ ゴシック" w:eastAsia="ＭＳ ゴシック" w:hAnsi="ＭＳ ゴシック" w:cs="Times New Roman"/>
                <w:color w:val="000000"/>
                <w:sz w:val="18"/>
                <w:szCs w:val="18"/>
              </w:rPr>
              <w:t>M:</w:t>
            </w:r>
            <w:r w:rsidRPr="003452AF">
              <w:rPr>
                <w:rFonts w:ascii="ＭＳ ゴシック" w:eastAsia="ＭＳ ゴシック" w:hAnsi="ＭＳ ゴシック" w:cs="Times New Roman" w:hint="eastAsia"/>
                <w:color w:val="000000"/>
                <w:sz w:val="18"/>
                <w:szCs w:val="18"/>
              </w:rPr>
              <w:t xml:space="preserve">宿泊業・飲食サービス業　</w:t>
            </w:r>
            <w:r w:rsidRPr="003452AF">
              <w:rPr>
                <w:rFonts w:ascii="ＭＳ ゴシック" w:eastAsia="ＭＳ ゴシック" w:hAnsi="ＭＳ ゴシック" w:cs="Times New Roman"/>
                <w:color w:val="000000"/>
                <w:sz w:val="18"/>
                <w:szCs w:val="18"/>
              </w:rPr>
              <w:t>N</w:t>
            </w:r>
            <w:r w:rsidRPr="003452AF">
              <w:rPr>
                <w:rFonts w:ascii="ＭＳ ゴシック" w:eastAsia="ＭＳ ゴシック" w:hAnsi="ＭＳ ゴシック" w:cs="Times New Roman" w:hint="eastAsia"/>
                <w:color w:val="000000"/>
                <w:sz w:val="18"/>
                <w:szCs w:val="18"/>
              </w:rPr>
              <w:t xml:space="preserve">：生活関連サービス業・娯楽業　</w:t>
            </w:r>
            <w:r w:rsidRPr="003452AF">
              <w:rPr>
                <w:rFonts w:ascii="ＭＳ ゴシック" w:eastAsia="ＭＳ ゴシック" w:hAnsi="ＭＳ ゴシック" w:cs="Times New Roman"/>
                <w:color w:val="000000"/>
                <w:sz w:val="18"/>
                <w:szCs w:val="18"/>
              </w:rPr>
              <w:t>O:</w:t>
            </w:r>
            <w:r w:rsidRPr="003452AF">
              <w:rPr>
                <w:rFonts w:ascii="ＭＳ ゴシック" w:eastAsia="ＭＳ ゴシック" w:hAnsi="ＭＳ ゴシック" w:cs="Times New Roman" w:hint="eastAsia"/>
                <w:color w:val="000000"/>
                <w:sz w:val="18"/>
                <w:szCs w:val="18"/>
              </w:rPr>
              <w:t xml:space="preserve">教育・学習支援業　</w:t>
            </w:r>
          </w:p>
          <w:p w14:paraId="596FB303" w14:textId="0BBBCA7B" w:rsidR="003452AF" w:rsidRPr="003452AF" w:rsidRDefault="003452AF" w:rsidP="003452AF">
            <w:pPr>
              <w:ind w:leftChars="86" w:left="181"/>
              <w:rPr>
                <w:rFonts w:ascii="ＭＳ ゴシック" w:eastAsia="ＭＳ ゴシック" w:hAnsi="ＭＳ ゴシック"/>
                <w:b/>
                <w:color w:val="FF0000"/>
                <w:sz w:val="18"/>
                <w:szCs w:val="18"/>
              </w:rPr>
            </w:pPr>
            <w:r w:rsidRPr="003452AF">
              <w:rPr>
                <w:rFonts w:ascii="ＭＳ ゴシック" w:eastAsia="ＭＳ ゴシック" w:hAnsi="ＭＳ ゴシック" w:cs="Times New Roman"/>
                <w:color w:val="000000"/>
                <w:sz w:val="18"/>
                <w:szCs w:val="18"/>
              </w:rPr>
              <w:t>P:</w:t>
            </w:r>
            <w:r w:rsidRPr="003452AF">
              <w:rPr>
                <w:rFonts w:ascii="ＭＳ ゴシック" w:eastAsia="ＭＳ ゴシック" w:hAnsi="ＭＳ ゴシック" w:cs="Times New Roman" w:hint="eastAsia"/>
                <w:color w:val="000000"/>
                <w:sz w:val="18"/>
                <w:szCs w:val="18"/>
              </w:rPr>
              <w:t xml:space="preserve">医療・福祉　</w:t>
            </w:r>
            <w:r w:rsidRPr="003452AF">
              <w:rPr>
                <w:rFonts w:ascii="ＭＳ ゴシック" w:eastAsia="ＭＳ ゴシック" w:hAnsi="ＭＳ ゴシック" w:cs="Times New Roman"/>
                <w:color w:val="000000"/>
                <w:sz w:val="18"/>
                <w:szCs w:val="18"/>
              </w:rPr>
              <w:t>Q</w:t>
            </w:r>
            <w:r w:rsidRPr="003452AF">
              <w:rPr>
                <w:rFonts w:ascii="ＭＳ ゴシック" w:eastAsia="ＭＳ ゴシック" w:hAnsi="ＭＳ ゴシック" w:cs="Times New Roman" w:hint="eastAsia"/>
                <w:color w:val="000000"/>
                <w:sz w:val="18"/>
                <w:szCs w:val="18"/>
              </w:rPr>
              <w:t xml:space="preserve">：複合サービス事業　</w:t>
            </w:r>
            <w:r w:rsidRPr="003452AF">
              <w:rPr>
                <w:rFonts w:ascii="ＭＳ ゴシック" w:eastAsia="ＭＳ ゴシック" w:hAnsi="ＭＳ ゴシック" w:cs="Times New Roman"/>
                <w:color w:val="000000"/>
                <w:sz w:val="18"/>
                <w:szCs w:val="18"/>
              </w:rPr>
              <w:t>R</w:t>
            </w:r>
            <w:r w:rsidRPr="003452AF">
              <w:rPr>
                <w:rFonts w:ascii="ＭＳ ゴシック" w:eastAsia="ＭＳ ゴシック" w:hAnsi="ＭＳ ゴシック" w:cs="Times New Roman" w:hint="eastAsia"/>
                <w:color w:val="000000"/>
                <w:sz w:val="18"/>
                <w:szCs w:val="18"/>
              </w:rPr>
              <w:t>：サービス業（他に分類されないもの）</w:t>
            </w:r>
          </w:p>
        </w:tc>
      </w:tr>
    </w:tbl>
    <w:tbl>
      <w:tblPr>
        <w:tblStyle w:val="2"/>
        <w:tblW w:w="9934" w:type="dxa"/>
        <w:tblInd w:w="-459" w:type="dxa"/>
        <w:tblLook w:val="04A0" w:firstRow="1" w:lastRow="0" w:firstColumn="1" w:lastColumn="0" w:noHBand="0" w:noVBand="1"/>
      </w:tblPr>
      <w:tblGrid>
        <w:gridCol w:w="566"/>
        <w:gridCol w:w="1712"/>
        <w:gridCol w:w="2127"/>
        <w:gridCol w:w="415"/>
        <w:gridCol w:w="153"/>
        <w:gridCol w:w="2398"/>
        <w:gridCol w:w="256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37F308BD" w:rsidR="00AD6098" w:rsidRPr="000758B5" w:rsidRDefault="006922D3" w:rsidP="00462B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0758B5" w:rsidRDefault="00237DC1" w:rsidP="00462BB9">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4"/>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5F09BF">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0297D0D7" w:rsidR="00666577" w:rsidRPr="000758B5" w:rsidRDefault="00E43678" w:rsidP="00462BB9">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（会社以外</w:t>
            </w:r>
            <w:r w:rsidR="00666577" w:rsidRPr="000758B5">
              <w:rPr>
                <w:rFonts w:asciiTheme="majorEastAsia" w:eastAsiaTheme="majorEastAsia" w:hAnsiTheme="majorEastAsia" w:hint="eastAsia"/>
                <w:color w:val="000000" w:themeColor="text1"/>
                <w:sz w:val="16"/>
                <w:szCs w:val="16"/>
              </w:rPr>
              <w:t>は記載不要）</w:t>
            </w:r>
          </w:p>
        </w:tc>
        <w:tc>
          <w:tcPr>
            <w:tcW w:w="2695" w:type="dxa"/>
            <w:gridSpan w:val="3"/>
            <w:tcBorders>
              <w:bottom w:val="single" w:sz="4" w:space="0" w:color="auto"/>
            </w:tcBorders>
            <w:vAlign w:val="center"/>
          </w:tcPr>
          <w:p w14:paraId="59711DF7" w14:textId="77777777" w:rsidR="00666577" w:rsidRPr="000758B5" w:rsidRDefault="00666577" w:rsidP="002F035F">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39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2A8566E0" w:rsidR="005744F9" w:rsidRPr="000758B5" w:rsidRDefault="006922D3" w:rsidP="005744F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2563" w:type="dxa"/>
            <w:tcBorders>
              <w:bottom w:val="single" w:sz="4" w:space="0" w:color="auto"/>
              <w:right w:val="single" w:sz="18" w:space="0" w:color="auto"/>
            </w:tcBorders>
            <w:vAlign w:val="center"/>
          </w:tcPr>
          <w:p w14:paraId="3CCB3910" w14:textId="77777777" w:rsidR="00666577" w:rsidRPr="000758B5" w:rsidRDefault="00BC16E6" w:rsidP="007040FD">
            <w:pPr>
              <w:wordWrap w:val="0"/>
              <w:jc w:val="right"/>
              <w:rPr>
                <w:color w:val="000000" w:themeColor="text1"/>
                <w:sz w:val="22"/>
              </w:rPr>
            </w:pPr>
            <w:r w:rsidRPr="000758B5">
              <w:rPr>
                <w:rFonts w:hint="eastAsia"/>
                <w:color w:val="000000" w:themeColor="text1"/>
                <w:sz w:val="22"/>
              </w:rPr>
              <w:t xml:space="preserve">年　　月　　</w:t>
            </w:r>
            <w:r w:rsidR="00666577" w:rsidRPr="000758B5">
              <w:rPr>
                <w:rFonts w:hint="eastAsia"/>
                <w:color w:val="000000" w:themeColor="text1"/>
                <w:sz w:val="22"/>
              </w:rPr>
              <w:t>日</w:t>
            </w:r>
          </w:p>
        </w:tc>
      </w:tr>
      <w:tr w:rsidR="00666577" w:rsidRPr="00462BB9" w14:paraId="65DAE8A6" w14:textId="77777777" w:rsidTr="005F09BF">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0758B5" w:rsidRDefault="00666577" w:rsidP="00666577">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w:t>
            </w:r>
          </w:p>
          <w:p w14:paraId="6BC801AC" w14:textId="5462D6C6" w:rsidR="00666577" w:rsidRPr="000758B5" w:rsidRDefault="00666577" w:rsidP="005744F9">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の売上高（円）※</w:t>
            </w:r>
            <w:r w:rsidR="006922D3">
              <w:rPr>
                <w:rFonts w:asciiTheme="majorEastAsia" w:eastAsiaTheme="majorEastAsia" w:hAnsiTheme="majorEastAsia" w:hint="eastAsia"/>
                <w:color w:val="000000" w:themeColor="text1"/>
                <w:sz w:val="22"/>
              </w:rPr>
              <w:t>４</w:t>
            </w:r>
          </w:p>
        </w:tc>
        <w:tc>
          <w:tcPr>
            <w:tcW w:w="2695" w:type="dxa"/>
            <w:gridSpan w:val="3"/>
            <w:tcBorders>
              <w:bottom w:val="single" w:sz="18" w:space="0" w:color="auto"/>
            </w:tcBorders>
            <w:vAlign w:val="center"/>
          </w:tcPr>
          <w:p w14:paraId="72F50976" w14:textId="77777777" w:rsidR="00666577" w:rsidRPr="000758B5" w:rsidRDefault="00666577" w:rsidP="007040FD">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円</w:t>
            </w:r>
          </w:p>
          <w:p w14:paraId="3D78D5F3" w14:textId="7EE14C10" w:rsidR="00666577" w:rsidRPr="000758B5" w:rsidRDefault="00666577" w:rsidP="007040FD">
            <w:pPr>
              <w:jc w:val="left"/>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16"/>
                <w:szCs w:val="16"/>
              </w:rPr>
              <w:t>決算期間</w:t>
            </w:r>
            <w:r w:rsidR="003A5706" w:rsidRPr="000758B5">
              <w:rPr>
                <w:rFonts w:asciiTheme="minorEastAsia" w:hAnsiTheme="minorEastAsia" w:hint="eastAsia"/>
                <w:color w:val="000000" w:themeColor="text1"/>
                <w:sz w:val="16"/>
                <w:szCs w:val="16"/>
              </w:rPr>
              <w:t>１</w:t>
            </w:r>
            <w:r w:rsidRPr="000758B5">
              <w:rPr>
                <w:rFonts w:asciiTheme="minorEastAsia" w:hAnsiTheme="minorEastAsia" w:hint="eastAsia"/>
                <w:color w:val="000000" w:themeColor="text1"/>
                <w:sz w:val="16"/>
                <w:szCs w:val="16"/>
              </w:rPr>
              <w:t>年未満の</w:t>
            </w:r>
            <w:r w:rsidR="00237DC1" w:rsidRPr="000758B5">
              <w:rPr>
                <w:rFonts w:asciiTheme="minorEastAsia" w:hAnsiTheme="minorEastAsia" w:hint="eastAsia"/>
                <w:color w:val="000000" w:themeColor="text1"/>
                <w:sz w:val="16"/>
                <w:szCs w:val="16"/>
              </w:rPr>
              <w:t>場合：　か月</w:t>
            </w:r>
          </w:p>
        </w:tc>
        <w:tc>
          <w:tcPr>
            <w:tcW w:w="2398" w:type="dxa"/>
            <w:tcBorders>
              <w:bottom w:val="single" w:sz="18" w:space="0" w:color="auto"/>
            </w:tcBorders>
            <w:shd w:val="clear" w:color="auto" w:fill="FFFF00"/>
            <w:vAlign w:val="center"/>
          </w:tcPr>
          <w:p w14:paraId="5FB49C46" w14:textId="77777777" w:rsidR="00666577" w:rsidRPr="000758B5" w:rsidRDefault="00666577" w:rsidP="0066657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直近１期（１年間）の</w:t>
            </w:r>
          </w:p>
          <w:p w14:paraId="2EDC10D5" w14:textId="43A4955C" w:rsidR="00666577"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売上総利益（円）※</w:t>
            </w:r>
            <w:r w:rsidR="006922D3">
              <w:rPr>
                <w:rFonts w:asciiTheme="majorEastAsia" w:eastAsiaTheme="majorEastAsia" w:hAnsiTheme="majorEastAsia" w:hint="eastAsia"/>
                <w:color w:val="000000" w:themeColor="text1"/>
                <w:sz w:val="22"/>
              </w:rPr>
              <w:t>５</w:t>
            </w:r>
          </w:p>
        </w:tc>
        <w:tc>
          <w:tcPr>
            <w:tcW w:w="2563" w:type="dxa"/>
            <w:tcBorders>
              <w:bottom w:val="single" w:sz="18" w:space="0" w:color="auto"/>
              <w:right w:val="single" w:sz="18" w:space="0" w:color="auto"/>
            </w:tcBorders>
            <w:vAlign w:val="center"/>
          </w:tcPr>
          <w:p w14:paraId="4B7E8854" w14:textId="77777777" w:rsidR="00666577" w:rsidRPr="000758B5" w:rsidRDefault="00666577" w:rsidP="004B3EC0">
            <w:pPr>
              <w:wordWrap w:val="0"/>
              <w:jc w:val="right"/>
              <w:rPr>
                <w:color w:val="000000" w:themeColor="text1"/>
                <w:sz w:val="22"/>
              </w:rPr>
            </w:pPr>
            <w:r w:rsidRPr="000758B5">
              <w:rPr>
                <w:rFonts w:hint="eastAsia"/>
                <w:color w:val="000000" w:themeColor="text1"/>
                <w:sz w:val="22"/>
              </w:rPr>
              <w:t>円</w:t>
            </w:r>
          </w:p>
          <w:p w14:paraId="5040ED42" w14:textId="77777777" w:rsidR="00666577" w:rsidRPr="001F32C9" w:rsidRDefault="00666577" w:rsidP="007040FD">
            <w:pPr>
              <w:jc w:val="left"/>
              <w:rPr>
                <w:color w:val="000000" w:themeColor="text1"/>
                <w:sz w:val="22"/>
              </w:rPr>
            </w:pPr>
            <w:r w:rsidRPr="000758B5">
              <w:rPr>
                <w:rFonts w:asciiTheme="minorEastAsia" w:hAnsiTheme="minorEastAsia" w:hint="eastAsia"/>
                <w:color w:val="000000" w:themeColor="text1"/>
                <w:sz w:val="16"/>
                <w:szCs w:val="16"/>
              </w:rPr>
              <w:t>決算期間１年未満の場合：</w:t>
            </w:r>
            <w:r w:rsidR="001E4CB9" w:rsidRPr="000758B5">
              <w:rPr>
                <w:rFonts w:asciiTheme="minorEastAsia" w:hAnsiTheme="minorEastAsia" w:hint="eastAsia"/>
                <w:color w:val="000000" w:themeColor="text1"/>
                <w:sz w:val="16"/>
                <w:szCs w:val="16"/>
              </w:rPr>
              <w:t xml:space="preserve">　か月</w:t>
            </w:r>
          </w:p>
        </w:tc>
      </w:tr>
      <w:tr w:rsidR="00462BB9" w:rsidRPr="00462BB9" w14:paraId="45F2D9C0" w14:textId="77777777" w:rsidTr="005F09BF">
        <w:tc>
          <w:tcPr>
            <w:tcW w:w="566" w:type="dxa"/>
            <w:vMerge w:val="restart"/>
            <w:tcBorders>
              <w:top w:val="single" w:sz="18" w:space="0" w:color="auto"/>
              <w:left w:val="single" w:sz="18" w:space="0" w:color="auto"/>
            </w:tcBorders>
            <w:shd w:val="clear" w:color="auto" w:fill="FFFF00"/>
          </w:tcPr>
          <w:p w14:paraId="1A1C02D2" w14:textId="25763F0C" w:rsidR="003452AF"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3"/>
            <w:tcBorders>
              <w:top w:val="single" w:sz="18" w:space="0" w:color="auto"/>
            </w:tcBorders>
            <w:vAlign w:val="center"/>
          </w:tcPr>
          <w:p w14:paraId="58940026" w14:textId="77777777" w:rsidR="00462BB9" w:rsidRPr="001F32C9" w:rsidRDefault="00462BB9" w:rsidP="00462BB9">
            <w:pPr>
              <w:rPr>
                <w:rFonts w:asciiTheme="minorEastAsia" w:hAnsiTheme="minorEastAsia"/>
                <w:color w:val="000000" w:themeColor="text1"/>
                <w:sz w:val="22"/>
              </w:rPr>
            </w:pPr>
          </w:p>
          <w:p w14:paraId="40D6843A" w14:textId="77777777" w:rsidR="00CF1CA3" w:rsidRPr="001F32C9" w:rsidRDefault="00CF1CA3" w:rsidP="00462BB9">
            <w:pPr>
              <w:rPr>
                <w:rFonts w:asciiTheme="minorEastAsia" w:hAnsiTheme="minorEastAsia"/>
                <w:color w:val="000000" w:themeColor="text1"/>
                <w:sz w:val="22"/>
              </w:rPr>
            </w:pPr>
          </w:p>
        </w:tc>
        <w:tc>
          <w:tcPr>
            <w:tcW w:w="239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563" w:type="dxa"/>
            <w:tcBorders>
              <w:top w:val="single" w:sz="18" w:space="0" w:color="auto"/>
              <w:right w:val="single" w:sz="18" w:space="0" w:color="auto"/>
            </w:tcBorders>
            <w:vAlign w:val="center"/>
          </w:tcPr>
          <w:p w14:paraId="67410F3F" w14:textId="77777777" w:rsidR="00462BB9" w:rsidRPr="001F32C9" w:rsidRDefault="00462BB9" w:rsidP="00462BB9">
            <w:pPr>
              <w:rPr>
                <w:color w:val="000000" w:themeColor="text1"/>
                <w:sz w:val="22"/>
              </w:rPr>
            </w:pP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2A04B557"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11AD9C95" w14:textId="77777777" w:rsidR="00462BB9" w:rsidRPr="001F32C9" w:rsidRDefault="00462BB9" w:rsidP="00462BB9">
            <w:pPr>
              <w:rPr>
                <w:rFonts w:asciiTheme="minorEastAsia" w:hAnsiTheme="minorEastAsia"/>
                <w:color w:val="000000" w:themeColor="text1"/>
                <w:sz w:val="22"/>
              </w:rPr>
            </w:pPr>
          </w:p>
        </w:tc>
      </w:tr>
      <w:tr w:rsidR="00462BB9" w:rsidRPr="00462BB9" w14:paraId="147FEBD6" w14:textId="77777777" w:rsidTr="005F09BF">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3"/>
            <w:tcBorders>
              <w:bottom w:val="single" w:sz="4" w:space="0" w:color="auto"/>
            </w:tcBorders>
          </w:tcPr>
          <w:p w14:paraId="2B891806" w14:textId="77777777" w:rsidR="00462BB9" w:rsidRPr="001F32C9" w:rsidRDefault="00462BB9" w:rsidP="00462BB9">
            <w:pPr>
              <w:rPr>
                <w:rFonts w:asciiTheme="minorEastAsia" w:hAnsiTheme="minorEastAsia"/>
                <w:color w:val="000000" w:themeColor="text1"/>
                <w:sz w:val="22"/>
              </w:rPr>
            </w:pPr>
          </w:p>
        </w:tc>
        <w:tc>
          <w:tcPr>
            <w:tcW w:w="239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563" w:type="dxa"/>
            <w:tcBorders>
              <w:right w:val="single" w:sz="18" w:space="0" w:color="auto"/>
            </w:tcBorders>
          </w:tcPr>
          <w:p w14:paraId="471BE729" w14:textId="77777777" w:rsidR="00462BB9" w:rsidRPr="001F32C9" w:rsidRDefault="00462BB9" w:rsidP="00462BB9">
            <w:pPr>
              <w:rPr>
                <w:rFonts w:asciiTheme="minorEastAsia" w:hAnsiTheme="minorEastAsia"/>
                <w:color w:val="000000" w:themeColor="text1"/>
                <w:sz w:val="22"/>
              </w:rPr>
            </w:pPr>
          </w:p>
        </w:tc>
      </w:tr>
      <w:tr w:rsidR="00462BB9" w:rsidRPr="00462BB9" w14:paraId="4F2D7FCD" w14:textId="77777777" w:rsidTr="003452AF">
        <w:tc>
          <w:tcPr>
            <w:tcW w:w="566" w:type="dxa"/>
            <w:vMerge/>
            <w:tcBorders>
              <w:left w:val="single" w:sz="18" w:space="0" w:color="auto"/>
              <w:bottom w:val="single" w:sz="4"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3"/>
            <w:tcBorders>
              <w:bottom w:val="single" w:sz="4"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398" w:type="dxa"/>
            <w:tcBorders>
              <w:bottom w:val="single" w:sz="4"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563" w:type="dxa"/>
            <w:tcBorders>
              <w:bottom w:val="single" w:sz="4" w:space="0" w:color="auto"/>
              <w:right w:val="single" w:sz="18" w:space="0" w:color="auto"/>
            </w:tcBorders>
          </w:tcPr>
          <w:p w14:paraId="4C64B982" w14:textId="77777777" w:rsidR="00462BB9" w:rsidRPr="001F32C9" w:rsidRDefault="00462BB9" w:rsidP="00462BB9">
            <w:pPr>
              <w:rPr>
                <w:rFonts w:asciiTheme="minorEastAsia" w:hAnsiTheme="minorEastAsia"/>
                <w:color w:val="000000" w:themeColor="text1"/>
                <w:sz w:val="22"/>
              </w:rPr>
            </w:pPr>
          </w:p>
        </w:tc>
      </w:tr>
      <w:tr w:rsidR="00540063" w:rsidRPr="00462BB9" w14:paraId="3B223C22" w14:textId="77777777" w:rsidTr="00540063">
        <w:tc>
          <w:tcPr>
            <w:tcW w:w="2278" w:type="dxa"/>
            <w:gridSpan w:val="2"/>
            <w:vMerge w:val="restart"/>
            <w:tcBorders>
              <w:left w:val="single" w:sz="18" w:space="0" w:color="auto"/>
            </w:tcBorders>
            <w:shd w:val="clear" w:color="auto" w:fill="FFFF00"/>
            <w:vAlign w:val="center"/>
          </w:tcPr>
          <w:p w14:paraId="148A9525" w14:textId="2C13A9DF" w:rsidR="00540063" w:rsidRPr="001F32C9" w:rsidRDefault="00540063" w:rsidP="003452A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代表者の氏名</w:t>
            </w:r>
          </w:p>
        </w:tc>
        <w:tc>
          <w:tcPr>
            <w:tcW w:w="2542" w:type="dxa"/>
            <w:gridSpan w:val="2"/>
            <w:vMerge w:val="restart"/>
            <w:vAlign w:val="center"/>
          </w:tcPr>
          <w:p w14:paraId="23886923" w14:textId="77777777" w:rsidR="00540063" w:rsidRPr="001F32C9" w:rsidRDefault="00540063" w:rsidP="00540063">
            <w:pPr>
              <w:rPr>
                <w:rFonts w:asciiTheme="minorEastAsia" w:hAnsiTheme="minorEastAsia"/>
                <w:color w:val="000000" w:themeColor="text1"/>
                <w:sz w:val="22"/>
              </w:rPr>
            </w:pPr>
          </w:p>
        </w:tc>
        <w:tc>
          <w:tcPr>
            <w:tcW w:w="2551" w:type="dxa"/>
            <w:gridSpan w:val="2"/>
            <w:tcBorders>
              <w:bottom w:val="single" w:sz="4" w:space="0" w:color="auto"/>
            </w:tcBorders>
            <w:shd w:val="clear" w:color="auto" w:fill="FFFF00"/>
            <w:vAlign w:val="center"/>
          </w:tcPr>
          <w:p w14:paraId="43361C23" w14:textId="4EC9889E" w:rsidR="00540063" w:rsidRPr="001F32C9" w:rsidRDefault="00540063" w:rsidP="003452A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18"/>
                <w:szCs w:val="18"/>
              </w:rPr>
              <w:t>代表者の生年月日（</w:t>
            </w:r>
            <w:r>
              <w:rPr>
                <w:rFonts w:asciiTheme="majorEastAsia" w:eastAsiaTheme="majorEastAsia" w:hAnsiTheme="majorEastAsia" w:hint="eastAsia"/>
                <w:color w:val="000000" w:themeColor="text1"/>
                <w:sz w:val="18"/>
                <w:szCs w:val="18"/>
              </w:rPr>
              <w:t>西</w:t>
            </w:r>
            <w:r w:rsidRPr="001F32C9">
              <w:rPr>
                <w:rFonts w:asciiTheme="majorEastAsia" w:eastAsiaTheme="majorEastAsia" w:hAnsiTheme="majorEastAsia" w:hint="eastAsia"/>
                <w:color w:val="000000" w:themeColor="text1"/>
                <w:sz w:val="18"/>
                <w:szCs w:val="18"/>
              </w:rPr>
              <w:t>暦）</w:t>
            </w:r>
          </w:p>
        </w:tc>
        <w:tc>
          <w:tcPr>
            <w:tcW w:w="2563" w:type="dxa"/>
            <w:tcBorders>
              <w:bottom w:val="single" w:sz="4" w:space="0" w:color="auto"/>
              <w:right w:val="single" w:sz="18" w:space="0" w:color="auto"/>
            </w:tcBorders>
            <w:vAlign w:val="center"/>
          </w:tcPr>
          <w:p w14:paraId="0DE23BF1" w14:textId="3B5D7A14" w:rsidR="00540063" w:rsidRPr="001F32C9" w:rsidRDefault="00540063" w:rsidP="003452AF">
            <w:pPr>
              <w:rPr>
                <w:rFonts w:asciiTheme="minorEastAsia" w:hAnsiTheme="minorEastAsia"/>
                <w:color w:val="000000" w:themeColor="text1"/>
                <w:sz w:val="22"/>
              </w:rPr>
            </w:pPr>
            <w:r>
              <w:rPr>
                <w:rFonts w:hint="eastAsia"/>
                <w:color w:val="000000" w:themeColor="text1"/>
                <w:sz w:val="22"/>
              </w:rPr>
              <w:t xml:space="preserve">　　　</w:t>
            </w:r>
            <w:r w:rsidRPr="001F32C9">
              <w:rPr>
                <w:rFonts w:hint="eastAsia"/>
                <w:color w:val="000000" w:themeColor="text1"/>
                <w:sz w:val="22"/>
              </w:rPr>
              <w:t>年　　月　　日</w:t>
            </w:r>
          </w:p>
        </w:tc>
      </w:tr>
      <w:tr w:rsidR="00540063" w:rsidRPr="00462BB9" w14:paraId="4AEC70C6" w14:textId="77777777" w:rsidTr="003452AF">
        <w:tc>
          <w:tcPr>
            <w:tcW w:w="2278" w:type="dxa"/>
            <w:gridSpan w:val="2"/>
            <w:vMerge/>
            <w:tcBorders>
              <w:left w:val="single" w:sz="18" w:space="0" w:color="auto"/>
              <w:bottom w:val="single" w:sz="18" w:space="0" w:color="auto"/>
            </w:tcBorders>
            <w:shd w:val="clear" w:color="auto" w:fill="FFFF00"/>
          </w:tcPr>
          <w:p w14:paraId="23B44CA4" w14:textId="77777777" w:rsidR="00540063" w:rsidRPr="001F32C9" w:rsidRDefault="00540063" w:rsidP="003452AF">
            <w:pPr>
              <w:rPr>
                <w:rFonts w:asciiTheme="majorEastAsia" w:eastAsiaTheme="majorEastAsia" w:hAnsiTheme="majorEastAsia"/>
                <w:color w:val="000000" w:themeColor="text1"/>
                <w:sz w:val="22"/>
              </w:rPr>
            </w:pPr>
          </w:p>
        </w:tc>
        <w:tc>
          <w:tcPr>
            <w:tcW w:w="2542" w:type="dxa"/>
            <w:gridSpan w:val="2"/>
            <w:vMerge/>
            <w:tcBorders>
              <w:bottom w:val="single" w:sz="18" w:space="0" w:color="auto"/>
            </w:tcBorders>
          </w:tcPr>
          <w:p w14:paraId="56ECEB25" w14:textId="77777777" w:rsidR="00540063" w:rsidRPr="001F32C9" w:rsidRDefault="00540063" w:rsidP="003452AF">
            <w:pPr>
              <w:rPr>
                <w:rFonts w:asciiTheme="minorEastAsia" w:hAnsiTheme="minorEastAsia"/>
                <w:color w:val="000000" w:themeColor="text1"/>
                <w:sz w:val="22"/>
              </w:rPr>
            </w:pPr>
          </w:p>
        </w:tc>
        <w:tc>
          <w:tcPr>
            <w:tcW w:w="2551" w:type="dxa"/>
            <w:gridSpan w:val="2"/>
            <w:tcBorders>
              <w:bottom w:val="single" w:sz="18" w:space="0" w:color="auto"/>
            </w:tcBorders>
            <w:shd w:val="clear" w:color="auto" w:fill="FFFF00"/>
            <w:vAlign w:val="center"/>
          </w:tcPr>
          <w:p w14:paraId="5A05D3CA" w14:textId="71B1FA8E" w:rsidR="00540063" w:rsidRPr="001F32C9" w:rsidRDefault="004346A3" w:rsidP="003452AF">
            <w:pPr>
              <w:rPr>
                <w:rFonts w:asciiTheme="majorEastAsia" w:eastAsiaTheme="majorEastAsia" w:hAnsiTheme="majorEastAsia"/>
                <w:color w:val="000000" w:themeColor="text1"/>
                <w:sz w:val="22"/>
              </w:rPr>
            </w:pPr>
            <w:r>
              <w:rPr>
                <w:rFonts w:asciiTheme="majorEastAsia" w:eastAsiaTheme="majorEastAsia" w:hAnsiTheme="majorEastAsia" w:hint="eastAsia"/>
                <w:b/>
                <w:color w:val="FF0000"/>
                <w:sz w:val="18"/>
                <w:szCs w:val="18"/>
              </w:rPr>
              <w:t>2024</w:t>
            </w:r>
            <w:r w:rsidR="00540063" w:rsidRPr="008D1789">
              <w:rPr>
                <w:rFonts w:asciiTheme="majorEastAsia" w:eastAsiaTheme="majorEastAsia" w:hAnsiTheme="majorEastAsia" w:hint="eastAsia"/>
                <w:b/>
                <w:color w:val="FF0000"/>
                <w:sz w:val="18"/>
                <w:szCs w:val="18"/>
              </w:rPr>
              <w:t>年4月1日</w:t>
            </w:r>
            <w:r w:rsidR="00540063" w:rsidRPr="001F32C9">
              <w:rPr>
                <w:rFonts w:asciiTheme="majorEastAsia" w:eastAsiaTheme="majorEastAsia" w:hAnsiTheme="majorEastAsia" w:hint="eastAsia"/>
                <w:b/>
                <w:color w:val="000000" w:themeColor="text1"/>
                <w:sz w:val="18"/>
                <w:szCs w:val="18"/>
              </w:rPr>
              <w:t>現在</w:t>
            </w:r>
            <w:r w:rsidR="00540063" w:rsidRPr="001F32C9">
              <w:rPr>
                <w:rFonts w:asciiTheme="majorEastAsia" w:eastAsiaTheme="majorEastAsia" w:hAnsiTheme="majorEastAsia" w:hint="eastAsia"/>
                <w:color w:val="000000" w:themeColor="text1"/>
                <w:sz w:val="18"/>
                <w:szCs w:val="18"/>
              </w:rPr>
              <w:t>の満年齢</w:t>
            </w:r>
          </w:p>
        </w:tc>
        <w:tc>
          <w:tcPr>
            <w:tcW w:w="2563" w:type="dxa"/>
            <w:tcBorders>
              <w:bottom w:val="single" w:sz="18" w:space="0" w:color="auto"/>
              <w:right w:val="single" w:sz="18" w:space="0" w:color="auto"/>
            </w:tcBorders>
            <w:vAlign w:val="center"/>
          </w:tcPr>
          <w:p w14:paraId="2C9AD50F" w14:textId="66305B42" w:rsidR="00540063" w:rsidRPr="001F32C9" w:rsidRDefault="00540063" w:rsidP="003452AF">
            <w:pPr>
              <w:rPr>
                <w:rFonts w:asciiTheme="minorEastAsia" w:hAnsiTheme="minorEastAsia"/>
                <w:color w:val="000000" w:themeColor="text1"/>
                <w:sz w:val="22"/>
              </w:rPr>
            </w:pPr>
            <w:r w:rsidRPr="001F32C9">
              <w:rPr>
                <w:rFonts w:hint="eastAsia"/>
                <w:color w:val="000000" w:themeColor="text1"/>
                <w:sz w:val="22"/>
              </w:rPr>
              <w:t xml:space="preserve">　　　　　　　歳</w:t>
            </w:r>
          </w:p>
        </w:tc>
      </w:tr>
    </w:tbl>
    <w:p w14:paraId="60BF8C9D" w14:textId="229CEDC5" w:rsidR="004B0632" w:rsidRDefault="00566B8F" w:rsidP="004B0632">
      <w:pPr>
        <w:rPr>
          <w:color w:val="000000" w:themeColor="text1"/>
          <w:sz w:val="16"/>
          <w:szCs w:val="16"/>
        </w:rPr>
      </w:pPr>
      <w:r w:rsidRPr="00566B8F">
        <w:rPr>
          <w:rFonts w:hint="eastAsia"/>
          <w:color w:val="000000" w:themeColor="text1"/>
          <w:sz w:val="16"/>
          <w:szCs w:val="16"/>
        </w:rPr>
        <w:t>（補助金事務局からの書類の送付や必要書類の提出依</w:t>
      </w:r>
      <w:r w:rsidR="00F47654">
        <w:rPr>
          <w:rFonts w:hint="eastAsia"/>
          <w:color w:val="000000" w:themeColor="text1"/>
          <w:sz w:val="16"/>
          <w:szCs w:val="16"/>
        </w:rPr>
        <w:t>頼等の電話・メール連絡は、全て「連絡担当者」</w:t>
      </w:r>
      <w:r w:rsidR="00D37DA3">
        <w:rPr>
          <w:rFonts w:hint="eastAsia"/>
          <w:color w:val="000000" w:themeColor="text1"/>
          <w:sz w:val="16"/>
          <w:szCs w:val="16"/>
        </w:rPr>
        <w:t>（共同申請の場合は、原則、代表事業者の連絡担当者）</w:t>
      </w:r>
      <w:r w:rsidRPr="00566B8F">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3C71986B" w14:textId="0262D165" w:rsidR="005400AE" w:rsidRPr="00462BB9" w:rsidRDefault="006922D3" w:rsidP="005400AE">
      <w:pPr>
        <w:ind w:left="480" w:hangingChars="300" w:hanging="480"/>
        <w:rPr>
          <w:rFonts w:asciiTheme="minorEastAsia" w:hAnsiTheme="minorEastAsia"/>
          <w:color w:val="000000" w:themeColor="text1"/>
          <w:sz w:val="16"/>
          <w:szCs w:val="16"/>
          <w:u w:val="single"/>
        </w:rPr>
      </w:pPr>
      <w:r>
        <w:rPr>
          <w:rFonts w:hint="eastAsia"/>
          <w:color w:val="000000" w:themeColor="text1"/>
          <w:sz w:val="16"/>
          <w:szCs w:val="16"/>
        </w:rPr>
        <w:t>※１</w:t>
      </w:r>
      <w:r w:rsidR="005400AE" w:rsidRPr="00462BB9">
        <w:rPr>
          <w:rFonts w:hint="eastAsia"/>
          <w:color w:val="000000" w:themeColor="text1"/>
          <w:sz w:val="16"/>
          <w:szCs w:val="16"/>
        </w:rPr>
        <w:t xml:space="preserve">　法人の場合は、法人番号を記載してください。個人事業主は「なし」と明記してください。</w:t>
      </w:r>
      <w:r w:rsidR="005400AE" w:rsidRPr="00462BB9">
        <w:rPr>
          <w:rFonts w:hint="eastAsia"/>
          <w:color w:val="000000" w:themeColor="text1"/>
          <w:sz w:val="16"/>
          <w:szCs w:val="16"/>
          <w:u w:val="single"/>
        </w:rPr>
        <w:t>マイナンバー（個人番号（</w:t>
      </w:r>
      <w:r w:rsidR="005400AE" w:rsidRPr="00462BB9">
        <w:rPr>
          <w:rFonts w:hint="eastAsia"/>
          <w:color w:val="000000" w:themeColor="text1"/>
          <w:sz w:val="16"/>
          <w:szCs w:val="16"/>
          <w:u w:val="single"/>
        </w:rPr>
        <w:t>12</w:t>
      </w:r>
      <w:r w:rsidR="005400AE" w:rsidRPr="00462BB9">
        <w:rPr>
          <w:rFonts w:hint="eastAsia"/>
          <w:color w:val="000000" w:themeColor="text1"/>
          <w:sz w:val="16"/>
          <w:szCs w:val="16"/>
          <w:u w:val="single"/>
        </w:rPr>
        <w:t>桁））は記載しないでください。</w:t>
      </w:r>
    </w:p>
    <w:p w14:paraId="1C5DE95F" w14:textId="77777777" w:rsidR="007505D0" w:rsidRPr="007505D0" w:rsidRDefault="006922D3" w:rsidP="007505D0">
      <w:pPr>
        <w:ind w:left="480" w:hangingChars="300" w:hanging="480"/>
        <w:rPr>
          <w:color w:val="000000" w:themeColor="text1"/>
          <w:sz w:val="16"/>
          <w:szCs w:val="16"/>
        </w:rPr>
      </w:pPr>
      <w:r>
        <w:rPr>
          <w:rFonts w:hint="eastAsia"/>
          <w:color w:val="000000" w:themeColor="text1"/>
          <w:sz w:val="16"/>
          <w:szCs w:val="16"/>
        </w:rPr>
        <w:t>※２</w:t>
      </w:r>
      <w:r w:rsidR="005400AE" w:rsidRPr="00462BB9">
        <w:rPr>
          <w:rFonts w:hint="eastAsia"/>
          <w:color w:val="000000" w:themeColor="text1"/>
          <w:sz w:val="16"/>
          <w:szCs w:val="16"/>
        </w:rPr>
        <w:t xml:space="preserve">　</w:t>
      </w:r>
      <w:r w:rsidR="007505D0" w:rsidRPr="007505D0">
        <w:rPr>
          <w:rFonts w:hint="eastAsia"/>
          <w:color w:val="000000" w:themeColor="text1"/>
          <w:sz w:val="16"/>
          <w:szCs w:val="16"/>
        </w:rPr>
        <w:t>本事業では、以下の方は「常時使用する従業員数」に含めないものとします。</w:t>
      </w:r>
    </w:p>
    <w:p w14:paraId="59CE9690" w14:textId="77777777" w:rsidR="007505D0" w:rsidRPr="007505D0" w:rsidRDefault="007505D0" w:rsidP="007505D0">
      <w:pPr>
        <w:ind w:leftChars="200" w:left="900" w:hangingChars="300" w:hanging="480"/>
        <w:rPr>
          <w:color w:val="000000" w:themeColor="text1"/>
          <w:sz w:val="16"/>
          <w:szCs w:val="16"/>
        </w:rPr>
      </w:pPr>
      <w:r w:rsidRPr="007505D0">
        <w:rPr>
          <w:rFonts w:hint="eastAsia"/>
          <w:color w:val="000000" w:themeColor="text1"/>
          <w:sz w:val="16"/>
          <w:szCs w:val="16"/>
        </w:rPr>
        <w:t>(a).</w:t>
      </w:r>
      <w:r w:rsidRPr="007505D0">
        <w:rPr>
          <w:rFonts w:hint="eastAsia"/>
          <w:color w:val="000000" w:themeColor="text1"/>
          <w:sz w:val="16"/>
          <w:szCs w:val="16"/>
        </w:rPr>
        <w:t>会社役員（従業員との兼務役員は「常時使用する従業員」に含まれます。）</w:t>
      </w:r>
    </w:p>
    <w:p w14:paraId="6572F3DE" w14:textId="77777777" w:rsidR="007505D0" w:rsidRPr="007505D0" w:rsidRDefault="007505D0" w:rsidP="007505D0">
      <w:pPr>
        <w:ind w:leftChars="200" w:left="900" w:hangingChars="300" w:hanging="480"/>
        <w:rPr>
          <w:color w:val="000000" w:themeColor="text1"/>
          <w:sz w:val="16"/>
          <w:szCs w:val="16"/>
        </w:rPr>
      </w:pPr>
      <w:r w:rsidRPr="007505D0">
        <w:rPr>
          <w:rFonts w:hint="eastAsia"/>
          <w:color w:val="000000" w:themeColor="text1"/>
          <w:sz w:val="16"/>
          <w:szCs w:val="16"/>
        </w:rPr>
        <w:t>(b).</w:t>
      </w:r>
      <w:r w:rsidRPr="007505D0">
        <w:rPr>
          <w:rFonts w:hint="eastAsia"/>
          <w:color w:val="000000" w:themeColor="text1"/>
          <w:sz w:val="16"/>
          <w:szCs w:val="16"/>
        </w:rPr>
        <w:t>個人事業主本人および同居の親族従業員</w:t>
      </w:r>
    </w:p>
    <w:p w14:paraId="06027886" w14:textId="77777777" w:rsidR="007505D0" w:rsidRPr="007505D0" w:rsidRDefault="007505D0" w:rsidP="007505D0">
      <w:pPr>
        <w:ind w:leftChars="200" w:left="900" w:hangingChars="300" w:hanging="480"/>
        <w:rPr>
          <w:color w:val="000000" w:themeColor="text1"/>
          <w:sz w:val="16"/>
          <w:szCs w:val="16"/>
        </w:rPr>
      </w:pPr>
      <w:r w:rsidRPr="007505D0">
        <w:rPr>
          <w:rFonts w:hint="eastAsia"/>
          <w:color w:val="000000" w:themeColor="text1"/>
          <w:sz w:val="16"/>
          <w:szCs w:val="16"/>
        </w:rPr>
        <w:t>(c).</w:t>
      </w:r>
      <w:r w:rsidRPr="007505D0">
        <w:rPr>
          <w:rFonts w:hint="eastAsia"/>
          <w:color w:val="000000" w:themeColor="text1"/>
          <w:sz w:val="16"/>
          <w:szCs w:val="16"/>
        </w:rPr>
        <w:t>（申請時点で）育児休業中・介護休業中・傷病休業中または休職中の社員</w:t>
      </w:r>
    </w:p>
    <w:p w14:paraId="1A4999A3" w14:textId="77777777" w:rsidR="007505D0" w:rsidRDefault="007505D0" w:rsidP="007505D0">
      <w:pPr>
        <w:ind w:leftChars="200" w:left="900" w:hangingChars="300" w:hanging="480"/>
        <w:rPr>
          <w:color w:val="000000" w:themeColor="text1"/>
          <w:sz w:val="16"/>
          <w:szCs w:val="16"/>
        </w:rPr>
      </w:pPr>
      <w:r w:rsidRPr="007505D0">
        <w:rPr>
          <w:rFonts w:hint="eastAsia"/>
          <w:color w:val="000000" w:themeColor="text1"/>
          <w:sz w:val="16"/>
          <w:szCs w:val="16"/>
        </w:rPr>
        <w:t>＊法令や社内就業規則等に基づいて休業・休職措置が適用されている者</w:t>
      </w:r>
    </w:p>
    <w:p w14:paraId="1B41728C" w14:textId="2F2E323A" w:rsidR="007505D0" w:rsidRPr="007505D0" w:rsidRDefault="007505D0" w:rsidP="007505D0">
      <w:pPr>
        <w:ind w:leftChars="200" w:left="900" w:hangingChars="300" w:hanging="480"/>
        <w:rPr>
          <w:color w:val="000000" w:themeColor="text1"/>
          <w:sz w:val="16"/>
          <w:szCs w:val="16"/>
        </w:rPr>
      </w:pPr>
      <w:r w:rsidRPr="007505D0">
        <w:rPr>
          <w:rFonts w:hint="eastAsia"/>
          <w:color w:val="000000" w:themeColor="text1"/>
          <w:sz w:val="16"/>
          <w:szCs w:val="16"/>
        </w:rPr>
        <w:t>(d).</w:t>
      </w:r>
      <w:r w:rsidRPr="007505D0">
        <w:rPr>
          <w:rFonts w:hint="eastAsia"/>
          <w:color w:val="000000" w:themeColor="text1"/>
          <w:sz w:val="16"/>
          <w:szCs w:val="16"/>
        </w:rPr>
        <w:t>以下のいずれかの条件に該当する、パートタイム労働者等</w:t>
      </w:r>
    </w:p>
    <w:p w14:paraId="290C28B0" w14:textId="3B38859B" w:rsidR="007505D0" w:rsidRPr="007505D0" w:rsidRDefault="007505D0" w:rsidP="007505D0">
      <w:pPr>
        <w:ind w:leftChars="300" w:left="1110" w:hangingChars="300" w:hanging="480"/>
        <w:rPr>
          <w:color w:val="000000" w:themeColor="text1"/>
          <w:sz w:val="16"/>
          <w:szCs w:val="16"/>
        </w:rPr>
      </w:pPr>
      <w:r w:rsidRPr="007505D0">
        <w:rPr>
          <w:rFonts w:hint="eastAsia"/>
          <w:color w:val="000000" w:themeColor="text1"/>
          <w:sz w:val="16"/>
          <w:szCs w:val="16"/>
        </w:rPr>
        <w:lastRenderedPageBreak/>
        <w:t>(d-1).</w:t>
      </w:r>
      <w:r w:rsidRPr="007505D0">
        <w:rPr>
          <w:rFonts w:hint="eastAsia"/>
          <w:color w:val="000000" w:themeColor="text1"/>
          <w:sz w:val="16"/>
          <w:szCs w:val="16"/>
        </w:rPr>
        <w:t>日々雇い入れられる者、２か月以内の期間を定めて雇用される者、または季節的業務に４か月以内の期間を定めて雇用される者（ただし、所定の期間を超えて引き続き雇用されている者は「常時使用する従業員」に含まれます。）</w:t>
      </w:r>
    </w:p>
    <w:p w14:paraId="52CF10AF" w14:textId="1BAF2E15" w:rsidR="007505D0" w:rsidRPr="007505D0" w:rsidRDefault="007505D0" w:rsidP="007505D0">
      <w:pPr>
        <w:ind w:leftChars="300" w:left="1110" w:hangingChars="300" w:hanging="480"/>
        <w:rPr>
          <w:color w:val="000000" w:themeColor="text1"/>
          <w:sz w:val="16"/>
          <w:szCs w:val="16"/>
        </w:rPr>
      </w:pPr>
      <w:r w:rsidRPr="007505D0">
        <w:rPr>
          <w:rFonts w:hint="eastAsia"/>
          <w:color w:val="000000" w:themeColor="text1"/>
          <w:sz w:val="16"/>
          <w:szCs w:val="16"/>
        </w:rPr>
        <w:t>(d-2).</w:t>
      </w:r>
      <w:r w:rsidR="00D67BA4">
        <w:rPr>
          <w:rFonts w:hint="eastAsia"/>
          <w:color w:val="000000" w:themeColor="text1"/>
          <w:sz w:val="16"/>
          <w:szCs w:val="16"/>
        </w:rPr>
        <w:t>所定労働時間が同一の事業所に雇用される「通常の従業員</w:t>
      </w:r>
      <w:r w:rsidRPr="007505D0">
        <w:rPr>
          <w:rFonts w:hint="eastAsia"/>
          <w:color w:val="000000" w:themeColor="text1"/>
          <w:sz w:val="16"/>
          <w:szCs w:val="16"/>
        </w:rPr>
        <w:t>」の所定労働時間に比べて短い者</w:t>
      </w:r>
    </w:p>
    <w:p w14:paraId="6CF125CC" w14:textId="6B115455" w:rsidR="005400AE" w:rsidRPr="00462BB9" w:rsidRDefault="005400AE" w:rsidP="007505D0">
      <w:pPr>
        <w:ind w:leftChars="300" w:left="1110" w:hangingChars="300" w:hanging="480"/>
        <w:rPr>
          <w:color w:val="000000" w:themeColor="text1"/>
          <w:sz w:val="16"/>
          <w:szCs w:val="16"/>
        </w:rPr>
      </w:pPr>
      <w:r w:rsidRPr="00462BB9">
        <w:rPr>
          <w:rFonts w:hint="eastAsia"/>
          <w:color w:val="000000" w:themeColor="text1"/>
          <w:sz w:val="16"/>
          <w:szCs w:val="16"/>
        </w:rPr>
        <w:t>なお、常時使用する従業員に含めるか否かの判断に迷った場合は、地域の商工会議所にご相談いただけます。</w:t>
      </w:r>
    </w:p>
    <w:p w14:paraId="77195AA8" w14:textId="340ED533" w:rsidR="00733A98" w:rsidRPr="00733A98" w:rsidRDefault="00733A98" w:rsidP="00733A98">
      <w:pPr>
        <w:ind w:left="480" w:hangingChars="300" w:hanging="48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※３　「設立年月日」は、創業後に組織変更（例：個人事業主から法人化、有限会社から株式会社化）された場合は、現在の組織体の設立年月日（例：個人事業主から法人化した場合は、法人としての設立年月日）を記載してください。</w:t>
      </w:r>
    </w:p>
    <w:p w14:paraId="22B7E00F" w14:textId="77777777" w:rsidR="00733A98" w:rsidRPr="00733A98" w:rsidRDefault="00733A98" w:rsidP="00733A98">
      <w:pPr>
        <w:ind w:leftChars="200" w:left="42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＊個人事業主で設立した「日」が不明の場合は、空欄のままで構いません（年月までは必ず記載してください）。</w:t>
      </w:r>
    </w:p>
    <w:p w14:paraId="031B7133" w14:textId="77777777" w:rsidR="00733A98" w:rsidRPr="00733A98" w:rsidRDefault="00733A98" w:rsidP="00733A98">
      <w:pPr>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※４　「直近１期（１年間）の売上高」は、以下の記載金額を転記してください。</w:t>
      </w:r>
    </w:p>
    <w:p w14:paraId="4ED26B85" w14:textId="77777777" w:rsidR="00733A98" w:rsidRPr="00733A98" w:rsidRDefault="00733A98" w:rsidP="00733A98">
      <w:pPr>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・法人の場合：　「損益計算書」の「売上高」（決算額）欄の金額</w:t>
      </w:r>
    </w:p>
    <w:p w14:paraId="633414AF" w14:textId="77777777" w:rsidR="00733A98" w:rsidRDefault="00733A98" w:rsidP="00733A98">
      <w:pPr>
        <w:ind w:left="2400" w:hangingChars="1500" w:hanging="240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・個人事業主の場合：　「所得税および復興特別所得税」の「確定申告書」第一表の「収入金額等」の「事業収入」欄、または「収支内訳書・１面」の「収入金額」の「①売上（収入）金額」欄、</w:t>
      </w:r>
    </w:p>
    <w:p w14:paraId="2D66B6A2" w14:textId="44E64D09" w:rsidR="00733A98" w:rsidRPr="00733A98" w:rsidRDefault="00733A98" w:rsidP="00733A98">
      <w:pPr>
        <w:ind w:left="2400" w:hangingChars="1500" w:hanging="240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733A98">
        <w:rPr>
          <w:rFonts w:asciiTheme="minorEastAsia" w:hAnsiTheme="minorEastAsia" w:hint="eastAsia"/>
          <w:color w:val="000000" w:themeColor="text1"/>
          <w:sz w:val="16"/>
          <w:szCs w:val="16"/>
        </w:rPr>
        <w:t>もしくは「所得税・青色申告決算書」の「損益計算書」の「①売上（収入）金額」欄の金額</w:t>
      </w:r>
    </w:p>
    <w:p w14:paraId="587938EC" w14:textId="77777777" w:rsidR="00733A98" w:rsidRPr="00733A98" w:rsidRDefault="00733A98" w:rsidP="00733A98">
      <w:pPr>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※５　「直近１期（１年間）の売上総利益」は、以下の記載金額を転記してください。</w:t>
      </w:r>
    </w:p>
    <w:p w14:paraId="3D8987EE" w14:textId="77777777" w:rsidR="00733A98" w:rsidRPr="00733A98" w:rsidRDefault="00733A98" w:rsidP="00733A98">
      <w:pPr>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・法人の場合：「損益計算書」の「売上総利益」（決算額）欄の金額</w:t>
      </w:r>
    </w:p>
    <w:p w14:paraId="43749D72" w14:textId="1D883F12" w:rsidR="00733A98" w:rsidRPr="00733A98" w:rsidRDefault="00733A98" w:rsidP="00733A98">
      <w:pPr>
        <w:ind w:left="2240" w:hangingChars="1400" w:hanging="224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・個人事業主の場合：「収支内訳書・１面」の「⑩差引金額」欄または「所得税・青色申告決算書」の「損益計算書」の「⑦差引金額」欄の金額</w:t>
      </w:r>
    </w:p>
    <w:p w14:paraId="6BC8ECC9" w14:textId="77777777" w:rsidR="00733A98" w:rsidRPr="00733A98" w:rsidRDefault="00733A98" w:rsidP="00733A98">
      <w:pPr>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＜注（※４、※５共通）＞</w:t>
      </w:r>
    </w:p>
    <w:p w14:paraId="1630DB13" w14:textId="4BD0C527" w:rsidR="00733A98" w:rsidRPr="00733A98" w:rsidRDefault="00733A98" w:rsidP="00733A98">
      <w:pPr>
        <w:ind w:leftChars="400" w:left="84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①設立から１年未満のため直前決算期間が１年に満たない場合は、直前期の決算</w:t>
      </w:r>
      <w:r>
        <w:rPr>
          <w:rFonts w:asciiTheme="minorEastAsia" w:hAnsiTheme="minorEastAsia" w:hint="eastAsia"/>
          <w:color w:val="000000" w:themeColor="text1"/>
          <w:sz w:val="16"/>
          <w:szCs w:val="16"/>
        </w:rPr>
        <w:t>額の下に、決算期間（月数）を記載してください</w:t>
      </w:r>
      <w:r w:rsidRPr="00733A98">
        <w:rPr>
          <w:rFonts w:asciiTheme="minorEastAsia" w:hAnsiTheme="minorEastAsia" w:hint="eastAsia"/>
          <w:color w:val="000000" w:themeColor="text1"/>
          <w:sz w:val="16"/>
          <w:szCs w:val="16"/>
        </w:rPr>
        <w:t>（例えば個人から法人成りした後、１年に満たない場合も、法人としての決算期間で記載）。</w:t>
      </w:r>
    </w:p>
    <w:p w14:paraId="26729324" w14:textId="6B512BB6" w:rsidR="00733A98" w:rsidRPr="00733A98" w:rsidRDefault="00733A98" w:rsidP="00540063">
      <w:pPr>
        <w:ind w:left="800" w:hangingChars="500" w:hanging="800"/>
        <w:rPr>
          <w:rFonts w:asciiTheme="minorEastAsia" w:hAnsiTheme="minorEastAsia"/>
          <w:color w:val="000000" w:themeColor="text1"/>
          <w:sz w:val="16"/>
          <w:szCs w:val="16"/>
        </w:rPr>
      </w:pPr>
      <w:r w:rsidRPr="00733A98">
        <w:rPr>
          <w:rFonts w:asciiTheme="minorEastAsia" w:hAnsiTheme="minorEastAsia" w:hint="eastAsia"/>
          <w:color w:val="000000" w:themeColor="text1"/>
          <w:sz w:val="16"/>
          <w:szCs w:val="16"/>
        </w:rPr>
        <w:t xml:space="preserve">　　　　　②設立から間がなく、一度も決算期を迎えていない場合は、「売上高」・「売上総利益」は「０円」と記載するとともに、「決算期間（月数）」欄も「０か月」と記載してください。</w:t>
      </w:r>
    </w:p>
    <w:p w14:paraId="40C85C48" w14:textId="61891A42" w:rsidR="00D67BA4" w:rsidRPr="00540063" w:rsidRDefault="00D67BA4" w:rsidP="00566B8F">
      <w:pPr>
        <w:ind w:firstLineChars="100" w:firstLine="160"/>
        <w:rPr>
          <w:color w:val="000000" w:themeColor="text1"/>
          <w:sz w:val="16"/>
          <w:szCs w:val="16"/>
        </w:rPr>
      </w:pPr>
    </w:p>
    <w:tbl>
      <w:tblPr>
        <w:tblStyle w:val="a3"/>
        <w:tblW w:w="9039" w:type="dxa"/>
        <w:tblLook w:val="04A0" w:firstRow="1" w:lastRow="0" w:firstColumn="1" w:lastColumn="0" w:noHBand="0" w:noVBand="1"/>
      </w:tblPr>
      <w:tblGrid>
        <w:gridCol w:w="6062"/>
        <w:gridCol w:w="1559"/>
        <w:gridCol w:w="1418"/>
      </w:tblGrid>
      <w:tr w:rsidR="00113F68" w14:paraId="38B21ABF" w14:textId="77777777" w:rsidTr="00113F68">
        <w:tc>
          <w:tcPr>
            <w:tcW w:w="9039"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6E137E43" w14:textId="77777777" w:rsidR="00113F68" w:rsidRDefault="00113F68" w:rsidP="00D37DA3">
            <w:pPr>
              <w:rPr>
                <w:sz w:val="20"/>
              </w:rPr>
            </w:pPr>
            <w:r>
              <w:rPr>
                <w:rFonts w:hint="eastAsia"/>
                <w:sz w:val="20"/>
              </w:rPr>
              <w:t>＜確認事項＞</w:t>
            </w:r>
          </w:p>
          <w:p w14:paraId="6C5CA1A5" w14:textId="19383DF3" w:rsidR="00113F68" w:rsidRPr="00724F62" w:rsidRDefault="00113F68" w:rsidP="00D37DA3">
            <w:pPr>
              <w:rPr>
                <w:rFonts w:asciiTheme="minorEastAsia" w:hAnsiTheme="minorEastAsia"/>
                <w:sz w:val="20"/>
                <w:szCs w:val="20"/>
              </w:rPr>
            </w:pPr>
            <w:r w:rsidRPr="00113F68">
              <w:rPr>
                <w:rFonts w:hint="eastAsia"/>
                <w:sz w:val="18"/>
              </w:rPr>
              <w:t>本事業の補助対象者として申請する場合は、下記の項目についてご確認ください。</w:t>
            </w:r>
          </w:p>
        </w:tc>
      </w:tr>
      <w:tr w:rsidR="00D37DA3" w14:paraId="3F55BBBB" w14:textId="77777777" w:rsidTr="00113F68">
        <w:tc>
          <w:tcPr>
            <w:tcW w:w="6062" w:type="dxa"/>
            <w:tcBorders>
              <w:left w:val="single" w:sz="12" w:space="0" w:color="auto"/>
              <w:bottom w:val="single" w:sz="12" w:space="0" w:color="auto"/>
            </w:tcBorders>
            <w:vAlign w:val="center"/>
          </w:tcPr>
          <w:p w14:paraId="7FB64547" w14:textId="5BED8BA1" w:rsidR="00D37DA3" w:rsidRPr="000758B5" w:rsidRDefault="00D37DA3" w:rsidP="00CD1A15">
            <w:pPr>
              <w:rPr>
                <w:color w:val="000000" w:themeColor="text1"/>
                <w:sz w:val="16"/>
                <w:szCs w:val="16"/>
              </w:rPr>
            </w:pPr>
            <w:r>
              <w:rPr>
                <w:rFonts w:hint="eastAsia"/>
                <w:sz w:val="20"/>
              </w:rPr>
              <w:t>補助対象事業として取り組むものが</w:t>
            </w:r>
            <w:r w:rsidRPr="00D37DA3">
              <w:rPr>
                <w:rFonts w:hint="eastAsia"/>
                <w:sz w:val="20"/>
              </w:rPr>
              <w:t>「射幸心をそそるおそれがある、または公序良俗を害するおそれがある」事業か否か。</w:t>
            </w:r>
            <w:r w:rsidR="00113F68">
              <w:rPr>
                <w:rFonts w:hint="eastAsia"/>
                <w:sz w:val="20"/>
              </w:rPr>
              <w:t>※６</w:t>
            </w:r>
          </w:p>
        </w:tc>
        <w:tc>
          <w:tcPr>
            <w:tcW w:w="1559" w:type="dxa"/>
            <w:tcBorders>
              <w:bottom w:val="single" w:sz="12" w:space="0" w:color="auto"/>
            </w:tcBorders>
          </w:tcPr>
          <w:p w14:paraId="650CACD8" w14:textId="77777777" w:rsidR="00D37DA3" w:rsidRPr="00724F62" w:rsidRDefault="00D37DA3" w:rsidP="00D37DA3">
            <w:pPr>
              <w:rPr>
                <w:rFonts w:asciiTheme="minorEastAsia" w:hAnsiTheme="minorEastAsia"/>
                <w:sz w:val="20"/>
                <w:szCs w:val="20"/>
              </w:rPr>
            </w:pPr>
            <w:r w:rsidRPr="00724F62">
              <w:rPr>
                <w:rFonts w:asciiTheme="minorEastAsia" w:hAnsiTheme="minorEastAsia" w:hint="eastAsia"/>
                <w:sz w:val="20"/>
                <w:szCs w:val="20"/>
              </w:rPr>
              <w:t>□該当する</w:t>
            </w:r>
          </w:p>
          <w:p w14:paraId="0E8CA1F8" w14:textId="324FCFCF" w:rsidR="00D37DA3" w:rsidRPr="009029FD" w:rsidRDefault="00D37DA3" w:rsidP="00D37DA3">
            <w:pPr>
              <w:rPr>
                <w:color w:val="000000" w:themeColor="text1"/>
                <w:sz w:val="14"/>
                <w:szCs w:val="14"/>
              </w:rPr>
            </w:pPr>
            <w:r w:rsidRPr="00724F62">
              <w:rPr>
                <w:rFonts w:asciiTheme="minorEastAsia" w:hAnsiTheme="minorEastAsia" w:hint="eastAsia"/>
                <w:color w:val="000000" w:themeColor="text1"/>
                <w:sz w:val="16"/>
                <w:szCs w:val="16"/>
              </w:rPr>
              <w:t>（該当する場合は応募できません）</w:t>
            </w:r>
          </w:p>
        </w:tc>
        <w:tc>
          <w:tcPr>
            <w:tcW w:w="1418" w:type="dxa"/>
            <w:tcBorders>
              <w:bottom w:val="single" w:sz="12" w:space="0" w:color="auto"/>
              <w:right w:val="single" w:sz="12" w:space="0" w:color="auto"/>
            </w:tcBorders>
          </w:tcPr>
          <w:p w14:paraId="442E4D3B" w14:textId="576A3FC6" w:rsidR="00D37DA3" w:rsidRPr="0060196C" w:rsidRDefault="00D37DA3" w:rsidP="00D37DA3">
            <w:pPr>
              <w:rPr>
                <w:color w:val="000000" w:themeColor="text1"/>
                <w:sz w:val="16"/>
                <w:szCs w:val="16"/>
              </w:rPr>
            </w:pPr>
            <w:r w:rsidRPr="00724F62">
              <w:rPr>
                <w:rFonts w:asciiTheme="minorEastAsia" w:hAnsiTheme="minorEastAsia" w:hint="eastAsia"/>
                <w:sz w:val="20"/>
                <w:szCs w:val="20"/>
              </w:rPr>
              <w:t>□該当しない</w:t>
            </w:r>
          </w:p>
        </w:tc>
      </w:tr>
    </w:tbl>
    <w:p w14:paraId="3D665E57" w14:textId="195DFB5D" w:rsidR="00113F68" w:rsidRPr="00113F68" w:rsidRDefault="00113F68" w:rsidP="00113F68">
      <w:pPr>
        <w:ind w:left="480" w:hangingChars="300" w:hanging="48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※６　</w:t>
      </w:r>
      <w:r w:rsidRPr="00113F68">
        <w:rPr>
          <w:rFonts w:asciiTheme="minorEastAsia" w:hAnsiTheme="minorEastAsia" w:hint="eastAsia"/>
          <w:color w:val="000000" w:themeColor="text1"/>
          <w:sz w:val="16"/>
          <w:szCs w:val="16"/>
        </w:rPr>
        <w:t>事業内容が射幸心をそそるおそれがあること、または公の秩序もしくは善良の風俗を害することとなるおそれがあるもの、公的な支援を行うことが適当でないと認められるもの</w:t>
      </w:r>
    </w:p>
    <w:p w14:paraId="4B176B67" w14:textId="1B3DF2D2" w:rsidR="00113F68" w:rsidRDefault="00113F68" w:rsidP="00113F68">
      <w:pPr>
        <w:ind w:firstLineChars="300" w:firstLine="480"/>
      </w:pPr>
      <w:r w:rsidRPr="00113F68">
        <w:rPr>
          <w:rFonts w:asciiTheme="minorEastAsia" w:hAnsiTheme="minorEastAsia" w:hint="eastAsia"/>
          <w:color w:val="000000" w:themeColor="text1"/>
          <w:sz w:val="16"/>
          <w:szCs w:val="16"/>
        </w:rPr>
        <w:t>例）マージャン店・パチンコ店・ゲームセンター店等、性風俗関連特殊営業等</w:t>
      </w:r>
    </w:p>
    <w:p w14:paraId="7F2E890A" w14:textId="17EE29D4" w:rsidR="00113F68" w:rsidRDefault="00113F68" w:rsidP="00113F68">
      <w:r>
        <w:br w:type="page"/>
      </w:r>
    </w:p>
    <w:p w14:paraId="26C7692F" w14:textId="77777777" w:rsidR="00113F68" w:rsidRDefault="00113F68" w:rsidP="00113F68"/>
    <w:tbl>
      <w:tblPr>
        <w:tblStyle w:val="a3"/>
        <w:tblW w:w="9039" w:type="dxa"/>
        <w:tblLook w:val="04A0" w:firstRow="1" w:lastRow="0" w:firstColumn="1" w:lastColumn="0" w:noHBand="0" w:noVBand="1"/>
      </w:tblPr>
      <w:tblGrid>
        <w:gridCol w:w="9039"/>
      </w:tblGrid>
      <w:tr w:rsidR="00C03396" w:rsidRPr="00784829" w14:paraId="52B3C523" w14:textId="77777777" w:rsidTr="00CD1A15">
        <w:trPr>
          <w:trHeight w:val="469"/>
        </w:trPr>
        <w:tc>
          <w:tcPr>
            <w:tcW w:w="9039" w:type="dxa"/>
            <w:tcBorders>
              <w:top w:val="nil"/>
              <w:left w:val="nil"/>
              <w:right w:val="nil"/>
            </w:tcBorders>
          </w:tcPr>
          <w:p w14:paraId="548A24D4" w14:textId="0614036B" w:rsidR="00C03396" w:rsidRPr="000C722C" w:rsidRDefault="00D37DA3" w:rsidP="000C722C">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tc>
      </w:tr>
      <w:tr w:rsidR="00E06B5C" w:rsidRPr="00784829" w14:paraId="69D27515" w14:textId="77777777" w:rsidTr="006922D3">
        <w:trPr>
          <w:trHeight w:val="1594"/>
        </w:trPr>
        <w:tc>
          <w:tcPr>
            <w:tcW w:w="9039" w:type="dxa"/>
            <w:tcBorders>
              <w:top w:val="single" w:sz="12" w:space="0" w:color="auto"/>
              <w:left w:val="single" w:sz="12" w:space="0" w:color="auto"/>
              <w:right w:val="single" w:sz="12" w:space="0" w:color="auto"/>
            </w:tcBorders>
          </w:tcPr>
          <w:p w14:paraId="7509C679" w14:textId="77777777" w:rsidR="00E06B5C" w:rsidRDefault="00267851" w:rsidP="00FD112F">
            <w:pPr>
              <w:rPr>
                <w:rFonts w:asciiTheme="majorEastAsia" w:eastAsiaTheme="majorEastAsia" w:hAnsiTheme="majorEastAsia"/>
                <w:color w:val="000000" w:themeColor="text1"/>
                <w:sz w:val="22"/>
              </w:rPr>
            </w:pPr>
            <w:r>
              <w:rPr>
                <w:b/>
              </w:rPr>
              <w:br w:type="page"/>
            </w:r>
            <w:r w:rsidR="002566C9">
              <w:rPr>
                <w:rFonts w:asciiTheme="majorEastAsia" w:eastAsiaTheme="majorEastAsia" w:hAnsiTheme="majorEastAsia" w:hint="eastAsia"/>
                <w:color w:val="000000" w:themeColor="text1"/>
                <w:sz w:val="22"/>
              </w:rPr>
              <w:t>１．</w:t>
            </w:r>
            <w:r w:rsidR="002566C9" w:rsidRPr="00544AF3">
              <w:rPr>
                <w:rFonts w:asciiTheme="majorEastAsia" w:eastAsiaTheme="majorEastAsia" w:hAnsiTheme="majorEastAsia" w:hint="eastAsia"/>
                <w:color w:val="000000" w:themeColor="text1"/>
                <w:sz w:val="22"/>
              </w:rPr>
              <w:t>企業概要</w:t>
            </w:r>
          </w:p>
          <w:p w14:paraId="6624166F" w14:textId="77777777" w:rsidR="002566C9" w:rsidRDefault="002566C9" w:rsidP="00FD112F">
            <w:pPr>
              <w:rPr>
                <w:rFonts w:asciiTheme="majorEastAsia" w:eastAsiaTheme="majorEastAsia" w:hAnsiTheme="majorEastAsia"/>
                <w:color w:val="000000" w:themeColor="text1"/>
                <w:sz w:val="22"/>
              </w:rPr>
            </w:pPr>
          </w:p>
          <w:p w14:paraId="1B75CD5D" w14:textId="77777777" w:rsidR="002566C9" w:rsidRDefault="002566C9" w:rsidP="00FD112F">
            <w:pPr>
              <w:rPr>
                <w:rFonts w:asciiTheme="majorEastAsia" w:eastAsiaTheme="majorEastAsia" w:hAnsiTheme="majorEastAsia"/>
                <w:color w:val="000000" w:themeColor="text1"/>
                <w:sz w:val="22"/>
              </w:rPr>
            </w:pPr>
          </w:p>
          <w:p w14:paraId="65D24539" w14:textId="77777777" w:rsidR="002566C9" w:rsidRDefault="002566C9" w:rsidP="00FD112F">
            <w:pPr>
              <w:rPr>
                <w:rFonts w:asciiTheme="majorEastAsia" w:eastAsiaTheme="majorEastAsia" w:hAnsiTheme="majorEastAsia"/>
                <w:color w:val="000000" w:themeColor="text1"/>
                <w:sz w:val="22"/>
              </w:rPr>
            </w:pPr>
          </w:p>
          <w:p w14:paraId="494F6774" w14:textId="77777777" w:rsidR="002566C9" w:rsidRDefault="002566C9" w:rsidP="00FD112F">
            <w:pPr>
              <w:rPr>
                <w:rFonts w:asciiTheme="majorEastAsia" w:eastAsiaTheme="majorEastAsia" w:hAnsiTheme="majorEastAsia"/>
                <w:color w:val="000000" w:themeColor="text1"/>
                <w:sz w:val="22"/>
              </w:rPr>
            </w:pPr>
          </w:p>
          <w:p w14:paraId="28554205" w14:textId="4EB67911" w:rsidR="002566C9" w:rsidRPr="00E42A58" w:rsidRDefault="002566C9" w:rsidP="00FD112F">
            <w:pPr>
              <w:rPr>
                <w:rFonts w:asciiTheme="majorEastAsia" w:eastAsiaTheme="majorEastAsia" w:hAnsiTheme="majorEastAsia"/>
                <w:color w:val="000000" w:themeColor="text1"/>
                <w:sz w:val="22"/>
              </w:rPr>
            </w:pPr>
          </w:p>
        </w:tc>
      </w:tr>
      <w:tr w:rsidR="00E06B5C" w:rsidRPr="00784829" w14:paraId="01692392" w14:textId="77777777" w:rsidTr="006922D3">
        <w:trPr>
          <w:trHeight w:val="1697"/>
        </w:trPr>
        <w:tc>
          <w:tcPr>
            <w:tcW w:w="9039" w:type="dxa"/>
            <w:tcBorders>
              <w:left w:val="single" w:sz="12" w:space="0" w:color="auto"/>
              <w:right w:val="single" w:sz="12" w:space="0" w:color="auto"/>
            </w:tcBorders>
          </w:tcPr>
          <w:p w14:paraId="49E29A78"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44AF3">
              <w:rPr>
                <w:rFonts w:asciiTheme="majorEastAsia" w:eastAsiaTheme="majorEastAsia" w:hAnsiTheme="majorEastAsia" w:hint="eastAsia"/>
                <w:color w:val="000000" w:themeColor="text1"/>
                <w:sz w:val="22"/>
              </w:rPr>
              <w:t>顧客ニーズと市場の動向</w:t>
            </w:r>
          </w:p>
          <w:p w14:paraId="0672BFD2" w14:textId="7B359FC5" w:rsidR="00B77CDA" w:rsidRDefault="00B77CDA" w:rsidP="00760981">
            <w:pPr>
              <w:rPr>
                <w:rFonts w:asciiTheme="minorEastAsia" w:hAnsiTheme="minorEastAsia"/>
                <w:color w:val="000000" w:themeColor="text1"/>
                <w:sz w:val="22"/>
              </w:rPr>
            </w:pPr>
          </w:p>
          <w:p w14:paraId="533F4984" w14:textId="77777777" w:rsidR="00B77CDA" w:rsidRDefault="00B77CDA" w:rsidP="00760981">
            <w:pPr>
              <w:rPr>
                <w:rFonts w:asciiTheme="minorEastAsia" w:hAnsiTheme="minorEastAsia"/>
                <w:color w:val="000000" w:themeColor="text1"/>
                <w:sz w:val="22"/>
              </w:rPr>
            </w:pPr>
          </w:p>
          <w:p w14:paraId="1AF365B6" w14:textId="77777777" w:rsidR="00E06B5C" w:rsidRPr="00E42A58" w:rsidRDefault="00E06B5C" w:rsidP="00760981">
            <w:pPr>
              <w:rPr>
                <w:rFonts w:asciiTheme="minorEastAsia" w:hAnsiTheme="minorEastAsia"/>
                <w:color w:val="000000" w:themeColor="text1"/>
                <w:sz w:val="22"/>
              </w:rPr>
            </w:pPr>
          </w:p>
          <w:p w14:paraId="0691B4A3" w14:textId="77777777" w:rsidR="00E06B5C" w:rsidRPr="00E42A58" w:rsidRDefault="00E06B5C" w:rsidP="00760981">
            <w:pPr>
              <w:rPr>
                <w:rFonts w:asciiTheme="minorEastAsia" w:hAnsiTheme="minorEastAsia"/>
                <w:color w:val="000000" w:themeColor="text1"/>
                <w:sz w:val="22"/>
              </w:rPr>
            </w:pPr>
          </w:p>
          <w:p w14:paraId="1ECB8990"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162FF610" w14:textId="77777777" w:rsidTr="006922D3">
        <w:trPr>
          <w:trHeight w:val="1964"/>
        </w:trPr>
        <w:tc>
          <w:tcPr>
            <w:tcW w:w="9039" w:type="dxa"/>
            <w:tcBorders>
              <w:left w:val="single" w:sz="12" w:space="0" w:color="auto"/>
              <w:right w:val="single" w:sz="12" w:space="0" w:color="auto"/>
            </w:tcBorders>
          </w:tcPr>
          <w:p w14:paraId="39864BBE"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544AF3">
              <w:rPr>
                <w:rFonts w:asciiTheme="majorEastAsia" w:eastAsiaTheme="majorEastAsia" w:hAnsiTheme="majorEastAsia" w:hint="eastAsia"/>
                <w:color w:val="000000" w:themeColor="text1"/>
                <w:sz w:val="22"/>
              </w:rPr>
              <w:t>自社や自社の提供する商品・サービスの強み</w:t>
            </w:r>
          </w:p>
          <w:p w14:paraId="7014783C" w14:textId="77777777" w:rsidR="00E06B5C" w:rsidRPr="00544AF3" w:rsidRDefault="00E06B5C" w:rsidP="00760981">
            <w:pPr>
              <w:rPr>
                <w:rFonts w:asciiTheme="minorEastAsia" w:hAnsiTheme="minorEastAsia"/>
                <w:color w:val="000000" w:themeColor="text1"/>
                <w:sz w:val="22"/>
              </w:rPr>
            </w:pPr>
          </w:p>
          <w:p w14:paraId="2DD4C0B7" w14:textId="6AEF6B45" w:rsidR="00E06B5C" w:rsidRDefault="00E06B5C" w:rsidP="00760981">
            <w:pPr>
              <w:rPr>
                <w:rFonts w:asciiTheme="minorEastAsia" w:hAnsiTheme="minorEastAsia"/>
                <w:color w:val="000000" w:themeColor="text1"/>
                <w:sz w:val="22"/>
              </w:rPr>
            </w:pPr>
          </w:p>
          <w:p w14:paraId="2579067D" w14:textId="77777777" w:rsidR="00C64705" w:rsidRDefault="00C64705" w:rsidP="00760981">
            <w:pPr>
              <w:rPr>
                <w:rFonts w:asciiTheme="minorEastAsia" w:hAnsiTheme="minorEastAsia"/>
                <w:color w:val="000000" w:themeColor="text1"/>
                <w:sz w:val="22"/>
              </w:rPr>
            </w:pPr>
          </w:p>
          <w:p w14:paraId="5DFC2353" w14:textId="77777777" w:rsidR="00B77CDA" w:rsidRPr="00E42A58" w:rsidRDefault="00B77CDA" w:rsidP="00760981">
            <w:pPr>
              <w:rPr>
                <w:rFonts w:asciiTheme="minorEastAsia" w:hAnsiTheme="minorEastAsia"/>
                <w:color w:val="000000" w:themeColor="text1"/>
                <w:sz w:val="22"/>
              </w:rPr>
            </w:pPr>
          </w:p>
          <w:p w14:paraId="3D8AF042"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6B5F5B46" w14:textId="77777777" w:rsidTr="006922D3">
        <w:trPr>
          <w:trHeight w:val="1957"/>
        </w:trPr>
        <w:tc>
          <w:tcPr>
            <w:tcW w:w="9039" w:type="dxa"/>
            <w:tcBorders>
              <w:left w:val="single" w:sz="12" w:space="0" w:color="auto"/>
              <w:bottom w:val="single" w:sz="12" w:space="0" w:color="auto"/>
              <w:right w:val="single" w:sz="12" w:space="0" w:color="auto"/>
            </w:tcBorders>
          </w:tcPr>
          <w:p w14:paraId="48FF6E5F"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Pr="00544AF3">
              <w:rPr>
                <w:rFonts w:asciiTheme="majorEastAsia" w:eastAsiaTheme="majorEastAsia" w:hAnsiTheme="majorEastAsia" w:hint="eastAsia"/>
                <w:color w:val="000000" w:themeColor="text1"/>
                <w:sz w:val="22"/>
              </w:rPr>
              <w:t>経営方針・目標と今後のプラン</w:t>
            </w:r>
          </w:p>
          <w:p w14:paraId="70F59EFC" w14:textId="2CE41B5E" w:rsidR="00E06B5C" w:rsidRDefault="00E06B5C" w:rsidP="00760981">
            <w:pPr>
              <w:rPr>
                <w:rFonts w:asciiTheme="minorEastAsia" w:hAnsiTheme="minorEastAsia"/>
                <w:color w:val="000000" w:themeColor="text1"/>
                <w:sz w:val="22"/>
              </w:rPr>
            </w:pPr>
          </w:p>
          <w:p w14:paraId="3C68ED11" w14:textId="77777777" w:rsidR="007172C0" w:rsidRDefault="007172C0" w:rsidP="00760981">
            <w:pPr>
              <w:rPr>
                <w:rFonts w:asciiTheme="minorEastAsia" w:hAnsiTheme="minorEastAsia"/>
                <w:color w:val="000000" w:themeColor="text1"/>
                <w:sz w:val="22"/>
              </w:rPr>
            </w:pPr>
          </w:p>
          <w:p w14:paraId="02AF821F" w14:textId="221F8387" w:rsidR="00AB06ED" w:rsidRDefault="00AB06ED" w:rsidP="00760981">
            <w:pPr>
              <w:rPr>
                <w:rFonts w:asciiTheme="minorEastAsia" w:hAnsiTheme="minorEastAsia"/>
                <w:color w:val="000000" w:themeColor="text1"/>
                <w:sz w:val="22"/>
              </w:rPr>
            </w:pPr>
          </w:p>
          <w:p w14:paraId="2E05A897" w14:textId="152E5E93" w:rsidR="00AB06ED" w:rsidRDefault="00AB06ED" w:rsidP="00760981">
            <w:pPr>
              <w:rPr>
                <w:rFonts w:asciiTheme="minorEastAsia" w:hAnsiTheme="minorEastAsia"/>
                <w:color w:val="000000" w:themeColor="text1"/>
                <w:sz w:val="22"/>
              </w:rPr>
            </w:pPr>
          </w:p>
          <w:p w14:paraId="19E117EB" w14:textId="2B1F4D91" w:rsidR="00E06B5C" w:rsidRPr="00E42A58" w:rsidRDefault="00E06B5C" w:rsidP="00760981">
            <w:pPr>
              <w:rPr>
                <w:rFonts w:asciiTheme="majorEastAsia" w:eastAsiaTheme="majorEastAsia" w:hAnsiTheme="majorEastAsia"/>
                <w:color w:val="000000" w:themeColor="text1"/>
                <w:sz w:val="22"/>
              </w:rPr>
            </w:pPr>
          </w:p>
        </w:tc>
      </w:tr>
    </w:tbl>
    <w:p w14:paraId="6DA7AD2A" w14:textId="77777777" w:rsidR="003E3B01" w:rsidRDefault="003E3B01">
      <w:pPr>
        <w:rPr>
          <w:rFonts w:asciiTheme="majorEastAsia" w:eastAsiaTheme="majorEastAsia" w:hAnsiTheme="majorEastAsia"/>
          <w:sz w:val="16"/>
          <w:szCs w:val="16"/>
        </w:rPr>
      </w:pPr>
    </w:p>
    <w:p w14:paraId="40B05460" w14:textId="1B07C508" w:rsidR="00C64705" w:rsidRPr="00C64705" w:rsidRDefault="00E06B5C" w:rsidP="00C64705">
      <w:pPr>
        <w:ind w:left="189" w:hangingChars="118" w:hanging="189"/>
        <w:jc w:val="left"/>
        <w:rPr>
          <w:rFonts w:asciiTheme="minorEastAsia" w:hAnsiTheme="minorEastAsia"/>
          <w:color w:val="000000" w:themeColor="text1"/>
          <w:sz w:val="16"/>
          <w:szCs w:val="16"/>
        </w:rPr>
      </w:pPr>
      <w:bookmarkStart w:id="0" w:name="_GoBack"/>
      <w:bookmarkEnd w:id="0"/>
      <w:r w:rsidRPr="001F32C9">
        <w:rPr>
          <w:rFonts w:asciiTheme="minorEastAsia" w:hAnsiTheme="minorEastAsia" w:hint="eastAsia"/>
          <w:color w:val="000000" w:themeColor="text1"/>
          <w:sz w:val="16"/>
          <w:szCs w:val="16"/>
        </w:rPr>
        <w:t>※経営計画書の作成にあたっては</w:t>
      </w:r>
      <w:r w:rsidR="006922D3">
        <w:rPr>
          <w:rFonts w:asciiTheme="minorEastAsia" w:hAnsiTheme="minorEastAsia" w:hint="eastAsia"/>
          <w:color w:val="000000" w:themeColor="text1"/>
          <w:sz w:val="16"/>
          <w:szCs w:val="16"/>
        </w:rPr>
        <w:t>商工会・</w:t>
      </w:r>
      <w:r w:rsidRPr="001F32C9">
        <w:rPr>
          <w:rFonts w:asciiTheme="minorEastAsia" w:hAnsiTheme="minorEastAsia" w:hint="eastAsia"/>
          <w:color w:val="000000" w:themeColor="text1"/>
          <w:sz w:val="16"/>
          <w:szCs w:val="16"/>
        </w:rPr>
        <w:t>商工会議所と相談し、助言・指導を得ながら進めることができます。</w:t>
      </w:r>
    </w:p>
    <w:sectPr w:rsidR="00C64705" w:rsidRPr="00C64705" w:rsidSect="00D67BA4">
      <w:pgSz w:w="11906" w:h="16838" w:code="9"/>
      <w:pgMar w:top="1134" w:right="1418" w:bottom="1134"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22C"/>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3F68"/>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1E17"/>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66C9"/>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44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36E9"/>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2AF"/>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C7180"/>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3B01"/>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46A3"/>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632"/>
    <w:rsid w:val="004B0738"/>
    <w:rsid w:val="004B0EB0"/>
    <w:rsid w:val="004B0F70"/>
    <w:rsid w:val="004B2983"/>
    <w:rsid w:val="004B2BE2"/>
    <w:rsid w:val="004B2CA7"/>
    <w:rsid w:val="004B3EC0"/>
    <w:rsid w:val="004B4678"/>
    <w:rsid w:val="004B539D"/>
    <w:rsid w:val="004B56FF"/>
    <w:rsid w:val="004C0330"/>
    <w:rsid w:val="004C1982"/>
    <w:rsid w:val="004C1A4D"/>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63"/>
    <w:rsid w:val="005400AE"/>
    <w:rsid w:val="00540A41"/>
    <w:rsid w:val="00540D86"/>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2A2"/>
    <w:rsid w:val="005E1683"/>
    <w:rsid w:val="005E16B0"/>
    <w:rsid w:val="005E37FC"/>
    <w:rsid w:val="005E5CF5"/>
    <w:rsid w:val="005E63B7"/>
    <w:rsid w:val="005E6823"/>
    <w:rsid w:val="005E71E6"/>
    <w:rsid w:val="005F013A"/>
    <w:rsid w:val="005F09BF"/>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2D3"/>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9BB"/>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3A98"/>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5D0"/>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1789"/>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1D3"/>
    <w:rsid w:val="009D56E3"/>
    <w:rsid w:val="009D58E5"/>
    <w:rsid w:val="009D7EB0"/>
    <w:rsid w:val="009E00CA"/>
    <w:rsid w:val="009E0CCB"/>
    <w:rsid w:val="009E1FA1"/>
    <w:rsid w:val="009E26C6"/>
    <w:rsid w:val="009E36C2"/>
    <w:rsid w:val="009E45D5"/>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A7831"/>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96F"/>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0511"/>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A15"/>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DA3"/>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67BA4"/>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67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654"/>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2F"/>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F692-EABA-47D4-AFC3-2C268FD8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2019-05-07T04:24:00Z</dcterms:created>
  <dcterms:modified xsi:type="dcterms:W3CDTF">2024-04-01T07:36:00Z</dcterms:modified>
</cp:coreProperties>
</file>