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  <w:bdr w:val="none" w:color="auto" w:sz="0" w:space="0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（あて先）松江市長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8508" w:type="dxa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873"/>
        <w:gridCol w:w="1701"/>
        <w:gridCol w:w="2934"/>
      </w:tblGrid>
      <w:tr>
        <w:trPr>
          <w:cantSplit/>
          <w:trHeight w:val="400" w:hRule="exact"/>
        </w:trPr>
        <w:tc>
          <w:tcPr>
            <w:tcW w:w="3873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cantSplit/>
          <w:trHeight w:val="1320" w:hRule="exact"/>
        </w:trPr>
        <w:tc>
          <w:tcPr>
            <w:tcW w:w="3873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8508" w:type="dxa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377"/>
        <w:gridCol w:w="5343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  <w:bdr w:val="none" w:color="auto" w:sz="0" w:space="0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232"/>
      </w:tblGrid>
      <w:tr>
        <w:trPr>
          <w:cantSplit/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　商　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2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松江市小規模企業持続化補助金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0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松江市小規模企業持続化補助金に係る事業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30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40" w:hRule="exact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headerReference r:id="rId5" w:type="default"/>
      <w:pgSz w:w="11907" w:h="16839"/>
      <w:pgMar w:top="1503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</Words>
  <Characters>221</Characters>
  <Application>JUST Note</Application>
  <Lines>48</Lines>
  <Paragraphs>33</Paragraphs>
  <CharactersWithSpaces>247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岸本　晃洋</cp:lastModifiedBy>
  <cp:lastPrinted>2023-02-14T07:53:00Z</cp:lastPrinted>
  <dcterms:created xsi:type="dcterms:W3CDTF">2023-02-14T07:55:00Z</dcterms:created>
  <dcterms:modified xsi:type="dcterms:W3CDTF">2026-03-06T07:01:31Z</dcterms:modified>
  <cp:revision>8</cp:revision>
</cp:coreProperties>
</file>