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3C1CAEF7" w:rsidR="003411ED" w:rsidRPr="0070772F" w:rsidRDefault="00880C12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54496DF0" w:rsidR="003411ED" w:rsidRPr="0070772F" w:rsidRDefault="00880C12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3411E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4506C7D1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0C12">
              <w:rPr>
                <w:rFonts w:ascii="ＭＳ ゴシック" w:eastAsia="ＭＳ ゴシック" w:hAnsi="ＭＳ ゴシック" w:hint="eastAsia"/>
                <w:sz w:val="24"/>
              </w:rPr>
              <w:t>、２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6EFBDB89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F21FEB2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6634CA1A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123A46AD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E94AB1" w14:textId="7CDDACC2" w:rsidR="006434E6" w:rsidRDefault="003411ED" w:rsidP="00BC6C5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434E6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C5C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9B5CD-CBAE-4146-925D-3591141D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