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eastAsia" w:ascii="BIZ UDP明朝 Medium" w:hAnsi="BIZ UDP明朝 Medium" w:eastAsia="BIZ UDP明朝 Medium"/>
          <w:bdr w:val="single" w:color="auto" w:sz="4" w:space="0"/>
        </w:rPr>
      </w:pPr>
      <w:r>
        <w:rPr>
          <w:rFonts w:hint="eastAsia" w:ascii="BIZ UDP明朝 Medium" w:hAnsi="BIZ UDP明朝 Medium" w:eastAsia="BIZ UDP明朝 Medium"/>
        </w:rPr>
        <w:t>（様式１）</w:t>
      </w:r>
    </w:p>
    <w:p>
      <w:pPr>
        <w:pStyle w:val="0"/>
        <w:jc w:val="right"/>
        <w:rPr>
          <w:rFonts w:hint="eastAsia" w:ascii="BIZ UDP明朝 Medium" w:hAnsi="BIZ UDP明朝 Medium" w:eastAsia="BIZ UDP明朝 Medium"/>
          <w:bdr w:val="single" w:color="auto" w:sz="4" w:space="0"/>
        </w:rPr>
      </w:pPr>
    </w:p>
    <w:p>
      <w:pPr>
        <w:pStyle w:val="28"/>
        <w:rPr>
          <w:rFonts w:hint="eastAsia" w:ascii="BIZ UDP明朝 Medium" w:hAnsi="BIZ UDP明朝 Medium" w:eastAsia="BIZ UDP明朝 Medium"/>
        </w:rPr>
      </w:pPr>
      <w:r>
        <w:rPr>
          <w:rFonts w:hint="eastAsia" w:ascii="BIZ UDP明朝 Medium" w:hAnsi="BIZ UDP明朝 Medium" w:eastAsia="BIZ UDP明朝 Medium"/>
        </w:rPr>
        <w:t>誓　　約　　書</w:t>
      </w:r>
    </w:p>
    <w:p>
      <w:pPr>
        <w:pStyle w:val="0"/>
        <w:autoSpaceDE w:val="0"/>
        <w:autoSpaceDN w:val="0"/>
        <w:rPr>
          <w:rFonts w:hint="eastAsia" w:ascii="BIZ UDP明朝 Medium" w:hAnsi="BIZ UDP明朝 Medium" w:eastAsia="BIZ UDP明朝 Medium"/>
          <w:sz w:val="22"/>
        </w:rPr>
      </w:pPr>
    </w:p>
    <w:p>
      <w:pPr>
        <w:pStyle w:val="0"/>
        <w:autoSpaceDE w:val="0"/>
        <w:autoSpaceDN w:val="0"/>
        <w:jc w:val="right"/>
        <w:rPr>
          <w:rFonts w:hint="eastAsia" w:ascii="BIZ UDP明朝 Medium" w:hAnsi="BIZ UDP明朝 Medium" w:eastAsia="BIZ UDP明朝 Medium"/>
          <w:sz w:val="22"/>
        </w:rPr>
      </w:pPr>
      <w:r>
        <w:rPr>
          <w:rFonts w:hint="eastAsia" w:ascii="BIZ UDP明朝 Medium" w:hAnsi="BIZ UDP明朝 Medium" w:eastAsia="BIZ UDP明朝 Medium"/>
          <w:sz w:val="22"/>
        </w:rPr>
        <w:t>　　　年</w:t>
      </w:r>
      <w:r>
        <w:rPr>
          <w:rFonts w:hint="eastAsia" w:ascii="BIZ UDP明朝 Medium" w:hAnsi="BIZ UDP明朝 Medium" w:eastAsia="BIZ UDP明朝 Medium"/>
          <w:sz w:val="22"/>
        </w:rPr>
        <w:t xml:space="preserve"> </w:t>
      </w:r>
      <w:r>
        <w:rPr>
          <w:rFonts w:hint="eastAsia" w:ascii="BIZ UDP明朝 Medium" w:hAnsi="BIZ UDP明朝 Medium" w:eastAsia="BIZ UDP明朝 Medium"/>
          <w:sz w:val="22"/>
        </w:rPr>
        <w:t>　　月　　</w:t>
      </w:r>
      <w:r>
        <w:rPr>
          <w:rFonts w:hint="eastAsia" w:ascii="BIZ UDP明朝 Medium" w:hAnsi="BIZ UDP明朝 Medium" w:eastAsia="BIZ UDP明朝 Medium"/>
          <w:sz w:val="22"/>
        </w:rPr>
        <w:t xml:space="preserve"> </w:t>
      </w:r>
      <w:r>
        <w:rPr>
          <w:rFonts w:hint="eastAsia" w:ascii="BIZ UDP明朝 Medium" w:hAnsi="BIZ UDP明朝 Medium" w:eastAsia="BIZ UDP明朝 Medium"/>
          <w:sz w:val="22"/>
        </w:rPr>
        <w:t>日</w:t>
      </w:r>
    </w:p>
    <w:p>
      <w:pPr>
        <w:pStyle w:val="0"/>
        <w:autoSpaceDE w:val="0"/>
        <w:autoSpaceDN w:val="0"/>
        <w:rPr>
          <w:rFonts w:hint="eastAsia" w:ascii="BIZ UDP明朝 Medium" w:hAnsi="BIZ UDP明朝 Medium" w:eastAsia="BIZ UDP明朝 Medium"/>
          <w:sz w:val="22"/>
        </w:rPr>
      </w:pPr>
    </w:p>
    <w:p>
      <w:pPr>
        <w:pStyle w:val="0"/>
        <w:autoSpaceDE w:val="0"/>
        <w:autoSpaceDN w:val="0"/>
        <w:rPr>
          <w:rFonts w:hint="eastAsia" w:ascii="BIZ UDP明朝 Medium" w:hAnsi="BIZ UDP明朝 Medium" w:eastAsia="BIZ UDP明朝 Medium"/>
          <w:sz w:val="22"/>
        </w:rPr>
      </w:pPr>
      <w:r>
        <w:rPr>
          <w:rFonts w:hint="eastAsia" w:ascii="BIZ UDP明朝 Medium" w:hAnsi="BIZ UDP明朝 Medium" w:eastAsia="BIZ UDP明朝 Medium"/>
          <w:sz w:val="22"/>
        </w:rPr>
        <w:t>（あて先）松江市長</w:t>
      </w:r>
    </w:p>
    <w:p>
      <w:pPr>
        <w:pStyle w:val="0"/>
        <w:autoSpaceDE w:val="0"/>
        <w:autoSpaceDN w:val="0"/>
        <w:ind w:firstLine="5940" w:firstLineChars="2700"/>
        <w:rPr>
          <w:rFonts w:hint="eastAsia" w:ascii="BIZ UDP明朝 Medium" w:hAnsi="BIZ UDP明朝 Medium" w:eastAsia="BIZ UDP明朝 Medium"/>
          <w:sz w:val="22"/>
        </w:rPr>
      </w:pPr>
    </w:p>
    <w:p>
      <w:pPr>
        <w:pStyle w:val="0"/>
        <w:autoSpaceDE w:val="0"/>
        <w:autoSpaceDN w:val="0"/>
        <w:ind w:firstLine="4730" w:firstLineChars="2150"/>
        <w:rPr>
          <w:rFonts w:hint="eastAsia" w:ascii="BIZ UDP明朝 Medium" w:hAnsi="BIZ UDP明朝 Medium" w:eastAsia="BIZ UDP明朝 Medium"/>
          <w:sz w:val="22"/>
        </w:rPr>
      </w:pPr>
      <w:r>
        <w:rPr>
          <w:rFonts w:hint="eastAsia" w:ascii="BIZ UDP明朝 Medium" w:hAnsi="BIZ UDP明朝 Medium" w:eastAsia="BIZ UDP明朝 Medium"/>
          <w:sz w:val="22"/>
        </w:rPr>
        <w:t>申　請　者</w:t>
      </w:r>
    </w:p>
    <w:p>
      <w:pPr>
        <w:pStyle w:val="0"/>
        <w:autoSpaceDE w:val="0"/>
        <w:autoSpaceDN w:val="0"/>
        <w:ind w:firstLine="4950" w:firstLineChars="2250"/>
        <w:rPr>
          <w:rFonts w:hint="eastAsia" w:ascii="BIZ UDP明朝 Medium" w:hAnsi="BIZ UDP明朝 Medium" w:eastAsia="BIZ UDP明朝 Medium"/>
          <w:sz w:val="22"/>
          <w:u w:val="single" w:color="auto"/>
        </w:rPr>
      </w:pPr>
      <w:r>
        <w:rPr>
          <w:rFonts w:hint="eastAsia" w:ascii="BIZ UDP明朝 Medium" w:hAnsi="BIZ UDP明朝 Medium" w:eastAsia="BIZ UDP明朝 Medium"/>
          <w:sz w:val="22"/>
          <w:u w:val="single" w:color="auto"/>
        </w:rPr>
        <w:t>所在地　　　　　　　　　　　　　　　　　　</w:t>
      </w:r>
    </w:p>
    <w:p>
      <w:pPr>
        <w:pStyle w:val="0"/>
        <w:autoSpaceDE w:val="0"/>
        <w:autoSpaceDN w:val="0"/>
        <w:ind w:firstLine="4950" w:firstLineChars="2250"/>
        <w:rPr>
          <w:rFonts w:hint="eastAsia" w:ascii="BIZ UDP明朝 Medium" w:hAnsi="BIZ UDP明朝 Medium" w:eastAsia="BIZ UDP明朝 Medium"/>
          <w:sz w:val="22"/>
          <w:u w:val="single" w:color="auto"/>
        </w:rPr>
      </w:pPr>
      <w:r>
        <w:rPr>
          <w:rFonts w:hint="eastAsia" w:ascii="BIZ UDP明朝 Medium" w:hAnsi="BIZ UDP明朝 Medium" w:eastAsia="BIZ UDP明朝 Medium"/>
          <w:sz w:val="22"/>
          <w:u w:val="single" w:color="auto"/>
        </w:rPr>
        <w:t>企業名　　　　　　　　　　　　　　　　　　</w:t>
      </w:r>
    </w:p>
    <w:p>
      <w:pPr>
        <w:pStyle w:val="0"/>
        <w:autoSpaceDE w:val="0"/>
        <w:autoSpaceDN w:val="0"/>
        <w:ind w:firstLine="4950" w:firstLineChars="2250"/>
        <w:rPr>
          <w:rFonts w:hint="eastAsia" w:ascii="BIZ UDP明朝 Medium" w:hAnsi="BIZ UDP明朝 Medium" w:eastAsia="BIZ UDP明朝 Medium"/>
          <w:sz w:val="22"/>
          <w:u w:val="single" w:color="auto"/>
        </w:rPr>
      </w:pPr>
      <w:r>
        <w:rPr>
          <w:rFonts w:hint="eastAsia" w:ascii="BIZ UDP明朝 Medium" w:hAnsi="BIZ UDP明朝 Medium" w:eastAsia="BIZ UDP明朝 Medium"/>
          <w:sz w:val="22"/>
          <w:u w:val="single" w:color="auto"/>
        </w:rPr>
        <w:t>代表者　　　　　　　　　　　　　　　　　印</w:t>
      </w:r>
    </w:p>
    <w:p>
      <w:pPr>
        <w:pStyle w:val="0"/>
        <w:autoSpaceDE w:val="0"/>
        <w:autoSpaceDN w:val="0"/>
        <w:rPr>
          <w:rFonts w:hint="eastAsia" w:ascii="BIZ UDP明朝 Medium" w:hAnsi="BIZ UDP明朝 Medium" w:eastAsia="BIZ UDP明朝 Medium"/>
          <w:sz w:val="22"/>
        </w:rPr>
      </w:pPr>
    </w:p>
    <w:p>
      <w:pPr>
        <w:pStyle w:val="0"/>
        <w:autoSpaceDE w:val="0"/>
        <w:autoSpaceDN w:val="0"/>
        <w:adjustRightInd w:val="0"/>
        <w:ind w:firstLine="210" w:firstLineChars="100"/>
        <w:rPr>
          <w:rFonts w:hint="eastAsia" w:ascii="BIZ UDP明朝 Medium" w:hAnsi="BIZ UDP明朝 Medium" w:eastAsia="BIZ UDP明朝 Medium"/>
          <w:kern w:val="0"/>
          <w:sz w:val="22"/>
        </w:rPr>
      </w:pPr>
      <w:r>
        <w:rPr>
          <w:rFonts w:hint="eastAsia" w:ascii="BIZ UDP明朝 Medium" w:hAnsi="BIZ UDP明朝 Medium" w:eastAsia="BIZ UDP明朝 Medium"/>
          <w:sz w:val="22"/>
        </w:rPr>
        <w:t>出会いの場づくり事業の委託事業者の募集</w:t>
      </w:r>
      <w:r>
        <w:rPr>
          <w:rFonts w:hint="eastAsia" w:ascii="BIZ UDP明朝 Medium" w:hAnsi="BIZ UDP明朝 Medium" w:eastAsia="BIZ UDP明朝 Medium"/>
          <w:kern w:val="0"/>
          <w:sz w:val="22"/>
        </w:rPr>
        <w:t>に当たり、下記の事項及び提出書類の内容について事実に相違ないことを誓約します。</w:t>
      </w:r>
    </w:p>
    <w:p>
      <w:pPr>
        <w:pStyle w:val="0"/>
        <w:autoSpaceDE w:val="0"/>
        <w:autoSpaceDN w:val="0"/>
        <w:adjustRightInd w:val="0"/>
        <w:ind w:firstLine="210" w:firstLineChars="100"/>
        <w:rPr>
          <w:rFonts w:hint="eastAsia" w:ascii="BIZ UDP明朝 Medium" w:hAnsi="BIZ UDP明朝 Medium" w:eastAsia="BIZ UDP明朝 Medium"/>
          <w:sz w:val="22"/>
        </w:rPr>
      </w:pPr>
      <w:r>
        <w:rPr>
          <w:rFonts w:hint="eastAsia" w:ascii="BIZ UDP明朝 Medium" w:hAnsi="BIZ UDP明朝 Medium" w:eastAsia="BIZ UDP明朝 Medium"/>
          <w:sz w:val="22"/>
        </w:rPr>
        <w:t>後日誓約した内容に違反する事実が判明した場合、もしくは応募受付後、審査・選定までの間に誓約した内容に違反した場合は、無効又は失格とされても異議を申し立てません。</w:t>
      </w:r>
    </w:p>
    <w:p>
      <w:pPr>
        <w:pStyle w:val="0"/>
        <w:autoSpaceDE w:val="0"/>
        <w:autoSpaceDN w:val="0"/>
        <w:adjustRightInd w:val="0"/>
        <w:ind w:firstLine="210" w:firstLineChars="100"/>
        <w:rPr>
          <w:rFonts w:hint="eastAsia" w:ascii="BIZ UDP明朝 Medium" w:hAnsi="BIZ UDP明朝 Medium" w:eastAsia="BIZ UDP明朝 Medium"/>
          <w:sz w:val="22"/>
        </w:rPr>
      </w:pPr>
    </w:p>
    <w:p>
      <w:pPr>
        <w:pStyle w:val="0"/>
        <w:jc w:val="center"/>
        <w:rPr>
          <w:rFonts w:hint="eastAsia" w:ascii="BIZ UDP明朝 Medium" w:hAnsi="BIZ UDP明朝 Medium" w:eastAsia="BIZ UDP明朝 Medium"/>
          <w:sz w:val="22"/>
        </w:rPr>
      </w:pPr>
      <w:r>
        <w:rPr>
          <w:rFonts w:hint="eastAsia" w:ascii="BIZ UDP明朝 Medium" w:hAnsi="BIZ UDP明朝 Medium" w:eastAsia="BIZ UDP明朝 Medium"/>
          <w:sz w:val="22"/>
        </w:rPr>
        <w:t>記</w:t>
      </w:r>
    </w:p>
    <w:p>
      <w:pPr>
        <w:pStyle w:val="0"/>
        <w:rPr>
          <w:rFonts w:hint="eastAsia" w:ascii="BIZ UDP明朝 Medium" w:hAnsi="BIZ UDP明朝 Medium" w:eastAsia="BIZ UDP明朝 Medium"/>
          <w:sz w:val="22"/>
        </w:rPr>
      </w:pPr>
    </w:p>
    <w:p>
      <w:pPr>
        <w:pStyle w:val="30"/>
        <w:ind w:left="630" w:hanging="420"/>
        <w:jc w:val="both"/>
        <w:rPr>
          <w:rFonts w:hint="eastAsia" w:ascii="BIZ UDP明朝 Medium" w:hAnsi="BIZ UDP明朝 Medium" w:eastAsia="BIZ UDP明朝 Medium"/>
          <w:sz w:val="22"/>
        </w:rPr>
      </w:pPr>
      <w:r>
        <w:rPr>
          <w:rFonts w:hint="eastAsia" w:ascii="BIZ UDP明朝 Medium" w:hAnsi="BIZ UDP明朝 Medium" w:eastAsia="BIZ UDP明朝 Medium"/>
          <w:sz w:val="22"/>
        </w:rPr>
        <w:t xml:space="preserve">(1) </w:t>
      </w:r>
      <w:r>
        <w:rPr>
          <w:rFonts w:hint="eastAsia" w:ascii="BIZ UDP明朝 Medium" w:hAnsi="BIZ UDP明朝 Medium" w:eastAsia="BIZ UDP明朝 Medium"/>
          <w:sz w:val="22"/>
        </w:rPr>
        <w:t>法人格を有している者であること。</w:t>
      </w:r>
    </w:p>
    <w:p>
      <w:pPr>
        <w:pStyle w:val="30"/>
        <w:ind w:left="630" w:hanging="420"/>
        <w:jc w:val="both"/>
        <w:rPr>
          <w:rFonts w:hint="eastAsia" w:ascii="BIZ UDP明朝 Medium" w:hAnsi="BIZ UDP明朝 Medium" w:eastAsia="BIZ UDP明朝 Medium"/>
          <w:sz w:val="22"/>
        </w:rPr>
      </w:pPr>
      <w:r>
        <w:rPr>
          <w:rFonts w:hint="eastAsia" w:ascii="BIZ UDP明朝 Medium" w:hAnsi="BIZ UDP明朝 Medium" w:eastAsia="BIZ UDP明朝 Medium"/>
          <w:sz w:val="22"/>
        </w:rPr>
        <w:t xml:space="preserve">(2) </w:t>
      </w:r>
      <w:r>
        <w:rPr>
          <w:rFonts w:hint="eastAsia" w:ascii="BIZ UDP明朝 Medium" w:hAnsi="BIZ UDP明朝 Medium" w:eastAsia="BIZ UDP明朝 Medium"/>
          <w:sz w:val="22"/>
        </w:rPr>
        <w:t>中海・宍道湖・大山圏域市長会構成市</w:t>
      </w:r>
      <w:r>
        <w:rPr>
          <w:rFonts w:hint="eastAsia" w:ascii="BIZ UDP明朝 Medium" w:hAnsi="BIZ UDP明朝 Medium" w:eastAsia="BIZ UDP明朝 Medium"/>
          <w:sz w:val="22"/>
        </w:rPr>
        <w:t>(</w:t>
      </w:r>
      <w:r>
        <w:rPr>
          <w:rFonts w:hint="eastAsia" w:ascii="BIZ UDP明朝 Medium" w:hAnsi="BIZ UDP明朝 Medium" w:eastAsia="BIZ UDP明朝 Medium"/>
          <w:sz w:val="22"/>
        </w:rPr>
        <w:t>米子市・松江市・出雲市・境港市・安来市</w:t>
      </w:r>
      <w:r>
        <w:rPr>
          <w:rFonts w:hint="eastAsia" w:ascii="BIZ UDP明朝 Medium" w:hAnsi="BIZ UDP明朝 Medium" w:eastAsia="BIZ UDP明朝 Medium"/>
          <w:sz w:val="22"/>
        </w:rPr>
        <w:t>)</w:t>
      </w:r>
      <w:r>
        <w:rPr>
          <w:rFonts w:hint="eastAsia" w:ascii="BIZ UDP明朝 Medium" w:hAnsi="BIZ UDP明朝 Medium" w:eastAsia="BIZ UDP明朝 Medium"/>
          <w:sz w:val="22"/>
        </w:rPr>
        <w:t>もしくは鳥取県西部町村会構成町村（日南町、日野町、江府町、日吉津村、大山町、南部町、伯耆町）のいずれかの登録業者であり、構成市町村内に本店又は支店若しくは主たる営業所を有すること。</w:t>
      </w:r>
    </w:p>
    <w:p>
      <w:pPr>
        <w:pStyle w:val="30"/>
        <w:ind w:left="630" w:hanging="420"/>
        <w:jc w:val="both"/>
        <w:rPr>
          <w:rFonts w:hint="eastAsia" w:ascii="BIZ UDP明朝 Medium" w:hAnsi="BIZ UDP明朝 Medium" w:eastAsia="BIZ UDP明朝 Medium"/>
          <w:sz w:val="22"/>
        </w:rPr>
      </w:pPr>
      <w:r>
        <w:rPr>
          <w:rFonts w:hint="eastAsia" w:ascii="BIZ UDP明朝 Medium" w:hAnsi="BIZ UDP明朝 Medium" w:eastAsia="BIZ UDP明朝 Medium"/>
          <w:sz w:val="22"/>
        </w:rPr>
        <w:t>(3)</w:t>
      </w:r>
      <w:r>
        <w:rPr>
          <w:rFonts w:hint="eastAsia" w:ascii="BIZ UDP明朝 Medium" w:hAnsi="BIZ UDP明朝 Medium" w:eastAsia="BIZ UDP明朝 Medium"/>
          <w:sz w:val="22"/>
        </w:rPr>
        <w:t>地方自治法施行令</w:t>
      </w:r>
      <w:r>
        <w:rPr>
          <w:rFonts w:hint="eastAsia" w:ascii="BIZ UDP明朝 Medium" w:hAnsi="BIZ UDP明朝 Medium" w:eastAsia="BIZ UDP明朝 Medium"/>
          <w:sz w:val="22"/>
        </w:rPr>
        <w:t>(</w:t>
      </w:r>
      <w:r>
        <w:rPr>
          <w:rFonts w:hint="eastAsia" w:ascii="BIZ UDP明朝 Medium" w:hAnsi="BIZ UDP明朝 Medium" w:eastAsia="BIZ UDP明朝 Medium"/>
          <w:sz w:val="22"/>
        </w:rPr>
        <w:t>昭和２２年政令第１６号</w:t>
      </w:r>
      <w:r>
        <w:rPr>
          <w:rFonts w:hint="eastAsia" w:ascii="BIZ UDP明朝 Medium" w:hAnsi="BIZ UDP明朝 Medium" w:eastAsia="BIZ UDP明朝 Medium"/>
          <w:sz w:val="22"/>
        </w:rPr>
        <w:t>)</w:t>
      </w:r>
      <w:r>
        <w:rPr>
          <w:rFonts w:hint="eastAsia" w:ascii="BIZ UDP明朝 Medium" w:hAnsi="BIZ UDP明朝 Medium" w:eastAsia="BIZ UDP明朝 Medium"/>
          <w:sz w:val="22"/>
        </w:rPr>
        <w:t>第１６７条の４の規定に該当していないこと。</w:t>
      </w:r>
    </w:p>
    <w:p>
      <w:pPr>
        <w:pStyle w:val="30"/>
        <w:ind w:left="630" w:hanging="420"/>
        <w:jc w:val="both"/>
        <w:rPr>
          <w:rFonts w:hint="eastAsia" w:ascii="BIZ UDP明朝 Medium" w:hAnsi="BIZ UDP明朝 Medium" w:eastAsia="BIZ UDP明朝 Medium"/>
          <w:sz w:val="22"/>
        </w:rPr>
      </w:pPr>
      <w:r>
        <w:rPr>
          <w:rFonts w:hint="eastAsia" w:ascii="BIZ UDP明朝 Medium" w:hAnsi="BIZ UDP明朝 Medium" w:eastAsia="BIZ UDP明朝 Medium"/>
          <w:sz w:val="22"/>
        </w:rPr>
        <w:t>(4)</w:t>
      </w:r>
      <w:r>
        <w:rPr>
          <w:rFonts w:hint="eastAsia" w:ascii="BIZ UDP明朝 Medium" w:hAnsi="BIZ UDP明朝 Medium" w:eastAsia="BIZ UDP明朝 Medium"/>
          <w:sz w:val="22"/>
        </w:rPr>
        <w:t>国又は地方公共団体との契約に関して指名停止措置を受けていないこと。また、指名の停止を受けたが、既にその停止期間を経過していること。</w:t>
      </w:r>
    </w:p>
    <w:p>
      <w:pPr>
        <w:pStyle w:val="30"/>
        <w:ind w:left="630" w:hanging="420"/>
        <w:jc w:val="both"/>
        <w:rPr>
          <w:rFonts w:hint="eastAsia" w:ascii="BIZ UDP明朝 Medium" w:hAnsi="BIZ UDP明朝 Medium" w:eastAsia="BIZ UDP明朝 Medium"/>
          <w:sz w:val="22"/>
        </w:rPr>
      </w:pPr>
      <w:r>
        <w:rPr>
          <w:rFonts w:hint="eastAsia" w:ascii="BIZ UDP明朝 Medium" w:hAnsi="BIZ UDP明朝 Medium" w:eastAsia="BIZ UDP明朝 Medium"/>
          <w:sz w:val="22"/>
        </w:rPr>
        <w:t>(5)</w:t>
      </w:r>
      <w:r>
        <w:rPr>
          <w:rFonts w:hint="eastAsia" w:ascii="BIZ UDP明朝 Medium" w:hAnsi="BIZ UDP明朝 Medium" w:eastAsia="BIZ UDP明朝 Medium"/>
          <w:sz w:val="22"/>
        </w:rPr>
        <w:t>銀行取引停止処分を受けていないこと。</w:t>
      </w:r>
    </w:p>
    <w:p>
      <w:pPr>
        <w:pStyle w:val="30"/>
        <w:ind w:left="630" w:hanging="420"/>
        <w:jc w:val="both"/>
        <w:rPr>
          <w:rFonts w:hint="eastAsia" w:ascii="BIZ UDP明朝 Medium" w:hAnsi="BIZ UDP明朝 Medium" w:eastAsia="BIZ UDP明朝 Medium"/>
          <w:sz w:val="22"/>
        </w:rPr>
      </w:pPr>
      <w:r>
        <w:rPr>
          <w:rFonts w:hint="eastAsia" w:ascii="BIZ UDP明朝 Medium" w:hAnsi="BIZ UDP明朝 Medium" w:eastAsia="BIZ UDP明朝 Medium"/>
          <w:sz w:val="22"/>
        </w:rPr>
        <w:t>(6)</w:t>
      </w:r>
      <w:r>
        <w:rPr>
          <w:rFonts w:hint="eastAsia" w:ascii="BIZ UDP明朝 Medium" w:hAnsi="BIZ UDP明朝 Medium" w:eastAsia="BIZ UDP明朝 Medium"/>
          <w:sz w:val="22"/>
        </w:rPr>
        <w:t>会社更生法、民事再生法等に基づき更生又は再生手続きをしている法人等でないこと。</w:t>
      </w:r>
    </w:p>
    <w:p>
      <w:pPr>
        <w:pStyle w:val="30"/>
        <w:ind w:left="630" w:hanging="420"/>
        <w:jc w:val="both"/>
        <w:rPr>
          <w:rFonts w:hint="eastAsia" w:ascii="BIZ UDP明朝 Medium" w:hAnsi="BIZ UDP明朝 Medium" w:eastAsia="BIZ UDP明朝 Medium"/>
          <w:sz w:val="22"/>
        </w:rPr>
      </w:pPr>
      <w:r>
        <w:rPr>
          <w:rFonts w:hint="eastAsia" w:ascii="BIZ UDP明朝 Medium" w:hAnsi="BIZ UDP明朝 Medium" w:eastAsia="BIZ UDP明朝 Medium"/>
          <w:sz w:val="22"/>
        </w:rPr>
        <w:t>(7)</w:t>
      </w:r>
      <w:r>
        <w:rPr>
          <w:rFonts w:hint="eastAsia" w:ascii="BIZ UDP明朝 Medium" w:hAnsi="BIZ UDP明朝 Medium" w:eastAsia="BIZ UDP明朝 Medium"/>
          <w:sz w:val="22"/>
        </w:rPr>
        <w:t>暴力団員による不当な行為の防止等に関する法律（平成３年法律第</w:t>
      </w:r>
      <w:r>
        <w:rPr>
          <w:rFonts w:hint="eastAsia" w:ascii="BIZ UDP明朝 Medium" w:hAnsi="BIZ UDP明朝 Medium" w:eastAsia="BIZ UDP明朝 Medium"/>
          <w:sz w:val="22"/>
        </w:rPr>
        <w:t xml:space="preserve">77 </w:t>
      </w:r>
      <w:r>
        <w:rPr>
          <w:rFonts w:hint="eastAsia" w:ascii="BIZ UDP明朝 Medium" w:hAnsi="BIZ UDP明朝 Medium" w:eastAsia="BIZ UDP明朝 Medium"/>
          <w:sz w:val="22"/>
        </w:rPr>
        <w:t>号）第２条第２号に規定する暴力団又は第２条第６号に規定する暴力団員が経営に関与していないこと。</w:t>
      </w:r>
    </w:p>
    <w:p>
      <w:pPr>
        <w:pStyle w:val="30"/>
        <w:ind w:left="630" w:hanging="420"/>
        <w:jc w:val="both"/>
        <w:rPr>
          <w:rFonts w:hint="eastAsia" w:ascii="BIZ UDP明朝 Medium" w:hAnsi="BIZ UDP明朝 Medium" w:eastAsia="BIZ UDP明朝 Medium"/>
          <w:sz w:val="22"/>
        </w:rPr>
      </w:pPr>
      <w:r>
        <w:rPr>
          <w:rFonts w:hint="eastAsia" w:ascii="BIZ UDP明朝 Medium" w:hAnsi="BIZ UDP明朝 Medium" w:eastAsia="BIZ UDP明朝 Medium"/>
          <w:sz w:val="22"/>
        </w:rPr>
        <w:t>(8)</w:t>
      </w:r>
      <w:r>
        <w:rPr>
          <w:rFonts w:hint="eastAsia" w:ascii="BIZ UDP明朝 Medium" w:hAnsi="BIZ UDP明朝 Medium" w:eastAsia="BIZ UDP明朝 Medium"/>
          <w:sz w:val="22"/>
        </w:rPr>
        <w:t>所得税又は法人税、法人市民税、固定資産税、法人事業税、消費税及び地方消費税のほか、国税及び市税を滞納していないこと。</w:t>
      </w:r>
    </w:p>
    <w:p>
      <w:pPr>
        <w:pStyle w:val="30"/>
        <w:ind w:left="630" w:hanging="420"/>
        <w:jc w:val="both"/>
        <w:rPr>
          <w:rFonts w:hint="eastAsia" w:ascii="BIZ UDP明朝 Medium" w:hAnsi="BIZ UDP明朝 Medium" w:eastAsia="BIZ UDP明朝 Medium"/>
          <w:sz w:val="22"/>
        </w:rPr>
      </w:pPr>
      <w:r>
        <w:rPr>
          <w:rFonts w:hint="eastAsia" w:ascii="BIZ UDP明朝 Medium" w:hAnsi="BIZ UDP明朝 Medium" w:eastAsia="BIZ UDP明朝 Medium"/>
          <w:sz w:val="22"/>
        </w:rPr>
        <w:t>(9)</w:t>
      </w:r>
      <w:r>
        <w:rPr>
          <w:rFonts w:hint="eastAsia" w:ascii="BIZ UDP明朝 Medium" w:hAnsi="BIZ UDP明朝 Medium" w:eastAsia="BIZ UDP明朝 Medium"/>
          <w:sz w:val="22"/>
        </w:rPr>
        <w:t>代表者及び役員に破産者又は禁固以上の刑に処されている者がいる法人等でないこと。</w:t>
      </w:r>
    </w:p>
    <w:p>
      <w:pPr>
        <w:pStyle w:val="0"/>
        <w:autoSpaceDE w:val="0"/>
        <w:autoSpaceDN w:val="0"/>
        <w:ind w:left="420" w:leftChars="100" w:hanging="210" w:hangingChars="100"/>
        <w:rPr>
          <w:rFonts w:hint="eastAsia" w:ascii="BIZ UDP明朝 Medium" w:hAnsi="BIZ UDP明朝 Medium" w:eastAsia="BIZ UDP明朝 Medium"/>
          <w:sz w:val="21"/>
        </w:rPr>
      </w:pPr>
      <w:r>
        <w:rPr>
          <w:rFonts w:hint="eastAsia" w:ascii="BIZ UDP明朝 Medium" w:hAnsi="BIZ UDP明朝 Medium" w:eastAsia="BIZ UDP明朝 Medium"/>
          <w:sz w:val="22"/>
        </w:rPr>
        <w:t>(10</w:t>
      </w:r>
      <w:bookmarkStart w:id="0" w:name="_GoBack"/>
      <w:bookmarkEnd w:id="0"/>
      <w:r>
        <w:rPr>
          <w:rFonts w:hint="eastAsia" w:ascii="BIZ UDP明朝 Medium" w:hAnsi="BIZ UDP明朝 Medium" w:eastAsia="BIZ UDP明朝 Medium"/>
          <w:sz w:val="22"/>
        </w:rPr>
        <w:t xml:space="preserve">) </w:t>
      </w:r>
      <w:r>
        <w:rPr>
          <w:rFonts w:hint="eastAsia" w:ascii="BIZ UDP明朝 Medium" w:hAnsi="BIZ UDP明朝 Medium" w:eastAsia="BIZ UDP明朝 Medium"/>
          <w:sz w:val="22"/>
        </w:rPr>
        <w:t>その他、出会いの場づくり事業業務委託プロポーザル実施の公示の「２．企画競争参加資格要件」を全て満たしていること。</w:t>
      </w:r>
    </w:p>
    <w:sectPr>
      <w:pgSz w:w="11906" w:h="16838"/>
      <w:pgMar w:top="1440" w:right="1080" w:bottom="1440" w:left="1080" w:header="0" w:footer="113" w:gutter="0"/>
      <w:pgNumType w:fmt="numberInDash" w:start="45"/>
      <w:cols w:space="720"/>
      <w:textDirection w:val="lrTb"/>
      <w:docGrid w:type="linesAndChar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w:panose1 w:val="00000000000000000000"/>
    <w:charset w:val="80"/>
    <w:family w:val="roman"/>
    <w:notTrueType/>
    <w:pitch w:val="fixed"/>
    <w:sig w:usb0="00000000" w:usb1="00000000" w:usb2="00000000" w:usb3="00000000" w:csb0="00020000" w:csb1="00000000"/>
  </w:font>
  <w:font w:name="BIZ UDP明朝 Medium">
    <w:panose1 w:val="00000000000000000000"/>
    <w:charset w:val="80"/>
    <w:family w:val="roma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BIZ UDP明朝 Medium">
    <w:panose1 w:val="000008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1"/>
      </w:rPr>
    </w:rPrDefault>
    <w:pPrDefault/>
  </w:docDefaults>
  <w:style w:type="paragraph" w:styleId="0" w:default="1">
    <w:name w:val="Normal"/>
    <w:next w:val="0"/>
    <w:link w:val="0"/>
    <w:uiPriority w:val="0"/>
    <w:qFormat/>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Note Heading"/>
    <w:basedOn w:val="0"/>
    <w:next w:val="0"/>
    <w:link w:val="22"/>
    <w:uiPriority w:val="0"/>
    <w:pPr>
      <w:jc w:val="center"/>
    </w:pPr>
  </w:style>
  <w:style w:type="character" w:styleId="22" w:customStyle="1">
    <w:name w:val="記 (文字)"/>
    <w:basedOn w:val="10"/>
    <w:next w:val="22"/>
    <w:link w:val="21"/>
    <w:uiPriority w:val="0"/>
  </w:style>
  <w:style w:type="paragraph" w:styleId="23">
    <w:name w:val="Closing"/>
    <w:basedOn w:val="0"/>
    <w:next w:val="23"/>
    <w:link w:val="24"/>
    <w:uiPriority w:val="0"/>
    <w:pPr>
      <w:jc w:val="right"/>
    </w:pPr>
  </w:style>
  <w:style w:type="character" w:styleId="24" w:customStyle="1">
    <w:name w:val="結語 (文字)"/>
    <w:basedOn w:val="10"/>
    <w:next w:val="24"/>
    <w:link w:val="23"/>
    <w:uiPriority w:val="0"/>
  </w:style>
  <w:style w:type="paragraph" w:styleId="25">
    <w:name w:val="Date"/>
    <w:basedOn w:val="0"/>
    <w:next w:val="0"/>
    <w:link w:val="26"/>
    <w:uiPriority w:val="0"/>
  </w:style>
  <w:style w:type="character" w:styleId="26" w:customStyle="1">
    <w:name w:val="日付 (文字)"/>
    <w:basedOn w:val="10"/>
    <w:next w:val="26"/>
    <w:link w:val="25"/>
    <w:uiPriority w:val="0"/>
  </w:style>
  <w:style w:type="paragraph" w:styleId="27">
    <w:name w:val="List Paragraph"/>
    <w:basedOn w:val="0"/>
    <w:next w:val="27"/>
    <w:link w:val="0"/>
    <w:uiPriority w:val="0"/>
    <w:qFormat/>
    <w:pPr>
      <w:ind w:left="840" w:leftChars="400"/>
    </w:pPr>
  </w:style>
  <w:style w:type="paragraph" w:styleId="28">
    <w:name w:val="Title"/>
    <w:basedOn w:val="0"/>
    <w:next w:val="0"/>
    <w:link w:val="29"/>
    <w:uiPriority w:val="0"/>
    <w:qFormat/>
    <w:pPr>
      <w:widowControl w:val="0"/>
      <w:spacing w:before="240" w:beforeLines="0" w:beforeAutospacing="0" w:after="120" w:afterLines="0" w:afterAutospacing="0"/>
      <w:jc w:val="center"/>
      <w:outlineLvl w:val="0"/>
    </w:pPr>
    <w:rPr>
      <w:rFonts w:eastAsia="ＭＳ ゴシック" w:asciiTheme="majorHAnsi" w:hAnsiTheme="majorHAnsi"/>
      <w:sz w:val="32"/>
    </w:rPr>
  </w:style>
  <w:style w:type="character" w:styleId="29" w:customStyle="1">
    <w:name w:val="表題 (文字)"/>
    <w:basedOn w:val="10"/>
    <w:next w:val="29"/>
    <w:link w:val="28"/>
    <w:uiPriority w:val="0"/>
    <w:rPr>
      <w:rFonts w:eastAsia="ＭＳ ゴシック" w:asciiTheme="majorHAnsi" w:hAnsiTheme="majorHAnsi"/>
      <w:sz w:val="32"/>
    </w:rPr>
  </w:style>
  <w:style w:type="paragraph" w:styleId="30" w:customStyle="1">
    <w:name w:val="Default"/>
    <w:next w:val="30"/>
    <w:link w:val="0"/>
    <w:uiPriority w:val="0"/>
    <w:pPr>
      <w:widowControl w:val="0"/>
      <w:autoSpaceDE w:val="0"/>
      <w:autoSpaceDN w:val="0"/>
      <w:adjustRightInd w:val="0"/>
    </w:pPr>
    <w:rPr>
      <w:rFonts w:ascii="ＭＳ....." w:hAnsi="ＭＳ....." w:eastAsia="ＭＳ....."/>
      <w:color w:val="000000"/>
      <w:kern w:val="0"/>
      <w:sz w:val="24"/>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custGeom>
          <a:avLst/>
          <a:gdLst/>
          <a:ahLst/>
          <a:cxnLst/>
          <a:rect l="l" t="t" r="r" b="b"/>
          <a:pathLst/>
        </a:custGeom>
        <a:solidFill>
          <a:schemeClr val="bg1"/>
        </a:solidFill>
        <a:ln w="6350">
          <a:solidFill>
            <a:srgbClr val="FF0000"/>
          </a:solidFill>
          <a:prstDash val="dash"/>
          <a:tailEnd type="arrow"/>
        </a:ln>
        <a:effectLst/>
      </a:spPr>
      <a:bodyPr vertOverflow="overflow" horzOverflow="overflow" lIns="72000" tIns="36000" rIns="72000" bIns="36000"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237</TotalTime>
  <Pages>1</Pages>
  <Words>11</Words>
  <Characters>743</Characters>
  <Application>JUST Note</Application>
  <Lines>36</Lines>
  <Paragraphs>21</Paragraphs>
  <CharactersWithSpaces>815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定住企業立地推進課長 藤原　雅輝</dc:creator>
  <cp:lastModifiedBy>定住１</cp:lastModifiedBy>
  <cp:lastPrinted>2026-03-25T01:51:43Z</cp:lastPrinted>
  <dcterms:created xsi:type="dcterms:W3CDTF">2019-02-25T13:00:00Z</dcterms:created>
  <dcterms:modified xsi:type="dcterms:W3CDTF">2026-07-21T04:59:42Z</dcterms:modified>
  <cp:revision>18</cp:revision>
</cp:coreProperties>
</file>