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60" w:lineRule="atLeas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 w:val="1"/>
        </w:rPr>
        <w:t>m</w:t>
      </w:r>
      <w:r>
        <w:rPr>
          <w:rFonts w:hint="default" w:asciiTheme="majorEastAsia" w:hAnsiTheme="majorEastAsia" w:eastAsiaTheme="majorEastAsia"/>
          <w:b w:val="1"/>
        </w:rPr>
        <w:t>ail</w:t>
      </w:r>
      <w:r>
        <w:rPr>
          <w:rFonts w:hint="eastAsia" w:asciiTheme="majorEastAsia" w:hAnsiTheme="majorEastAsia" w:eastAsiaTheme="majorEastAsia"/>
          <w:b w:val="1"/>
        </w:rPr>
        <w:t>：</w:t>
      </w:r>
      <w:r>
        <w:rPr>
          <w:rFonts w:hint="eastAsia" w:asciiTheme="majorEastAsia" w:hAnsiTheme="majorEastAsia" w:eastAsiaTheme="majorEastAsia"/>
          <w:b w:val="1"/>
        </w:rPr>
        <w:t>s-fukushi@city.matsue.lg.jp</w:t>
      </w:r>
      <w:r>
        <w:rPr>
          <w:rFonts w:hint="eastAsia" w:asciiTheme="majorEastAsia" w:hAnsiTheme="majorEastAsia" w:eastAsiaTheme="majorEastAsia"/>
          <w:b w:val="1"/>
          <w:sz w:val="20"/>
        </w:rPr>
        <w:t>（原則メールでお送りください）</w:t>
      </w:r>
    </w:p>
    <w:p>
      <w:pPr>
        <w:pStyle w:val="0"/>
        <w:spacing w:line="260" w:lineRule="atLeast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spacing w:line="300" w:lineRule="exact"/>
        <w:jc w:val="right"/>
        <w:rPr>
          <w:rFonts w:hint="default"/>
          <w:b w:val="1"/>
        </w:rPr>
      </w:pPr>
      <w:r>
        <w:rPr>
          <w:rFonts w:hint="eastAsia" w:asciiTheme="majorEastAsia" w:hAnsiTheme="majorEastAsia" w:eastAsiaTheme="majorEastAsia"/>
          <w:b w:val="1"/>
          <w:sz w:val="22"/>
          <w:u w:val="thick" w:color="auto"/>
        </w:rPr>
        <w:t>質問日　　　年　　　月　　　日</w:t>
      </w:r>
    </w:p>
    <w:p>
      <w:pPr>
        <w:pStyle w:val="0"/>
        <w:snapToGrid w:val="0"/>
        <w:spacing w:line="300" w:lineRule="exact"/>
        <w:jc w:val="right"/>
        <w:rPr>
          <w:rFonts w:hint="default"/>
          <w:b w:val="1"/>
        </w:rPr>
      </w:pPr>
    </w:p>
    <w:p>
      <w:pPr>
        <w:pStyle w:val="0"/>
        <w:snapToGrid w:val="0"/>
        <w:spacing w:line="500" w:lineRule="exact"/>
        <w:jc w:val="center"/>
        <w:rPr>
          <w:rFonts w:hint="default" w:asciiTheme="majorEastAsia" w:hAnsiTheme="majorEastAsia" w:eastAsiaTheme="majorEastAsia"/>
          <w:b w:val="1"/>
          <w:sz w:val="36"/>
          <w:u w:val="thick" w:color="auto"/>
        </w:rPr>
      </w:pPr>
      <w:bookmarkStart w:id="0" w:name="RANGE!A1:E16"/>
      <w:r>
        <w:rPr>
          <w:rFonts w:hint="eastAsia" w:asciiTheme="majorEastAsia" w:hAnsiTheme="majorEastAsia" w:eastAsiaTheme="majorEastAsia"/>
          <w:b w:val="1"/>
          <w:sz w:val="36"/>
          <w:u w:val="thick" w:color="auto"/>
        </w:rPr>
        <w:t>障がい福祉サービス等に関する質問票</w:t>
      </w:r>
      <w:bookmarkEnd w:id="0"/>
    </w:p>
    <w:p>
      <w:pPr>
        <w:pStyle w:val="0"/>
        <w:snapToGrid w:val="0"/>
        <w:spacing w:line="300" w:lineRule="exact"/>
        <w:jc w:val="left"/>
        <w:rPr>
          <w:rFonts w:hint="default"/>
          <w:b w:val="1"/>
          <w:sz w:val="22"/>
        </w:rPr>
      </w:pPr>
      <w:r>
        <w:rPr>
          <w:rFonts w:hint="eastAsia"/>
          <w:b w:val="1"/>
          <w:sz w:val="22"/>
        </w:rPr>
        <w:t>【留意事項】</w:t>
      </w:r>
    </w:p>
    <w:p>
      <w:pPr>
        <w:pStyle w:val="15"/>
        <w:numPr>
          <w:ilvl w:val="0"/>
          <w:numId w:val="1"/>
        </w:numPr>
        <w:snapToGrid w:val="0"/>
        <w:spacing w:line="240" w:lineRule="exact"/>
        <w:ind w:leftChars="0"/>
        <w:jc w:val="left"/>
        <w:rPr>
          <w:rFonts w:hint="default"/>
          <w:b w:val="1"/>
          <w:sz w:val="20"/>
        </w:rPr>
      </w:pPr>
      <w:r>
        <w:rPr>
          <w:rFonts w:hint="eastAsia"/>
          <w:b w:val="1"/>
          <w:sz w:val="20"/>
        </w:rPr>
        <w:t>質問票は、原則、メールで障がい者福祉課にお送りください。</w:t>
      </w:r>
    </w:p>
    <w:p>
      <w:pPr>
        <w:pStyle w:val="15"/>
        <w:numPr>
          <w:ilvl w:val="0"/>
          <w:numId w:val="1"/>
        </w:numPr>
        <w:snapToGrid w:val="0"/>
        <w:spacing w:line="240" w:lineRule="exact"/>
        <w:ind w:leftChars="0"/>
        <w:jc w:val="left"/>
        <w:rPr>
          <w:rFonts w:hint="default"/>
          <w:b w:val="1"/>
          <w:sz w:val="20"/>
        </w:rPr>
      </w:pPr>
      <w:r>
        <w:rPr>
          <w:rFonts w:hint="eastAsia"/>
          <w:b w:val="1"/>
          <w:sz w:val="20"/>
        </w:rPr>
        <w:t>事前に国が示す基準省令、解釈通知、ガイドラインのほか、厚生労働省及びこども家庭庁より発出されている</w:t>
      </w:r>
      <w:r>
        <w:rPr>
          <w:rFonts w:hint="eastAsia"/>
          <w:b w:val="1"/>
          <w:color w:val="auto"/>
          <w:sz w:val="20"/>
        </w:rPr>
        <w:t>「障害福祉サービス等報酬改定等に関する</w:t>
      </w:r>
      <w:r>
        <w:rPr>
          <w:rFonts w:hint="eastAsia"/>
          <w:b w:val="1"/>
          <w:color w:val="auto"/>
          <w:sz w:val="20"/>
        </w:rPr>
        <w:t>Q&amp;A</w:t>
      </w:r>
      <w:r>
        <w:rPr>
          <w:rFonts w:hint="eastAsia"/>
          <w:b w:val="1"/>
          <w:color w:val="auto"/>
          <w:sz w:val="20"/>
        </w:rPr>
        <w:t>」等の通知を確認のうえ、質問箇所・内容が分かる書類があれば添付をお願いします</w:t>
      </w:r>
      <w:r>
        <w:rPr>
          <w:rFonts w:hint="eastAsia"/>
          <w:b w:val="1"/>
          <w:sz w:val="20"/>
        </w:rPr>
        <w:t>。「○○年発文の〇ページの問〇について」といった場合は、その箇所を添付してください。</w:t>
      </w:r>
    </w:p>
    <w:p>
      <w:pPr>
        <w:pStyle w:val="15"/>
        <w:numPr>
          <w:numId w:val="0"/>
        </w:numPr>
        <w:snapToGrid w:val="0"/>
        <w:spacing w:line="240" w:lineRule="exact"/>
        <w:ind w:left="360" w:leftChars="0" w:firstLine="0" w:firstLineChars="0"/>
        <w:jc w:val="left"/>
        <w:rPr>
          <w:rFonts w:hint="default"/>
          <w:b w:val="1"/>
          <w:sz w:val="20"/>
        </w:rPr>
      </w:pP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column">
              <wp:posOffset>793750</wp:posOffset>
            </wp:positionH>
            <wp:positionV relativeFrom="paragraph">
              <wp:posOffset>25400</wp:posOffset>
            </wp:positionV>
            <wp:extent cx="720090" cy="720090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4" behindDoc="0" locked="0" layoutInCell="1" hidden="0" allowOverlap="1">
            <wp:simplePos x="0" y="0"/>
            <wp:positionH relativeFrom="column">
              <wp:posOffset>4711700</wp:posOffset>
            </wp:positionH>
            <wp:positionV relativeFrom="paragraph">
              <wp:posOffset>25400</wp:posOffset>
            </wp:positionV>
            <wp:extent cx="720090" cy="720090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2889250</wp:posOffset>
            </wp:positionH>
            <wp:positionV relativeFrom="paragraph">
              <wp:posOffset>25400</wp:posOffset>
            </wp:positionV>
            <wp:extent cx="720090" cy="720090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napToGrid w:val="0"/>
        <w:spacing w:line="240" w:lineRule="exact"/>
        <w:jc w:val="left"/>
        <w:rPr>
          <w:rFonts w:hint="default"/>
          <w:b w:val="1"/>
          <w:sz w:val="20"/>
        </w:rPr>
      </w:pPr>
    </w:p>
    <w:p>
      <w:pPr>
        <w:pStyle w:val="0"/>
        <w:snapToGrid w:val="0"/>
        <w:spacing w:line="240" w:lineRule="exact"/>
        <w:jc w:val="left"/>
        <w:rPr>
          <w:rFonts w:hint="default"/>
          <w:b w:val="1"/>
          <w:sz w:val="20"/>
        </w:rPr>
      </w:pPr>
    </w:p>
    <w:p>
      <w:pPr>
        <w:pStyle w:val="0"/>
        <w:snapToGrid w:val="0"/>
        <w:spacing w:line="240" w:lineRule="exact"/>
        <w:jc w:val="left"/>
        <w:rPr>
          <w:rFonts w:hint="default"/>
          <w:b w:val="1"/>
          <w:sz w:val="20"/>
        </w:rPr>
      </w:pPr>
    </w:p>
    <w:p>
      <w:pPr>
        <w:pStyle w:val="0"/>
        <w:snapToGrid w:val="0"/>
        <w:spacing w:line="240" w:lineRule="exact"/>
        <w:jc w:val="left"/>
        <w:rPr>
          <w:rFonts w:hint="default"/>
          <w:b w:val="1"/>
          <w:sz w:val="20"/>
        </w:rPr>
      </w:pPr>
    </w:p>
    <w:p>
      <w:pPr>
        <w:pStyle w:val="0"/>
        <w:snapToGrid w:val="0"/>
        <w:spacing w:line="240" w:lineRule="exact"/>
        <w:ind w:left="0" w:leftChars="0" w:firstLine="340" w:firstLineChars="150"/>
        <w:jc w:val="left"/>
        <w:rPr>
          <w:rStyle w:val="16"/>
          <w:rFonts w:hint="default" w:ascii="Segoe UI Symbol" w:hAnsi="Segoe UI Symbol"/>
          <w:b w:val="1"/>
          <w:color w:val="auto"/>
          <w:sz w:val="18"/>
          <w:u w:val="none" w:color="auto"/>
        </w:rPr>
      </w:pPr>
      <w:r>
        <w:rPr>
          <w:rFonts w:hint="eastAsia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"https://www.wam.go.jp/wamappl/shougaiServiceQA.nsf/aList?Open&amp;sc=&amp;ty=&amp;td=&amp;pc=1"</w:instrText>
      </w:r>
      <w:r>
        <w:rPr>
          <w:rFonts w:hint="eastAsia"/>
        </w:rPr>
        <w:fldChar w:fldCharType="separate"/>
      </w:r>
      <w:r>
        <w:rPr>
          <w:rStyle w:val="16"/>
          <w:rFonts w:hint="default"/>
          <w:b w:val="1"/>
          <w:sz w:val="18"/>
          <w:bdr w:val="single" w:color="auto" w:sz="4" w:space="0"/>
        </w:rPr>
        <w:t>「</w:t>
      </w:r>
      <w:r>
        <w:rPr>
          <w:rStyle w:val="16"/>
          <w:rFonts w:hint="eastAsia"/>
          <w:b w:val="1"/>
          <w:sz w:val="18"/>
          <w:bdr w:val="single" w:color="auto" w:sz="4" w:space="0"/>
        </w:rPr>
        <w:t>指定基準・報酬関係</w:t>
      </w:r>
      <w:r>
        <w:rPr>
          <w:rStyle w:val="16"/>
          <w:rFonts w:hint="eastAsia"/>
          <w:b w:val="1"/>
          <w:sz w:val="18"/>
          <w:bdr w:val="single" w:color="auto" w:sz="4" w:space="0"/>
        </w:rPr>
        <w:t>Q&amp;A</w:t>
      </w:r>
      <w:r>
        <w:rPr>
          <w:rStyle w:val="16"/>
          <w:rFonts w:hint="eastAsia"/>
          <w:b w:val="1"/>
          <w:sz w:val="18"/>
          <w:bdr w:val="single" w:color="auto" w:sz="4" w:space="0"/>
        </w:rPr>
        <w:t>」</w:t>
      </w:r>
      <w:r>
        <w:rPr>
          <w:rStyle w:val="16"/>
          <w:rFonts w:hint="eastAsia"/>
          <w:b w:val="1"/>
          <w:sz w:val="18"/>
          <w:bdr w:val="single" w:color="auto" w:sz="4" w:space="0"/>
        </w:rPr>
        <w:t>(WAM NET)</w:t>
      </w:r>
      <w:r>
        <w:rPr>
          <w:rFonts w:hint="eastAsia"/>
        </w:rPr>
        <w:fldChar w:fldCharType="end"/>
      </w:r>
      <w:r>
        <w:rPr>
          <w:rFonts w:hint="default" w:ascii="Segoe UI Symbol" w:hAnsi="Segoe UI Symbol"/>
          <w:b w:val="1"/>
          <w:color w:val="auto"/>
          <w:sz w:val="18"/>
          <w:u w:val="none" w:color="auto"/>
        </w:rPr>
        <w:t xml:space="preserve"> </w:t>
      </w:r>
      <w:r>
        <w:rPr>
          <w:rStyle w:val="16"/>
          <w:rFonts w:hint="eastAsia" w:ascii="Segoe UI Symbol" w:hAnsi="Segoe UI Symbol"/>
          <w:b w:val="1"/>
          <w:color w:val="auto"/>
          <w:sz w:val="18"/>
          <w:u w:val="none" w:color="auto"/>
        </w:rPr>
        <w:t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"https://www.mhlw.go.jp/stf/seisakunitsuite/bunya/hukushi_kaigo/shougaishahukushi/service/index_00001.html"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  <w:b w:val="1"/>
          <w:sz w:val="18"/>
          <w:bdr w:val="single" w:color="auto" w:sz="4" w:space="0"/>
        </w:rPr>
        <w:t>「障害福祉サービス等」（厚生労働省</w:t>
      </w:r>
      <w:r>
        <w:rPr>
          <w:rStyle w:val="16"/>
          <w:rFonts w:hint="eastAsia"/>
          <w:b w:val="1"/>
          <w:sz w:val="18"/>
          <w:bdr w:val="single" w:color="auto" w:sz="4" w:space="0"/>
        </w:rPr>
        <w:t>)</w:t>
      </w:r>
      <w:r>
        <w:rPr>
          <w:rFonts w:hint="eastAsia"/>
        </w:rPr>
        <w:fldChar w:fldCharType="end"/>
      </w:r>
      <w:r>
        <w:rPr>
          <w:rStyle w:val="16"/>
          <w:rFonts w:hint="default" w:ascii="Segoe UI Symbol" w:hAnsi="Segoe UI Symbol"/>
          <w:b w:val="1"/>
          <w:color w:val="auto"/>
          <w:sz w:val="18"/>
          <w:u w:val="none" w:color="auto"/>
        </w:rPr>
        <w:t xml:space="preserve"> </w:t>
      </w:r>
      <w:r>
        <w:rPr>
          <w:rFonts w:hint="default" w:ascii="Segoe UI Symbol" w:hAnsi="Segoe UI Symbol"/>
          <w:b w:val="1"/>
          <w:color w:val="auto"/>
          <w:sz w:val="18"/>
          <w:u w:val="none" w:color="auto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"https://www.cfa.go.jp/policies/shougaijishien/shisaku"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  <w:b w:val="1"/>
          <w:sz w:val="18"/>
          <w:bdr w:val="single" w:color="auto" w:sz="4" w:space="0"/>
        </w:rPr>
        <w:t>「障害児支援施策」（こども家庭庁</w:t>
      </w:r>
      <w:r>
        <w:rPr>
          <w:rStyle w:val="16"/>
          <w:rFonts w:hint="eastAsia"/>
          <w:b w:val="1"/>
          <w:sz w:val="18"/>
          <w:bdr w:val="single" w:color="auto" w:sz="4" w:space="0"/>
        </w:rPr>
        <w:t>)</w:t>
      </w:r>
      <w:r>
        <w:rPr>
          <w:rFonts w:hint="eastAsia"/>
        </w:rPr>
        <w:fldChar w:fldCharType="end"/>
      </w:r>
      <w:r>
        <w:rPr>
          <w:rStyle w:val="16"/>
          <w:rFonts w:hint="default" w:ascii="Segoe UI Symbol" w:hAnsi="Segoe UI Symbol"/>
          <w:b w:val="1"/>
          <w:color w:val="auto"/>
          <w:sz w:val="18"/>
          <w:u w:val="none" w:color="auto"/>
        </w:rPr>
        <w:t xml:space="preserve"> </w:t>
      </w:r>
    </w:p>
    <w:p>
      <w:pPr>
        <w:pStyle w:val="0"/>
        <w:snapToGrid w:val="0"/>
        <w:spacing w:line="180" w:lineRule="exact"/>
        <w:ind w:firstLine="403"/>
        <w:jc w:val="left"/>
        <w:rPr>
          <w:rStyle w:val="16"/>
          <w:rFonts w:hint="default" w:ascii="Segoe UI Symbol" w:hAnsi="Segoe UI Symbol"/>
          <w:b w:val="1"/>
          <w:color w:val="auto"/>
          <w:sz w:val="18"/>
          <w:u w:val="none" w:color="auto"/>
        </w:rPr>
      </w:pPr>
    </w:p>
    <w:p>
      <w:pPr>
        <w:pStyle w:val="15"/>
        <w:numPr>
          <w:ilvl w:val="0"/>
          <w:numId w:val="1"/>
        </w:numPr>
        <w:snapToGrid w:val="0"/>
        <w:spacing w:line="240" w:lineRule="exact"/>
        <w:ind w:leftChars="0"/>
        <w:jc w:val="left"/>
        <w:rPr>
          <w:rFonts w:hint="default"/>
          <w:b w:val="1"/>
          <w:sz w:val="20"/>
        </w:rPr>
      </w:pPr>
      <w:r>
        <w:rPr>
          <w:rFonts w:hint="eastAsia"/>
          <w:b w:val="1"/>
          <w:sz w:val="20"/>
        </w:rPr>
        <w:t>松江市の回答後、厚生労働省等の</w:t>
      </w:r>
      <w:r>
        <w:rPr>
          <w:rFonts w:hint="eastAsia"/>
          <w:b w:val="1"/>
          <w:sz w:val="20"/>
        </w:rPr>
        <w:t>Q</w:t>
      </w:r>
      <w:r>
        <w:rPr>
          <w:rFonts w:hint="eastAsia"/>
          <w:b w:val="1"/>
          <w:sz w:val="20"/>
        </w:rPr>
        <w:t>＆</w:t>
      </w:r>
      <w:r>
        <w:rPr>
          <w:rFonts w:hint="eastAsia"/>
          <w:b w:val="1"/>
          <w:sz w:val="20"/>
        </w:rPr>
        <w:t>A</w:t>
      </w:r>
      <w:r>
        <w:rPr>
          <w:rFonts w:hint="eastAsia"/>
          <w:b w:val="1"/>
          <w:sz w:val="20"/>
        </w:rPr>
        <w:t>など新たな通知があった際は、厚生労働省等の通知を優先的に適用します。</w:t>
      </w:r>
    </w:p>
    <w:p>
      <w:pPr>
        <w:pStyle w:val="15"/>
        <w:numPr>
          <w:ilvl w:val="0"/>
          <w:numId w:val="1"/>
        </w:numPr>
        <w:snapToGrid w:val="0"/>
        <w:spacing w:line="240" w:lineRule="exact"/>
        <w:ind w:leftChars="0"/>
        <w:jc w:val="left"/>
        <w:rPr>
          <w:rFonts w:hint="default"/>
          <w:b w:val="1"/>
          <w:sz w:val="20"/>
        </w:rPr>
      </w:pPr>
      <w:r>
        <w:rPr>
          <w:rFonts w:hint="eastAsia"/>
          <w:b w:val="1"/>
          <w:sz w:val="20"/>
        </w:rPr>
        <w:t>「見解及び添付書類等」欄に</w:t>
      </w:r>
      <w:bookmarkStart w:id="1" w:name="_GoBack"/>
      <w:bookmarkEnd w:id="1"/>
      <w:r>
        <w:rPr>
          <w:rFonts w:hint="eastAsia"/>
          <w:b w:val="1"/>
          <w:sz w:val="20"/>
        </w:rPr>
        <w:t>記載がない場合、回答が遅れる場合があります。</w:t>
      </w:r>
    </w:p>
    <w:p>
      <w:pPr>
        <w:pStyle w:val="15"/>
        <w:numPr>
          <w:ilvl w:val="0"/>
          <w:numId w:val="1"/>
        </w:numPr>
        <w:snapToGrid w:val="0"/>
        <w:spacing w:line="240" w:lineRule="exact"/>
        <w:ind w:leftChars="0"/>
        <w:jc w:val="left"/>
        <w:rPr>
          <w:rFonts w:hint="default"/>
          <w:b w:val="1"/>
          <w:sz w:val="20"/>
        </w:rPr>
      </w:pPr>
      <w:r>
        <w:rPr>
          <w:rFonts w:hint="eastAsia"/>
          <w:b w:val="1"/>
          <w:sz w:val="20"/>
        </w:rPr>
        <w:t>質問内容が不明な場合には、再度提出して頂く事があります。</w:t>
      </w:r>
    </w:p>
    <w:p>
      <w:pPr>
        <w:pStyle w:val="15"/>
        <w:snapToGrid w:val="0"/>
        <w:spacing w:line="180" w:lineRule="exact"/>
        <w:ind w:left="357" w:leftChars="0"/>
        <w:jc w:val="left"/>
        <w:rPr>
          <w:rFonts w:hint="default"/>
          <w:b w:val="1"/>
          <w:sz w:val="20"/>
        </w:rPr>
      </w:pPr>
    </w:p>
    <w:tbl>
      <w:tblPr>
        <w:tblStyle w:val="27"/>
        <w:tblW w:w="10879" w:type="dxa"/>
        <w:tblInd w:w="-299" w:type="dxa"/>
        <w:tblLayout w:type="fixed"/>
        <w:tblLook w:firstRow="1" w:lastRow="0" w:firstColumn="1" w:lastColumn="0" w:noHBand="0" w:noVBand="1" w:val="04A0"/>
      </w:tblPr>
      <w:tblGrid>
        <w:gridCol w:w="718"/>
        <w:gridCol w:w="1693"/>
        <w:gridCol w:w="3749"/>
        <w:gridCol w:w="1808"/>
        <w:gridCol w:w="2911"/>
      </w:tblGrid>
      <w:tr>
        <w:trPr>
          <w:trHeight w:val="588" w:hRule="atLeast"/>
        </w:trPr>
        <w:tc>
          <w:tcPr>
            <w:tcW w:w="2411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pacing w:val="612"/>
                <w:kern w:val="0"/>
                <w:sz w:val="22"/>
                <w:fitText w:val="1664" w:id="1"/>
              </w:rPr>
              <w:t>表</w:t>
            </w:r>
            <w:r>
              <w:rPr>
                <w:rFonts w:hint="eastAsia" w:asciiTheme="majorEastAsia" w:hAnsiTheme="majorEastAsia" w:eastAsiaTheme="majorEastAsia"/>
                <w:kern w:val="0"/>
                <w:sz w:val="22"/>
                <w:fitText w:val="1664" w:id="1"/>
              </w:rPr>
              <w:t>題</w:t>
            </w:r>
          </w:p>
        </w:tc>
        <w:tc>
          <w:tcPr>
            <w:tcW w:w="8468" w:type="dxa"/>
            <w:gridSpan w:val="3"/>
            <w:tcBorders>
              <w:top w:val="double" w:color="auto" w:sz="4" w:space="0"/>
              <w:left w:val="none" w:color="auto" w:sz="0" w:space="0"/>
              <w:bottom w:val="doub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88" w:hRule="atLeast"/>
        </w:trPr>
        <w:tc>
          <w:tcPr>
            <w:tcW w:w="2411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Theme="majorEastAsia" w:hAnsiTheme="majorEastAsia" w:eastAsiaTheme="majorEastAsia"/>
                <w:w w:val="80"/>
                <w:kern w:val="0"/>
                <w:sz w:val="22"/>
              </w:rPr>
            </w:pPr>
            <w:r>
              <w:rPr>
                <w:rFonts w:hint="eastAsia" w:asciiTheme="majorEastAsia" w:hAnsiTheme="majorEastAsia" w:eastAsiaTheme="majorEastAsia"/>
                <w:spacing w:val="34"/>
                <w:kern w:val="0"/>
                <w:sz w:val="22"/>
                <w:fitText w:val="1664" w:id="2"/>
              </w:rPr>
              <w:t>サービス種</w:t>
            </w:r>
            <w:r>
              <w:rPr>
                <w:rFonts w:hint="eastAsia" w:asciiTheme="majorEastAsia" w:hAnsiTheme="majorEastAsia" w:eastAsiaTheme="majorEastAsia"/>
                <w:spacing w:val="2"/>
                <w:kern w:val="0"/>
                <w:sz w:val="22"/>
                <w:fitText w:val="1664" w:id="2"/>
              </w:rPr>
              <w:t>別</w:t>
            </w:r>
          </w:p>
        </w:tc>
        <w:tc>
          <w:tcPr>
            <w:tcW w:w="8468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19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pacing w:val="1"/>
                <w:w w:val="94"/>
                <w:kern w:val="0"/>
                <w:sz w:val="22"/>
                <w:fitText w:val="1664" w:id="3"/>
              </w:rPr>
              <w:t>事業所（施設）</w:t>
            </w:r>
            <w:r>
              <w:rPr>
                <w:rFonts w:hint="eastAsia" w:asciiTheme="majorEastAsia" w:hAnsiTheme="majorEastAsia" w:eastAsiaTheme="majorEastAsia"/>
                <w:w w:val="94"/>
                <w:kern w:val="0"/>
                <w:sz w:val="22"/>
                <w:fitText w:val="1664" w:id="3"/>
              </w:rPr>
              <w:t>名</w:t>
            </w:r>
          </w:p>
        </w:tc>
        <w:tc>
          <w:tcPr>
            <w:tcW w:w="8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4" w:hRule="atLeast"/>
        </w:trPr>
        <w:tc>
          <w:tcPr>
            <w:tcW w:w="2411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pacing w:val="130"/>
                <w:kern w:val="0"/>
                <w:sz w:val="22"/>
                <w:fitText w:val="1664" w:id="4"/>
              </w:rPr>
              <w:t>担当者</w:t>
            </w:r>
            <w:r>
              <w:rPr>
                <w:rFonts w:hint="eastAsia" w:asciiTheme="majorEastAsia" w:hAnsiTheme="majorEastAsia" w:eastAsiaTheme="majorEastAsia"/>
                <w:spacing w:val="2"/>
                <w:kern w:val="0"/>
                <w:sz w:val="22"/>
                <w:fitText w:val="1664" w:id="4"/>
              </w:rPr>
              <w:t>名</w:t>
            </w:r>
          </w:p>
        </w:tc>
        <w:tc>
          <w:tcPr>
            <w:tcW w:w="374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pacing w:val="60"/>
                <w:kern w:val="0"/>
                <w:sz w:val="22"/>
                <w:fitText w:val="1241" w:id="5"/>
              </w:rPr>
              <w:t>電話番</w:t>
            </w:r>
            <w:r>
              <w:rPr>
                <w:rFonts w:hint="eastAsia" w:asciiTheme="majorEastAsia" w:hAnsiTheme="majorEastAsia" w:eastAsiaTheme="majorEastAsia"/>
                <w:spacing w:val="0"/>
                <w:kern w:val="0"/>
                <w:sz w:val="22"/>
                <w:fitText w:val="1241" w:id="5"/>
              </w:rPr>
              <w:t>号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b w:val="1"/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71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質問の趣旨・内容</w:t>
            </w:r>
          </w:p>
        </w:tc>
        <w:tc>
          <w:tcPr>
            <w:tcW w:w="10161" w:type="dxa"/>
            <w:gridSpan w:val="4"/>
            <w:tcBorders>
              <w:top w:val="double" w:color="auto" w:sz="4" w:space="0"/>
              <w:left w:val="single" w:color="auto" w:sz="4" w:space="0"/>
              <w:bottom w:val="dashed" w:color="auto" w:sz="4" w:space="0"/>
              <w:right w:val="double" w:color="auto" w:sz="4" w:space="0"/>
              <w:tl2br w:val="nil"/>
              <w:tr2bl w:val="nil"/>
            </w:tcBorders>
            <w:tcMar>
              <w:top w:w="85" w:type="dxa"/>
              <w:bottom w:w="85" w:type="dxa"/>
            </w:tcMar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21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1"/>
              </w:rPr>
              <w:t>※質問は１枚につき１項目としてください。</w:t>
            </w:r>
          </w:p>
        </w:tc>
      </w:tr>
      <w:tr>
        <w:trPr>
          <w:trHeight w:val="3170" w:hRule="atLeast"/>
        </w:trPr>
        <w:tc>
          <w:tcPr>
            <w:tcW w:w="718" w:type="dxa"/>
            <w:vMerge w:val="continue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161" w:type="dxa"/>
            <w:gridSpan w:val="4"/>
            <w:tcBorders>
              <w:top w:val="dashed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tcMar>
              <w:top w:w="85" w:type="dxa"/>
              <w:bottom w:w="85" w:type="dxa"/>
            </w:tcMar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18" w:hRule="atLeast"/>
        </w:trPr>
        <w:tc>
          <w:tcPr>
            <w:tcW w:w="71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4"/>
              </w:rPr>
              <w:t>見解（及び添付書類等）</w:t>
            </w:r>
          </w:p>
        </w:tc>
        <w:tc>
          <w:tcPr>
            <w:tcW w:w="10161" w:type="dxa"/>
            <w:gridSpan w:val="4"/>
            <w:tcBorders>
              <w:top w:val="double" w:color="auto" w:sz="4" w:space="0"/>
              <w:left w:val="none" w:color="auto" w:sz="0" w:space="0"/>
              <w:bottom w:val="dashed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Theme="majorEastAsia" w:hAnsiTheme="majorEastAsia" w:eastAsiaTheme="majorEastAsia"/>
                <w:b w:val="1"/>
                <w:sz w:val="21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1"/>
              </w:rPr>
              <w:t>※</w:t>
            </w:r>
            <w:r>
              <w:rPr>
                <w:rFonts w:hint="eastAsia" w:asciiTheme="majorEastAsia" w:hAnsiTheme="majorEastAsia" w:eastAsiaTheme="majorEastAsia"/>
                <w:b w:val="1"/>
                <w:sz w:val="21"/>
                <w:u w:val="wave" w:color="auto"/>
              </w:rPr>
              <w:t>見解は必ず記載してください。</w:t>
            </w:r>
            <w:r>
              <w:rPr>
                <w:rFonts w:hint="eastAsia" w:asciiTheme="majorEastAsia" w:hAnsiTheme="majorEastAsia" w:eastAsiaTheme="majorEastAsia"/>
                <w:b w:val="1"/>
                <w:sz w:val="21"/>
              </w:rPr>
              <w:t>その基となる添付書類があればそれを添付してください。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Theme="majorEastAsia" w:hAnsiTheme="majorEastAsia" w:eastAsiaTheme="majorEastAsia"/>
                <w:b w:val="1"/>
                <w:sz w:val="21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1"/>
              </w:rPr>
              <w:t>※分からない場合も何らかの見解を記載ください。「調べましたが分かりません」はご遠慮ください。</w:t>
            </w:r>
          </w:p>
          <w:p>
            <w:pPr>
              <w:pStyle w:val="0"/>
              <w:spacing w:line="240" w:lineRule="exact"/>
              <w:jc w:val="left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1"/>
              </w:rPr>
              <w:t>※見解の記載がないものは回答が遅れることがあります。</w:t>
            </w:r>
          </w:p>
        </w:tc>
      </w:tr>
      <w:tr>
        <w:trPr>
          <w:trHeight w:val="2810" w:hRule="atLeast"/>
        </w:trPr>
        <w:tc>
          <w:tcPr>
            <w:tcW w:w="718" w:type="dxa"/>
            <w:vMerge w:val="continue"/>
            <w:tcBorders>
              <w:top w:val="none" w:color="auto" w:sz="0" w:space="0"/>
              <w:left w:val="doub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161" w:type="dxa"/>
            <w:gridSpan w:val="4"/>
            <w:tcBorders>
              <w:top w:val="dotted" w:color="auto" w:sz="4" w:space="0"/>
              <w:left w:val="none" w:color="auto" w:sz="0" w:space="0"/>
              <w:bottom w:val="doub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default"/>
                <w:sz w:val="18"/>
              </w:rPr>
              <w:t xml:space="preserve"> </w:t>
            </w:r>
          </w:p>
        </w:tc>
      </w:tr>
    </w:tbl>
    <w:p>
      <w:pPr>
        <w:pStyle w:val="0"/>
        <w:snapToGrid w:val="0"/>
        <w:spacing w:line="300" w:lineRule="exact"/>
        <w:jc w:val="left"/>
        <w:rPr>
          <w:rFonts w:hint="default"/>
          <w:sz w:val="18"/>
        </w:rPr>
      </w:pPr>
    </w:p>
    <w:sectPr>
      <w:pgSz w:w="11906" w:h="16838"/>
      <w:pgMar w:top="508" w:right="567" w:bottom="513" w:left="851" w:header="720" w:footer="613" w:gutter="0"/>
      <w:cols w:space="720"/>
      <w:noEndnote w:val="1"/>
      <w:textDirection w:val="lrTb"/>
      <w:docGrid w:type="linesAndChars" w:linePitch="329" w:charSpace="-270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Segoe UI Symbo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21406DC"/>
    <w:lvl w:ilvl="0" w:tplc="4580B2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6"/>
  <w:drawingGridVerticalSpacing w:val="32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ゴシック" w:hAnsi="ＭＳ ゴシック" w:eastAsia="ＭＳ ゴシック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000FF" w:themeColor="hyperlink"/>
      <w:u w:val="single" w:color="auto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character" w:styleId="19">
    <w:name w:val="FollowedHyperlink"/>
    <w:basedOn w:val="10"/>
    <w:next w:val="19"/>
    <w:link w:val="0"/>
    <w:uiPriority w:val="0"/>
    <w:rPr>
      <w:color w:val="800080" w:themeColor="followedHyperlink"/>
      <w:u w:val="single" w:color="auto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 w:customStyle="1">
    <w:name w:val="Unresolved Mention"/>
    <w:basedOn w:val="10"/>
    <w:next w:val="24"/>
    <w:link w:val="0"/>
    <w:uiPriority w:val="0"/>
    <w:rPr>
      <w:color w:val="605E5C"/>
      <w:shd w:val="clear" w:color="auto" w:fill="E1DFDD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90</TotalTime>
  <Pages>1</Pages>
  <Words>14</Words>
  <Characters>602</Characters>
  <Application>JUST Note</Application>
  <Lines>84</Lines>
  <Paragraphs>22</Paragraphs>
  <CharactersWithSpaces>619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原田　一輝</dc:creator>
  <cp:lastModifiedBy>柳浦　由衣</cp:lastModifiedBy>
  <cp:lastPrinted>2026-06-16T08:35:34Z</cp:lastPrinted>
  <dcterms:created xsi:type="dcterms:W3CDTF">2025-08-07T00:59:00Z</dcterms:created>
  <dcterms:modified xsi:type="dcterms:W3CDTF">2026-06-16T09:53:34Z</dcterms:modified>
  <cp:revision>13</cp:revision>
</cp:coreProperties>
</file>