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auto"/>
        <w:jc w:val="center"/>
        <w:rPr>
          <w:rFonts w:hint="eastAsia" w:ascii="UD デジタル 教科書体 NK" w:hAnsi="UD デジタル 教科書体 NK" w:eastAsia="UD デジタル 教科書体 NK"/>
          <w:b w:val="1"/>
          <w:sz w:val="24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【</w:t>
      </w: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FAX</w:t>
      </w: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送付先】　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  <w:u w:val="single" w:color="auto"/>
        </w:rPr>
        <w:t>0852-55-6186</w:t>
      </w: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　（松江市介護保険課　介護予防係）</w:t>
      </w:r>
    </w:p>
    <w:p>
      <w:pPr>
        <w:pStyle w:val="0"/>
        <w:snapToGrid w:val="0"/>
        <w:jc w:val="center"/>
        <w:rPr>
          <w:rFonts w:hint="eastAsia" w:ascii="UD デジタル 教科書体 NK" w:hAnsi="UD デジタル 教科書体 NK" w:eastAsia="UD デジタル 教科書体 NK"/>
          <w:b w:val="1"/>
          <w:sz w:val="28"/>
        </w:rPr>
      </w:pPr>
    </w:p>
    <w:p>
      <w:pPr>
        <w:pStyle w:val="0"/>
        <w:snapToGrid w:val="0"/>
        <w:jc w:val="center"/>
        <w:rPr>
          <w:rFonts w:hint="eastAsia" w:ascii="UD デジタル 教科書体 NK" w:hAnsi="UD デジタル 教科書体 NK" w:eastAsia="UD デジタル 教科書体 NK"/>
          <w:b w:val="1"/>
          <w:sz w:val="32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32"/>
        </w:rPr>
        <w:t>認知症サポーター養成講座開催申込書</w:t>
      </w:r>
    </w:p>
    <w:p>
      <w:pPr>
        <w:pStyle w:val="0"/>
        <w:jc w:val="right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※は必須項目です。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22"/>
        <w:gridCol w:w="1525"/>
        <w:gridCol w:w="6481"/>
      </w:tblGrid>
      <w:tr>
        <w:trPr>
          <w:trHeight w:val="470" w:hRule="atLeast"/>
        </w:trPr>
        <w:tc>
          <w:tcPr>
            <w:tcW w:w="322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提出日※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880" w:firstLineChars="4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令和　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年　　　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月　　　　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日　</w:t>
            </w:r>
          </w:p>
        </w:tc>
      </w:tr>
      <w:tr>
        <w:trPr>
          <w:trHeight w:val="470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実施団体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団体名※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担当部署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担当者※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電話番号※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ＦＡＸ番号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e-mail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1338" w:hRule="atLeast"/>
        </w:trPr>
        <w:tc>
          <w:tcPr>
            <w:tcW w:w="322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日時※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令和　　　年　　　　月　　　　　　　日（　）</w:t>
            </w:r>
          </w:p>
          <w:p>
            <w:pPr>
              <w:pStyle w:val="0"/>
              <w:ind w:firstLine="1320" w:firstLineChars="6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時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 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分　～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時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　分</w:t>
            </w:r>
          </w:p>
          <w:p>
            <w:pPr>
              <w:pStyle w:val="0"/>
              <w:ind w:firstLine="880" w:firstLineChars="4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未定（　　　　　年　　　　月頃）</w:t>
            </w:r>
          </w:p>
        </w:tc>
      </w:tr>
      <w:tr>
        <w:trPr>
          <w:trHeight w:val="470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開催場所※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会場名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所在地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</w:p>
        </w:tc>
      </w:tr>
      <w:tr>
        <w:trPr>
          <w:trHeight w:val="985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設備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（使用可能なものにチェック）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□ビデオ　　　　□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DVD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　　　　　　□プロジェクター</w:t>
            </w:r>
          </w:p>
          <w:p>
            <w:pPr>
              <w:pStyle w:val="0"/>
              <w:ind w:firstLine="220" w:firstLineChars="1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□パソコン　　　□スクリーン　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 xml:space="preserve"> 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　□設備なし</w:t>
            </w:r>
          </w:p>
        </w:tc>
      </w:tr>
      <w:tr>
        <w:trPr>
          <w:trHeight w:val="512" w:hRule="atLeast"/>
        </w:trPr>
        <w:tc>
          <w:tcPr>
            <w:tcW w:w="322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受講予定人数※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ind w:firstLine="1320" w:firstLineChars="60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　　　　　　　　　名</w:t>
            </w:r>
          </w:p>
        </w:tc>
      </w:tr>
      <w:tr>
        <w:trPr>
          <w:trHeight w:val="512" w:hRule="atLeast"/>
        </w:trPr>
        <w:tc>
          <w:tcPr>
            <w:tcW w:w="322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講師</w:t>
            </w:r>
            <w:r>
              <w:rPr>
                <w:rFonts w:hint="eastAsia" w:ascii="UD デジタル 教科書体 NK" w:hAnsi="UD デジタル 教科書体 NK" w:eastAsia="UD デジタル 教科書体 NK"/>
              </w:rPr>
              <w:t>（キャラバンメイト）</w:t>
            </w: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※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□調整済み（講師名：　　　　）□未調整（市で調整）</w:t>
            </w:r>
          </w:p>
        </w:tc>
      </w:tr>
      <w:tr>
        <w:trPr>
          <w:trHeight w:val="1257" w:hRule="atLeast"/>
        </w:trPr>
        <w:tc>
          <w:tcPr>
            <w:tcW w:w="322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2"/>
              </w:rPr>
              <w:t>その他</w:t>
            </w:r>
          </w:p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sz w:val="22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（受講者の構成や、講座の目的等をご記入ください。）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</w:tbl>
    <w:p>
      <w:pPr>
        <w:pStyle w:val="0"/>
        <w:rPr>
          <w:rFonts w:hint="eastAsia" w:ascii="UD デジタル 教科書体 NK" w:hAnsi="UD デジタル 教科書体 NK" w:eastAsia="UD デジタル 教科書体 NK"/>
          <w:b w:val="1"/>
          <w:sz w:val="22"/>
        </w:rPr>
      </w:pPr>
    </w:p>
    <w:p>
      <w:pPr>
        <w:pStyle w:val="0"/>
        <w:rPr>
          <w:rFonts w:hint="eastAsia" w:ascii="UD デジタル 教科書体 NK" w:hAnsi="UD デジタル 教科書体 NK" w:eastAsia="UD デジタル 教科書体 NK"/>
          <w:b w:val="1"/>
          <w:sz w:val="22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22"/>
        </w:rPr>
        <w:t>【認知症サポーター養成講座のプログラム例】</w:t>
      </w:r>
    </w:p>
    <w:p>
      <w:pPr>
        <w:pStyle w:val="0"/>
        <w:spacing w:line="320" w:lineRule="exact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-R" w:hAnsi="UD デジタル 教科書体 N-R" w:eastAsia="UD デジタル 教科書体 N-R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16510</wp:posOffset>
                </wp:positionV>
                <wp:extent cx="3058160" cy="188595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16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講座の時間は、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1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時間半～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2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時間です。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-R" w:hAnsi="UD デジタル 教科書体 N-R" w:eastAsia="UD デジタル 教科書体 N-R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時間設定については、相談させていただきます。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2;height:148.5pt;mso-wrap-distance-left:9pt;width:240.8pt;mso-wrap-distance-top:0pt;mso-position-horizontal-relative:text;position:absolute;margin-top:1.3pt;margin-left:233.55pt;mso-position-vertical-relative:text;mso-wrap-distance-bottom:0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 w:ascii="UD デジタル 教科書体 NP" w:hAnsi="UD デジタル 教科書体 NP" w:eastAsia="UD デジタル 教科書体 NP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講座の時間は、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1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時間半～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2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時間です。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時間設定については、相談させていただきます。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</w:rPr>
        <w:t>　●認知症に対する取り組み　　　</w:t>
      </w:r>
      <w:r>
        <w:rPr>
          <w:rFonts w:hint="eastAsia" w:ascii="UD デジタル 教科書体 NK" w:hAnsi="UD デジタル 教科書体 NK" w:eastAsia="UD デジタル 教科書体 NK"/>
        </w:rPr>
        <w:t>15</w:t>
      </w:r>
      <w:r>
        <w:rPr>
          <w:rFonts w:hint="eastAsia" w:ascii="UD デジタル 教科書体 NK" w:hAnsi="UD デジタル 教科書体 NK" w:eastAsia="UD デジタル 教科書体 NK"/>
        </w:rPr>
        <w:t>分</w:t>
      </w:r>
    </w:p>
    <w:p>
      <w:pPr>
        <w:pStyle w:val="0"/>
        <w:spacing w:line="320" w:lineRule="exact"/>
        <w:ind w:left="0" w:leftChars="0" w:firstLine="105" w:firstLineChars="5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●認知症を理解する　　　　　　</w:t>
      </w:r>
      <w:r>
        <w:rPr>
          <w:rFonts w:hint="eastAsia" w:ascii="UD デジタル 教科書体 NK" w:hAnsi="UD デジタル 教科書体 NK" w:eastAsia="UD デジタル 教科書体 NK"/>
        </w:rPr>
        <w:t xml:space="preserve">  30</w:t>
      </w:r>
      <w:r>
        <w:rPr>
          <w:rFonts w:hint="eastAsia" w:ascii="UD デジタル 教科書体 NK" w:hAnsi="UD デジタル 教科書体 NK" w:eastAsia="UD デジタル 教科書体 NK"/>
        </w:rPr>
        <w:t>分</w:t>
      </w:r>
    </w:p>
    <w:p>
      <w:pPr>
        <w:pStyle w:val="0"/>
        <w:spacing w:line="320" w:lineRule="exact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　●認知症の人への接し方　　　　</w:t>
      </w:r>
      <w:r>
        <w:rPr>
          <w:rFonts w:hint="eastAsia" w:ascii="UD デジタル 教科書体 NK" w:hAnsi="UD デジタル 教科書体 NK" w:eastAsia="UD デジタル 教科書体 NK"/>
        </w:rPr>
        <w:t>30</w:t>
      </w:r>
      <w:r>
        <w:rPr>
          <w:rFonts w:hint="eastAsia" w:ascii="UD デジタル 教科書体 NK" w:hAnsi="UD デジタル 教科書体 NK" w:eastAsia="UD デジタル 教科書体 NK"/>
        </w:rPr>
        <w:t>分</w:t>
      </w:r>
    </w:p>
    <w:p>
      <w:pPr>
        <w:pStyle w:val="0"/>
        <w:spacing w:line="320" w:lineRule="exact"/>
        <w:ind w:left="0" w:leftChars="0" w:firstLine="105" w:firstLineChars="5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●認知症サポーターとは　　　　</w:t>
      </w:r>
      <w:r>
        <w:rPr>
          <w:rFonts w:hint="eastAsia" w:ascii="UD デジタル 教科書体 NK" w:hAnsi="UD デジタル 教科書体 NK" w:eastAsia="UD デジタル 教科書体 NK"/>
        </w:rPr>
        <w:t xml:space="preserve"> 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</w:rPr>
        <w:t>15</w:t>
      </w:r>
      <w:r>
        <w:rPr>
          <w:rFonts w:hint="eastAsia" w:ascii="UD デジタル 教科書体 NK" w:hAnsi="UD デジタル 教科書体 NK" w:eastAsia="UD デジタル 教科書体 NK"/>
        </w:rPr>
        <w:t>分</w:t>
      </w:r>
    </w:p>
    <w:p>
      <w:pPr>
        <w:pStyle w:val="0"/>
        <w:snapToGrid w:val="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【注意事項】</w:t>
      </w:r>
    </w:p>
    <w:p>
      <w:pPr>
        <w:pStyle w:val="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46990</wp:posOffset>
                </wp:positionV>
                <wp:extent cx="5936615" cy="90043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661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１．本申込書は、できるだけ開催１カ月前までに提出してください。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２．提出先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〒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690-8540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86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　松江市介護保険課　介護予防係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　　　　　　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  <w:b w:val="1"/>
                                <w:u w:val="single" w:color="auto"/>
                              </w:rPr>
                              <w:t>Fax 0852-55-6186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  <w:b w:val="1"/>
                              </w:rPr>
                              <w:t>　　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  <w:b w:val="1"/>
                                <w:u w:val="single" w:color="auto"/>
                              </w:rPr>
                              <w:t>Tel 0852-55-5568</w:t>
                            </w: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（市場、大藤）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 w:ascii="UD デジタル 教科書体 NP" w:hAnsi="UD デジタル 教科書体 NP" w:eastAsia="UD デジタル 教科書体 NP"/>
                              </w:rPr>
                              <w:t>３．後日、テキストや講師情報等について、市の担当者から連絡をします。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3;height:70.900000000000006pt;mso-wrap-distance-left:9pt;width:467.45pt;mso-wrap-distance-top:0pt;mso-position-horizontal-relative:text;position:absolute;margin-top:3.7pt;margin-left:3.9pt;mso-position-vertical-relative:text;mso-wrap-distance-bottom:0pt;mso-wrap-distance-right:9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UD デジタル 教科書体 NP" w:hAnsi="UD デジタル 教科書体 NP" w:eastAsia="UD デジタル 教科書体 NP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１．本申込書は、できるだけ開催１カ月前までに提出してください。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UD デジタル 教科書体 NP" w:hAnsi="UD デジタル 教科書体 NP" w:eastAsia="UD デジタル 教科書体 NP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２．提出先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 xml:space="preserve">  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〒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690-8540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　松江市末次町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86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　松江市介護保険課　介護予防係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UD デジタル 教科書体 NP" w:hAnsi="UD デジタル 教科書体 NP" w:eastAsia="UD デジタル 教科書体 NP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　　　　　　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  <w:b w:val="1"/>
                          <w:u w:val="single" w:color="auto"/>
                        </w:rPr>
                        <w:t>Fax 0852-55-6186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  <w:b w:val="1"/>
                        </w:rPr>
                        <w:t>　　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  <w:b w:val="1"/>
                          <w:u w:val="single" w:color="auto"/>
                        </w:rPr>
                        <w:t>Tel 0852-55-5568</w:t>
                      </w: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（市場、大藤）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UD デジタル 教科書体 NP" w:hAnsi="UD デジタル 教科書体 NP" w:eastAsia="UD デジタル 教科書体 NP"/>
                        </w:rPr>
                      </w:pPr>
                      <w:r>
                        <w:rPr>
                          <w:rFonts w:hint="eastAsia" w:ascii="UD デジタル 教科書体 NP" w:hAnsi="UD デジタル 教科書体 NP" w:eastAsia="UD デジタル 教科書体 NP"/>
                        </w:rPr>
                        <w:t>３．後日、テキストや講師情報等について、市の担当者から連絡をします。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UD デジタル 教科書体 NK" w:hAnsi="UD デジタル 教科書体 NK" w:eastAsia="UD デジタル 教科書体 NK"/>
          <w:sz w:val="24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34</Words>
  <Characters>611</Characters>
  <Application>JUST Note</Application>
  <Lines>154</Lines>
  <Paragraphs>49</Paragraphs>
  <CharactersWithSpaces>683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08055</dc:creator>
  <cp:lastModifiedBy>大藤 恵理</cp:lastModifiedBy>
  <cp:lastPrinted>2021-09-15T06:55:00Z</cp:lastPrinted>
  <dcterms:created xsi:type="dcterms:W3CDTF">2022-07-22T04:40:00Z</dcterms:created>
  <dcterms:modified xsi:type="dcterms:W3CDTF">2026-05-07T05:15:02Z</dcterms:modified>
  <cp:revision>13</cp:revision>
</cp:coreProperties>
</file>