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after="185" w:afterLines="50" w:afterAutospacing="0" w:line="240" w:lineRule="auto"/>
        <w:jc w:val="center"/>
        <w:rPr>
          <w:rFonts w:hint="eastAsia" w:ascii="メイリオ" w:hAnsi="メイリオ" w:eastAsia="メイリオ"/>
          <w:sz w:val="22"/>
        </w:rPr>
      </w:pPr>
      <w:bookmarkStart w:id="0" w:name="_GoBack"/>
      <w:bookmarkEnd w:id="0"/>
      <w:r>
        <w:rPr>
          <w:rFonts w:hint="eastAsia" w:ascii="メイリオ" w:hAnsi="メイリオ" w:eastAsia="メイリオ"/>
          <w:sz w:val="24"/>
        </w:rPr>
        <w:t>まつえファーマーズマーケット出店申込書（両面）</w:t>
      </w:r>
    </w:p>
    <w:tbl>
      <w:tblPr>
        <w:tblStyle w:val="21"/>
        <w:tblW w:w="0" w:type="auto"/>
        <w:tblInd w:w="395" w:type="dxa"/>
        <w:tblLayout w:type="fixed"/>
        <w:tblLook w:firstRow="1" w:lastRow="0" w:firstColumn="1" w:lastColumn="0" w:noHBand="1" w:noVBand="1" w:val="06A0"/>
      </w:tblPr>
      <w:tblGrid>
        <w:gridCol w:w="1400"/>
        <w:gridCol w:w="7800"/>
      </w:tblGrid>
      <w:tr>
        <w:trPr/>
        <w:tc>
          <w:tcPr>
            <w:tcW w:w="1400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チェック欄</w:t>
            </w:r>
          </w:p>
        </w:tc>
        <w:tc>
          <w:tcPr>
            <w:tcW w:w="7800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必要書類</w:t>
            </w:r>
          </w:p>
        </w:tc>
      </w:tr>
      <w:tr>
        <w:trPr/>
        <w:tc>
          <w:tcPr>
            <w:tcW w:w="1400" w:type="dxa"/>
            <w:vAlign w:val="top"/>
          </w:tcPr>
          <w:p>
            <w:pPr>
              <w:pStyle w:val="0"/>
              <w:jc w:val="center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✓</w:t>
            </w:r>
          </w:p>
        </w:tc>
        <w:tc>
          <w:tcPr>
            <w:tcW w:w="7800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まつえファーマーズマーケット出店申込書（当紙）</w:t>
            </w:r>
          </w:p>
        </w:tc>
      </w:tr>
      <w:tr>
        <w:trPr/>
        <w:tc>
          <w:tcPr>
            <w:tcW w:w="1400" w:type="dxa"/>
            <w:vAlign w:val="top"/>
          </w:tcPr>
          <w:p>
            <w:pPr>
              <w:pStyle w:val="0"/>
              <w:jc w:val="center"/>
              <w:rPr>
                <w:rFonts w:hint="eastAsia" w:ascii="メイリオ" w:hAnsi="メイリオ" w:eastAsia="メイリオ"/>
              </w:rPr>
            </w:pPr>
          </w:p>
        </w:tc>
        <w:tc>
          <w:tcPr>
            <w:tcW w:w="7800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誓約書（令和</w:t>
            </w:r>
            <w:r>
              <w:rPr>
                <w:rFonts w:hint="eastAsia" w:ascii="メイリオ" w:hAnsi="メイリオ" w:eastAsia="メイリオ"/>
              </w:rPr>
              <w:t>8</w:t>
            </w:r>
            <w:r>
              <w:rPr>
                <w:rFonts w:hint="eastAsia" w:ascii="メイリオ" w:hAnsi="メイリオ" w:eastAsia="メイリオ"/>
              </w:rPr>
              <w:t>年度にすでに提出済みの場合は不要）</w:t>
            </w:r>
          </w:p>
        </w:tc>
      </w:tr>
      <w:tr>
        <w:trPr/>
        <w:tc>
          <w:tcPr>
            <w:tcW w:w="1400" w:type="dxa"/>
            <w:vAlign w:val="top"/>
          </w:tcPr>
          <w:p>
            <w:pPr>
              <w:pStyle w:val="0"/>
              <w:jc w:val="center"/>
              <w:rPr>
                <w:rFonts w:hint="eastAsia" w:ascii="メイリオ" w:hAnsi="メイリオ" w:eastAsia="メイリオ"/>
              </w:rPr>
            </w:pPr>
          </w:p>
        </w:tc>
        <w:tc>
          <w:tcPr>
            <w:tcW w:w="7800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「営業許可証（露店）」の写し</w:t>
            </w:r>
          </w:p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※会場で揚げる、焼く、注ぐ、混ぜる、温める、盛り付ける等の調理をする場合</w:t>
            </w:r>
          </w:p>
        </w:tc>
      </w:tr>
      <w:tr>
        <w:trPr/>
        <w:tc>
          <w:tcPr>
            <w:tcW w:w="1400" w:type="dxa"/>
            <w:vAlign w:val="top"/>
          </w:tcPr>
          <w:p>
            <w:pPr>
              <w:pStyle w:val="0"/>
              <w:jc w:val="center"/>
              <w:rPr>
                <w:rFonts w:hint="eastAsia" w:ascii="メイリオ" w:hAnsi="メイリオ" w:eastAsia="メイリオ"/>
              </w:rPr>
            </w:pPr>
          </w:p>
        </w:tc>
        <w:tc>
          <w:tcPr>
            <w:tcW w:w="7800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開設場所付近見取り図（要綱に記入例あり）</w:t>
            </w:r>
          </w:p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※調理等で火気（熱源）を使用する場合</w:t>
            </w:r>
          </w:p>
        </w:tc>
      </w:tr>
      <w:tr>
        <w:trPr/>
        <w:tc>
          <w:tcPr>
            <w:tcW w:w="1400" w:type="dxa"/>
            <w:vAlign w:val="top"/>
          </w:tcPr>
          <w:p>
            <w:pPr>
              <w:pStyle w:val="0"/>
              <w:jc w:val="center"/>
              <w:rPr>
                <w:rFonts w:hint="eastAsia" w:ascii="メイリオ" w:hAnsi="メイリオ" w:eastAsia="メイリオ"/>
              </w:rPr>
            </w:pPr>
          </w:p>
        </w:tc>
        <w:tc>
          <w:tcPr>
            <w:tcW w:w="7800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「営業許可証（飲食店・惣菜・菓子製造等）」の写し</w:t>
            </w:r>
          </w:p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※飲食・物販で、会場で調理しない場合</w:t>
            </w:r>
          </w:p>
        </w:tc>
      </w:tr>
    </w:tbl>
    <w:p>
      <w:pPr>
        <w:pStyle w:val="0"/>
        <w:spacing w:after="185" w:afterLines="50" w:afterAutospacing="0"/>
        <w:ind w:left="601" w:leftChars="190" w:right="323" w:rightChars="154" w:hanging="202" w:hangingChars="96"/>
        <w:rPr>
          <w:rFonts w:hint="eastAsia" w:ascii="メイリオ" w:hAnsi="メイリオ" w:eastAsia="メイリオ"/>
        </w:rPr>
      </w:pPr>
      <w:r>
        <w:rPr>
          <w:rFonts w:hint="eastAsia" w:ascii="メイリオ" w:hAnsi="メイリオ" w:eastAsia="メイリオ"/>
        </w:rPr>
        <w:t>※営業許可証が必要か不明の場合は、松江市保健所食品衛生課（電話</w:t>
      </w:r>
      <w:r>
        <w:rPr>
          <w:rFonts w:hint="eastAsia" w:ascii="メイリオ" w:hAnsi="メイリオ" w:eastAsia="メイリオ"/>
        </w:rPr>
        <w:t>0852-67-7570</w:t>
      </w:r>
      <w:r>
        <w:rPr>
          <w:rFonts w:hint="eastAsia" w:ascii="メイリオ" w:hAnsi="メイリオ" w:eastAsia="メイリオ"/>
        </w:rPr>
        <w:t>）にお問合せください。各店舗でお持ちの営業許可の範囲内で、物品の販売、飲食物の提供をしてください。</w:t>
      </w:r>
    </w:p>
    <w:tbl>
      <w:tblPr>
        <w:tblStyle w:val="21"/>
        <w:tblW w:w="0" w:type="auto"/>
        <w:tblInd w:w="0" w:type="dxa"/>
        <w:tblLayout w:type="fixed"/>
        <w:tblLook w:firstRow="0" w:lastRow="0" w:firstColumn="1" w:lastColumn="0" w:noHBand="1" w:noVBand="1" w:val="0680"/>
      </w:tblPr>
      <w:tblGrid>
        <w:gridCol w:w="1795"/>
        <w:gridCol w:w="1595"/>
        <w:gridCol w:w="800"/>
        <w:gridCol w:w="5732"/>
      </w:tblGrid>
      <w:tr>
        <w:trPr/>
        <w:tc>
          <w:tcPr>
            <w:tcW w:w="1795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申込書提出日</w:t>
            </w:r>
          </w:p>
        </w:tc>
        <w:tc>
          <w:tcPr>
            <w:tcW w:w="8127" w:type="dxa"/>
            <w:gridSpan w:val="3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令和　　　年　　　月　　　日</w:t>
            </w:r>
          </w:p>
        </w:tc>
      </w:tr>
      <w:tr>
        <w:trPr/>
        <w:tc>
          <w:tcPr>
            <w:tcW w:w="1795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出店日時・場所</w:t>
            </w:r>
          </w:p>
        </w:tc>
        <w:tc>
          <w:tcPr>
            <w:tcW w:w="8127" w:type="dxa"/>
            <w:gridSpan w:val="3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日時：</w:t>
            </w:r>
            <w:r>
              <w:rPr>
                <w:rFonts w:hint="eastAsia" w:ascii="メイリオ" w:hAnsi="メイリオ" w:eastAsia="メイリオ"/>
                <w:color w:val="FF0000"/>
              </w:rPr>
              <w:t>令和</w:t>
            </w:r>
            <w:r>
              <w:rPr>
                <w:rFonts w:hint="eastAsia" w:ascii="メイリオ" w:hAnsi="メイリオ" w:eastAsia="メイリオ"/>
                <w:color w:val="FF0000"/>
              </w:rPr>
              <w:t>8</w:t>
            </w:r>
            <w:r>
              <w:rPr>
                <w:rFonts w:hint="eastAsia" w:ascii="メイリオ" w:hAnsi="メイリオ" w:eastAsia="メイリオ"/>
                <w:color w:val="FF0000"/>
              </w:rPr>
              <w:t>年</w:t>
            </w:r>
            <w:r>
              <w:rPr>
                <w:rFonts w:hint="eastAsia" w:ascii="メイリオ" w:hAnsi="メイリオ" w:eastAsia="メイリオ"/>
                <w:color w:val="FF0000"/>
              </w:rPr>
              <w:t>10</w:t>
            </w:r>
            <w:r>
              <w:rPr>
                <w:rFonts w:hint="eastAsia" w:ascii="メイリオ" w:hAnsi="メイリオ" w:eastAsia="メイリオ"/>
                <w:color w:val="FF0000"/>
              </w:rPr>
              <w:t>月</w:t>
            </w:r>
            <w:r>
              <w:rPr>
                <w:rFonts w:hint="eastAsia" w:ascii="メイリオ" w:hAnsi="メイリオ" w:eastAsia="メイリオ"/>
                <w:color w:val="FF0000"/>
              </w:rPr>
              <w:t>18</w:t>
            </w:r>
            <w:r>
              <w:rPr>
                <w:rFonts w:hint="eastAsia" w:ascii="メイリオ" w:hAnsi="メイリオ" w:eastAsia="メイリオ"/>
                <w:color w:val="FF0000"/>
              </w:rPr>
              <w:t>日（日）</w:t>
            </w:r>
            <w:r>
              <w:rPr>
                <w:rFonts w:hint="eastAsia" w:ascii="メイリオ" w:hAnsi="メイリオ" w:eastAsia="メイリオ"/>
                <w:color w:val="FF0000"/>
              </w:rPr>
              <w:t>9</w:t>
            </w:r>
            <w:r>
              <w:rPr>
                <w:rFonts w:hint="eastAsia" w:ascii="メイリオ" w:hAnsi="メイリオ" w:eastAsia="メイリオ"/>
                <w:color w:val="FF0000"/>
              </w:rPr>
              <w:t>時</w:t>
            </w:r>
            <w:r>
              <w:rPr>
                <w:rFonts w:hint="eastAsia" w:ascii="メイリオ" w:hAnsi="メイリオ" w:eastAsia="メイリオ"/>
                <w:color w:val="FF0000"/>
              </w:rPr>
              <w:t>30</w:t>
            </w:r>
            <w:r>
              <w:rPr>
                <w:rFonts w:hint="eastAsia" w:ascii="メイリオ" w:hAnsi="メイリオ" w:eastAsia="メイリオ"/>
                <w:color w:val="FF0000"/>
              </w:rPr>
              <w:t>分～</w:t>
            </w:r>
            <w:r>
              <w:rPr>
                <w:rFonts w:hint="eastAsia" w:ascii="メイリオ" w:hAnsi="メイリオ" w:eastAsia="メイリオ"/>
                <w:color w:val="FF0000"/>
              </w:rPr>
              <w:t>14</w:t>
            </w:r>
            <w:r>
              <w:rPr>
                <w:rFonts w:hint="eastAsia" w:ascii="メイリオ" w:hAnsi="メイリオ" w:eastAsia="メイリオ"/>
                <w:color w:val="FF0000"/>
              </w:rPr>
              <w:t>時</w:t>
            </w:r>
            <w:r>
              <w:rPr>
                <w:rFonts w:hint="eastAsia" w:ascii="メイリオ" w:hAnsi="メイリオ" w:eastAsia="メイリオ"/>
                <w:color w:val="FF0000"/>
              </w:rPr>
              <w:t>30</w:t>
            </w:r>
            <w:r>
              <w:rPr>
                <w:rFonts w:hint="eastAsia" w:ascii="メイリオ" w:hAnsi="メイリオ" w:eastAsia="メイリオ"/>
                <w:color w:val="FF0000"/>
              </w:rPr>
              <w:t>分</w:t>
            </w:r>
          </w:p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出店料：</w:t>
            </w:r>
            <w:r>
              <w:rPr>
                <w:rFonts w:hint="eastAsia" w:ascii="メイリオ" w:hAnsi="メイリオ" w:eastAsia="メイリオ"/>
              </w:rPr>
              <w:t>1,000</w:t>
            </w:r>
            <w:r>
              <w:rPr>
                <w:rFonts w:hint="eastAsia" w:ascii="メイリオ" w:hAnsi="メイリオ" w:eastAsia="メイリオ"/>
              </w:rPr>
              <w:t>円（非営利目的の場合は免除）</w:t>
            </w:r>
          </w:p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開催場所：松江市役所</w:t>
            </w:r>
            <w:r>
              <w:rPr>
                <w:rFonts w:hint="eastAsia" w:ascii="メイリオ" w:hAnsi="メイリオ" w:eastAsia="メイリオ"/>
              </w:rPr>
              <w:t xml:space="preserve"> </w:t>
            </w:r>
            <w:r>
              <w:rPr>
                <w:rFonts w:hint="eastAsia" w:ascii="メイリオ" w:hAnsi="メイリオ" w:eastAsia="メイリオ"/>
              </w:rPr>
              <w:t>だんだん</w:t>
            </w:r>
            <w:r>
              <w:rPr>
                <w:rFonts w:hint="eastAsia" w:ascii="メイリオ" w:hAnsi="メイリオ" w:eastAsia="メイリオ"/>
              </w:rPr>
              <w:t>(d)</w:t>
            </w:r>
            <w:r>
              <w:rPr>
                <w:rFonts w:hint="eastAsia" w:ascii="メイリオ" w:hAnsi="メイリオ" w:eastAsia="メイリオ"/>
              </w:rPr>
              <w:t>テラス</w:t>
            </w:r>
          </w:p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募集店舗数：約</w:t>
            </w:r>
            <w:r>
              <w:rPr>
                <w:rFonts w:hint="eastAsia" w:ascii="メイリオ" w:hAnsi="メイリオ" w:eastAsia="メイリオ"/>
              </w:rPr>
              <w:t>20</w:t>
            </w:r>
            <w:r>
              <w:rPr>
                <w:rFonts w:hint="eastAsia" w:ascii="メイリオ" w:hAnsi="メイリオ" w:eastAsia="メイリオ"/>
              </w:rPr>
              <w:t>店舗</w:t>
            </w:r>
          </w:p>
        </w:tc>
      </w:tr>
      <w:tr>
        <w:trPr>
          <w:trHeight w:val="1737" w:hRule="atLeast"/>
        </w:trPr>
        <w:tc>
          <w:tcPr>
            <w:tcW w:w="1795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電子申込</w:t>
            </w:r>
          </w:p>
        </w:tc>
        <w:tc>
          <w:tcPr>
            <w:tcW w:w="2395" w:type="dxa"/>
            <w:gridSpan w:val="2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申込用</w:t>
            </w:r>
            <w:r>
              <w:rPr>
                <w:rFonts w:hint="eastAsia" w:ascii="メイリオ" w:hAnsi="メイリオ" w:eastAsia="メイリオ"/>
              </w:rPr>
              <w:t>QR</w:t>
            </w:r>
            <w:r>
              <w:rPr>
                <w:rFonts w:hint="eastAsia" w:ascii="メイリオ" w:hAnsi="メイリオ" w:eastAsia="メイリオ"/>
              </w:rPr>
              <w:t>コード</w:t>
            </w:r>
          </w:p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/>
              </w:rPr>
              <w:drawing>
                <wp:inline distT="0" distB="0" distL="203200" distR="203200">
                  <wp:extent cx="829310" cy="829310"/>
                  <wp:effectExtent l="0" t="0" r="0" b="0"/>
                  <wp:docPr id="1026" name="オブジェクト 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オブジェクト 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9310" cy="829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2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URL</w:t>
            </w:r>
          </w:p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https://ttzk.graffer.jp/city-matsue/smart-apply/apply-procedure-alias/R81018fmkt</w:t>
            </w:r>
          </w:p>
        </w:tc>
      </w:tr>
      <w:tr>
        <w:trPr/>
        <w:tc>
          <w:tcPr>
            <w:tcW w:w="1795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店舗名</w:t>
            </w:r>
          </w:p>
        </w:tc>
        <w:tc>
          <w:tcPr>
            <w:tcW w:w="8127" w:type="dxa"/>
            <w:gridSpan w:val="3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（フリガナ）</w:t>
            </w:r>
          </w:p>
          <w:p>
            <w:pPr>
              <w:pStyle w:val="0"/>
              <w:rPr>
                <w:rFonts w:hint="eastAsia" w:ascii="メイリオ" w:hAnsi="メイリオ" w:eastAsia="メイリオ"/>
              </w:rPr>
            </w:pPr>
          </w:p>
        </w:tc>
      </w:tr>
      <w:tr>
        <w:trPr/>
        <w:tc>
          <w:tcPr>
            <w:tcW w:w="1795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出店者住所</w:t>
            </w:r>
          </w:p>
        </w:tc>
        <w:tc>
          <w:tcPr>
            <w:tcW w:w="8127" w:type="dxa"/>
            <w:gridSpan w:val="3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〒</w:t>
            </w:r>
          </w:p>
          <w:p>
            <w:pPr>
              <w:pStyle w:val="0"/>
              <w:rPr>
                <w:rFonts w:hint="eastAsia" w:ascii="メイリオ" w:hAnsi="メイリオ" w:eastAsia="メイリオ"/>
              </w:rPr>
            </w:pPr>
          </w:p>
        </w:tc>
      </w:tr>
      <w:tr>
        <w:trPr/>
        <w:tc>
          <w:tcPr>
            <w:tcW w:w="1795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代表者名</w:t>
            </w:r>
          </w:p>
        </w:tc>
        <w:tc>
          <w:tcPr>
            <w:tcW w:w="8127" w:type="dxa"/>
            <w:gridSpan w:val="3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</w:p>
        </w:tc>
      </w:tr>
      <w:tr>
        <w:trPr>
          <w:trHeight w:val="761" w:hRule="atLeast"/>
        </w:trPr>
        <w:tc>
          <w:tcPr>
            <w:tcW w:w="1795" w:type="dxa"/>
            <w:vMerge w:val="restart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問合せ先</w:t>
            </w:r>
          </w:p>
        </w:tc>
        <w:tc>
          <w:tcPr>
            <w:tcW w:w="1595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TEL</w:t>
            </w:r>
          </w:p>
        </w:tc>
        <w:tc>
          <w:tcPr>
            <w:tcW w:w="6532" w:type="dxa"/>
            <w:gridSpan w:val="2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sz w:val="18"/>
              </w:rPr>
              <w:t>※平日日中に連絡が取れる番号</w:t>
            </w:r>
          </w:p>
          <w:p>
            <w:pPr>
              <w:pStyle w:val="0"/>
              <w:rPr>
                <w:rFonts w:hint="eastAsia" w:ascii="メイリオ" w:hAnsi="メイリオ" w:eastAsia="メイリオ"/>
              </w:rPr>
            </w:pPr>
          </w:p>
        </w:tc>
      </w:tr>
      <w:tr>
        <w:trPr/>
        <w:tc>
          <w:tcPr>
            <w:tcW w:w="1795" w:type="dxa"/>
            <w:vMerge w:val="continue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</w:p>
        </w:tc>
        <w:tc>
          <w:tcPr>
            <w:tcW w:w="1595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緊急</w:t>
            </w:r>
            <w:r>
              <w:rPr>
                <w:rFonts w:hint="eastAsia" w:ascii="メイリオ" w:hAnsi="メイリオ" w:eastAsia="メイリオ"/>
              </w:rPr>
              <w:t>TEL</w:t>
            </w:r>
          </w:p>
        </w:tc>
        <w:tc>
          <w:tcPr>
            <w:tcW w:w="6532" w:type="dxa"/>
            <w:gridSpan w:val="2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sz w:val="18"/>
              </w:rPr>
              <w:t>※イベント当日の連絡先</w:t>
            </w:r>
          </w:p>
          <w:p>
            <w:pPr>
              <w:pStyle w:val="0"/>
              <w:rPr>
                <w:rFonts w:hint="eastAsia" w:ascii="メイリオ" w:hAnsi="メイリオ" w:eastAsia="メイリオ"/>
              </w:rPr>
            </w:pPr>
          </w:p>
        </w:tc>
      </w:tr>
      <w:tr>
        <w:trPr/>
        <w:tc>
          <w:tcPr>
            <w:tcW w:w="1795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95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メール</w:t>
            </w:r>
          </w:p>
        </w:tc>
        <w:tc>
          <w:tcPr>
            <w:tcW w:w="6532" w:type="dxa"/>
            <w:gridSpan w:val="2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</w:p>
        </w:tc>
      </w:tr>
      <w:tr>
        <w:trPr/>
        <w:tc>
          <w:tcPr>
            <w:tcW w:w="1795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95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FAX</w:t>
            </w:r>
          </w:p>
        </w:tc>
        <w:tc>
          <w:tcPr>
            <w:tcW w:w="6532" w:type="dxa"/>
            <w:gridSpan w:val="2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</w:p>
        </w:tc>
      </w:tr>
      <w:tr>
        <w:trPr/>
        <w:tc>
          <w:tcPr>
            <w:tcW w:w="1795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95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連絡担当者名</w:t>
            </w:r>
          </w:p>
        </w:tc>
        <w:tc>
          <w:tcPr>
            <w:tcW w:w="6532" w:type="dxa"/>
            <w:gridSpan w:val="2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</w:p>
        </w:tc>
      </w:tr>
    </w:tbl>
    <w:p>
      <w:pPr>
        <w:pStyle w:val="0"/>
        <w:jc w:val="right"/>
        <w:rPr>
          <w:rFonts w:hint="eastAsia" w:ascii="メイリオ" w:hAnsi="メイリオ" w:eastAsia="メイリオ"/>
        </w:rPr>
      </w:pPr>
      <w:r>
        <w:rPr>
          <w:rFonts w:hint="eastAsia" w:ascii="メイリオ" w:hAnsi="メイリオ" w:eastAsia="メイリオ"/>
        </w:rPr>
        <w:t>（裏面へ）</w:t>
      </w:r>
    </w:p>
    <w:tbl>
      <w:tblPr>
        <w:tblStyle w:val="21"/>
        <w:tblW w:w="0" w:type="auto"/>
        <w:tblInd w:w="0" w:type="dxa"/>
        <w:tblLayout w:type="fixed"/>
        <w:tblLook w:firstRow="0" w:lastRow="0" w:firstColumn="1" w:lastColumn="0" w:noHBand="1" w:noVBand="1" w:val="0680"/>
      </w:tblPr>
      <w:tblGrid>
        <w:gridCol w:w="1795"/>
        <w:gridCol w:w="8127"/>
      </w:tblGrid>
      <w:tr>
        <w:trPr/>
        <w:tc>
          <w:tcPr>
            <w:tcW w:w="1795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出店分類</w:t>
            </w:r>
          </w:p>
        </w:tc>
        <w:tc>
          <w:tcPr>
            <w:tcW w:w="8127" w:type="dxa"/>
            <w:vAlign w:val="top"/>
          </w:tcPr>
          <w:p>
            <w:pPr>
              <w:pStyle w:val="0"/>
              <w:spacing w:line="240" w:lineRule="auto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下記当てはまるもの全てに、丸をつけてください</w:t>
            </w:r>
          </w:p>
          <w:p>
            <w:pPr>
              <w:pStyle w:val="0"/>
              <w:spacing w:before="185" w:beforeLines="50" w:beforeAutospacing="0" w:after="185" w:afterLines="50" w:afterAutospacing="0" w:line="240" w:lineRule="auto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（　飲食　・　物販　・　展示　・　試食　・　その他（　　　　　　　　　　））</w:t>
            </w:r>
          </w:p>
        </w:tc>
      </w:tr>
      <w:tr>
        <w:trPr/>
        <w:tc>
          <w:tcPr>
            <w:tcW w:w="1795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出店内容</w:t>
            </w:r>
          </w:p>
        </w:tc>
        <w:tc>
          <w:tcPr>
            <w:tcW w:w="8127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主な商品および内容から順に記載してください</w:t>
            </w:r>
          </w:p>
          <w:p>
            <w:pPr>
              <w:pStyle w:val="0"/>
              <w:rPr>
                <w:rFonts w:hint="eastAsia" w:ascii="メイリオ" w:hAnsi="メイリオ" w:eastAsia="メイリオ"/>
              </w:rPr>
            </w:pPr>
          </w:p>
          <w:p>
            <w:pPr>
              <w:pStyle w:val="0"/>
              <w:rPr>
                <w:rFonts w:hint="eastAsia" w:ascii="メイリオ" w:hAnsi="メイリオ" w:eastAsia="メイリオ"/>
              </w:rPr>
            </w:pPr>
          </w:p>
        </w:tc>
      </w:tr>
      <w:tr>
        <w:trPr/>
        <w:tc>
          <w:tcPr>
            <w:tcW w:w="1795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調理の有無</w:t>
            </w:r>
          </w:p>
        </w:tc>
        <w:tc>
          <w:tcPr>
            <w:tcW w:w="8127" w:type="dxa"/>
            <w:vAlign w:val="top"/>
          </w:tcPr>
          <w:p>
            <w:pPr>
              <w:pStyle w:val="0"/>
              <w:spacing w:before="185" w:beforeLines="50" w:beforeAutospacing="0" w:after="185" w:afterLines="50" w:afterAutospacing="0" w:line="240" w:lineRule="auto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■イベント会場で調理を　しない　・　する　（する場合は</w:t>
            </w:r>
            <w:r>
              <w:rPr>
                <w:rFonts w:hint="eastAsia" w:ascii="メイリオ" w:hAnsi="メイリオ" w:eastAsia="メイリオ"/>
                <w:u w:val="wave" w:color="auto"/>
              </w:rPr>
              <w:t>図面の提出が必要</w:t>
            </w:r>
            <w:r>
              <w:rPr>
                <w:rFonts w:hint="eastAsia" w:ascii="メイリオ" w:hAnsi="メイリオ" w:eastAsia="メイリオ"/>
              </w:rPr>
              <w:t>です）</w:t>
            </w:r>
          </w:p>
          <w:p>
            <w:pPr>
              <w:pStyle w:val="0"/>
              <w:spacing w:before="185" w:beforeLines="50" w:beforeAutospacing="0" w:after="185" w:afterLines="50" w:afterAutospacing="0" w:line="240" w:lineRule="auto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器具（　　　　　　　　　　　　　　　　　　　　　　　</w:t>
            </w:r>
            <w:r>
              <w:rPr>
                <w:rFonts w:hint="eastAsia" w:ascii="メイリオ" w:hAnsi="メイリオ" w:eastAsia="メイリオ"/>
                <w:sz w:val="18"/>
              </w:rPr>
              <w:t>例</w:t>
            </w:r>
            <w:r>
              <w:rPr>
                <w:rFonts w:hint="eastAsia" w:ascii="メイリオ" w:hAnsi="メイリオ" w:eastAsia="メイリオ"/>
                <w:sz w:val="18"/>
              </w:rPr>
              <w:t>)</w:t>
            </w:r>
            <w:r>
              <w:rPr>
                <w:rFonts w:hint="eastAsia" w:ascii="メイリオ" w:hAnsi="メイリオ" w:eastAsia="メイリオ"/>
                <w:sz w:val="18"/>
              </w:rPr>
              <w:t>カセットコンロ</w:t>
            </w:r>
            <w:r>
              <w:rPr>
                <w:rFonts w:hint="eastAsia" w:ascii="メイリオ" w:hAnsi="メイリオ" w:eastAsia="メイリオ"/>
                <w:sz w:val="18"/>
              </w:rPr>
              <w:t>1</w:t>
            </w:r>
            <w:r>
              <w:rPr>
                <w:rFonts w:hint="eastAsia" w:ascii="メイリオ" w:hAnsi="メイリオ" w:eastAsia="メイリオ"/>
                <w:sz w:val="18"/>
              </w:rPr>
              <w:t>台</w:t>
            </w:r>
            <w:r>
              <w:rPr>
                <w:rFonts w:hint="eastAsia" w:ascii="メイリオ" w:hAnsi="メイリオ" w:eastAsia="メイリオ"/>
              </w:rPr>
              <w:t>）</w:t>
            </w:r>
          </w:p>
        </w:tc>
      </w:tr>
      <w:tr>
        <w:trPr/>
        <w:tc>
          <w:tcPr>
            <w:tcW w:w="1795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電源使用の有無</w:t>
            </w:r>
          </w:p>
        </w:tc>
        <w:tc>
          <w:tcPr>
            <w:tcW w:w="8127" w:type="dxa"/>
            <w:vAlign w:val="top"/>
          </w:tcPr>
          <w:p>
            <w:pPr>
              <w:pStyle w:val="0"/>
              <w:spacing w:before="185" w:beforeLines="50" w:beforeAutospacing="0" w:after="185" w:afterLines="50" w:afterAutospacing="0" w:line="240" w:lineRule="auto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■電源を使用　しない　・　する</w:t>
            </w:r>
          </w:p>
          <w:p>
            <w:pPr>
              <w:pStyle w:val="0"/>
              <w:spacing w:before="185" w:beforeLines="50" w:beforeAutospacing="0" w:after="185" w:afterLines="50" w:afterAutospacing="0" w:line="240" w:lineRule="auto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器具（　　　　　　　　　　　　　　　　　　　　　　　</w:t>
            </w:r>
            <w:r>
              <w:rPr>
                <w:rFonts w:hint="eastAsia" w:ascii="メイリオ" w:hAnsi="メイリオ" w:eastAsia="メイリオ"/>
                <w:sz w:val="18"/>
              </w:rPr>
              <w:t>例</w:t>
            </w:r>
            <w:r>
              <w:rPr>
                <w:rFonts w:hint="eastAsia" w:ascii="メイリオ" w:hAnsi="メイリオ" w:eastAsia="メイリオ"/>
                <w:sz w:val="18"/>
              </w:rPr>
              <w:t>)</w:t>
            </w:r>
            <w:r>
              <w:rPr>
                <w:rFonts w:hint="eastAsia" w:ascii="メイリオ" w:hAnsi="メイリオ" w:eastAsia="メイリオ"/>
                <w:sz w:val="18"/>
              </w:rPr>
              <w:t>ホットプレート</w:t>
            </w:r>
            <w:r>
              <w:rPr>
                <w:rFonts w:hint="eastAsia" w:ascii="メイリオ" w:hAnsi="メイリオ" w:eastAsia="メイリオ"/>
                <w:sz w:val="18"/>
              </w:rPr>
              <w:t>1</w:t>
            </w:r>
            <w:r>
              <w:rPr>
                <w:rFonts w:hint="eastAsia" w:ascii="メイリオ" w:hAnsi="メイリオ" w:eastAsia="メイリオ"/>
                <w:sz w:val="18"/>
              </w:rPr>
              <w:t>台</w:t>
            </w:r>
            <w:r>
              <w:rPr>
                <w:rFonts w:hint="eastAsia" w:ascii="メイリオ" w:hAnsi="メイリオ" w:eastAsia="メイリオ"/>
              </w:rPr>
              <w:t>）</w:t>
            </w:r>
          </w:p>
          <w:p>
            <w:pPr>
              <w:pStyle w:val="0"/>
              <w:spacing w:before="185" w:beforeLines="50" w:beforeAutospacing="0" w:after="185" w:afterLines="50" w:afterAutospacing="0" w:line="240" w:lineRule="auto"/>
              <w:rPr>
                <w:rFonts w:hint="eastAsia" w:ascii="メイリオ" w:hAnsi="メイリオ" w:eastAsia="メイリオ"/>
                <w:sz w:val="18"/>
              </w:rPr>
            </w:pPr>
            <w:r>
              <w:rPr>
                <w:rFonts w:hint="eastAsia" w:ascii="メイリオ" w:hAnsi="メイリオ" w:eastAsia="メイリオ"/>
              </w:rPr>
              <w:t>合計（　　　　　）</w:t>
            </w:r>
            <w:r>
              <w:rPr>
                <w:rFonts w:hint="eastAsia" w:ascii="メイリオ" w:hAnsi="メイリオ" w:eastAsia="メイリオ"/>
              </w:rPr>
              <w:t>W</w:t>
            </w:r>
            <w:r>
              <w:rPr>
                <w:rFonts w:hint="eastAsia" w:ascii="メイリオ" w:hAnsi="メイリオ" w:eastAsia="メイリオ"/>
              </w:rPr>
              <w:t>　</w:t>
            </w:r>
            <w:r>
              <w:rPr>
                <w:rFonts w:hint="eastAsia" w:ascii="メイリオ" w:hAnsi="メイリオ" w:eastAsia="メイリオ"/>
                <w:sz w:val="18"/>
              </w:rPr>
              <w:t>※使用電力量の上限は各店舗</w:t>
            </w:r>
            <w:r>
              <w:rPr>
                <w:rFonts w:hint="eastAsia" w:ascii="メイリオ" w:hAnsi="メイリオ" w:eastAsia="メイリオ"/>
                <w:sz w:val="18"/>
              </w:rPr>
              <w:t>1,500W</w:t>
            </w:r>
            <w:r>
              <w:rPr>
                <w:rFonts w:hint="eastAsia" w:ascii="メイリオ" w:hAnsi="メイリオ" w:eastAsia="メイリオ"/>
                <w:sz w:val="18"/>
              </w:rPr>
              <w:t>までとさせていただきます。</w:t>
            </w:r>
          </w:p>
        </w:tc>
      </w:tr>
      <w:tr>
        <w:trPr/>
        <w:tc>
          <w:tcPr>
            <w:tcW w:w="1795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貸出備品</w:t>
            </w:r>
          </w:p>
        </w:tc>
        <w:tc>
          <w:tcPr>
            <w:tcW w:w="8127" w:type="dxa"/>
            <w:vAlign w:val="top"/>
          </w:tcPr>
          <w:p>
            <w:pPr>
              <w:pStyle w:val="0"/>
              <w:spacing w:line="240" w:lineRule="auto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各店舗に商品陳列棚（幅</w:t>
            </w:r>
            <w:r>
              <w:rPr>
                <w:rFonts w:hint="eastAsia" w:ascii="メイリオ" w:hAnsi="メイリオ" w:eastAsia="メイリオ"/>
              </w:rPr>
              <w:t>1.8m</w:t>
            </w:r>
            <w:r>
              <w:rPr>
                <w:rFonts w:hint="eastAsia" w:ascii="メイリオ" w:hAnsi="メイリオ" w:eastAsia="メイリオ"/>
              </w:rPr>
              <w:t>）</w:t>
            </w:r>
            <w:r>
              <w:rPr>
                <w:rFonts w:hint="eastAsia" w:ascii="メイリオ" w:hAnsi="メイリオ" w:eastAsia="メイリオ"/>
              </w:rPr>
              <w:t>1</w:t>
            </w:r>
            <w:r>
              <w:rPr>
                <w:rFonts w:hint="eastAsia" w:ascii="メイリオ" w:hAnsi="メイリオ" w:eastAsia="メイリオ"/>
              </w:rPr>
              <w:t>台、パイプ椅子</w:t>
            </w:r>
            <w:r>
              <w:rPr>
                <w:rFonts w:hint="eastAsia" w:ascii="メイリオ" w:hAnsi="メイリオ" w:eastAsia="メイリオ"/>
              </w:rPr>
              <w:t>1</w:t>
            </w:r>
            <w:r>
              <w:rPr>
                <w:rFonts w:hint="eastAsia" w:ascii="メイリオ" w:hAnsi="メイリオ" w:eastAsia="メイリオ"/>
              </w:rPr>
              <w:t>脚を貸し出します。</w:t>
            </w:r>
          </w:p>
          <w:p>
            <w:pPr>
              <w:pStyle w:val="0"/>
              <w:spacing w:before="185" w:beforeLines="50" w:beforeAutospacing="0" w:after="185" w:afterLines="50" w:afterAutospacing="0" w:line="240" w:lineRule="auto"/>
              <w:ind w:leftChars="0" w:firstLine="0" w:firstLineChars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■商品陳列棚を使用　しない　・　する</w:t>
            </w:r>
          </w:p>
          <w:p>
            <w:pPr>
              <w:pStyle w:val="0"/>
              <w:spacing w:before="185" w:beforeLines="50" w:beforeAutospacing="0" w:after="185" w:afterLines="50" w:afterAutospacing="0" w:line="240" w:lineRule="auto"/>
              <w:ind w:leftChars="0" w:firstLine="0" w:firstLineChars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■パイプ椅子を使用　しない　・　する</w:t>
            </w:r>
          </w:p>
        </w:tc>
      </w:tr>
      <w:tr>
        <w:trPr/>
        <w:tc>
          <w:tcPr>
            <w:tcW w:w="1795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資源循環の</w:t>
            </w:r>
          </w:p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取組み（必須）</w:t>
            </w:r>
          </w:p>
          <w:p>
            <w:pPr>
              <w:pStyle w:val="0"/>
              <w:rPr>
                <w:rFonts w:hint="eastAsia" w:ascii="メイリオ" w:hAnsi="メイリオ" w:eastAsia="メイリオ"/>
              </w:rPr>
            </w:pPr>
          </w:p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</w:rPr>
              <w:t>店舗看板にそのまま記載するので、簡潔にお願いします。</w:t>
            </w:r>
          </w:p>
        </w:tc>
        <w:tc>
          <w:tcPr>
            <w:tcW w:w="8127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環境・資源循環への取り組みやコンセプトを</w:t>
            </w:r>
            <w:r>
              <w:rPr>
                <w:rFonts w:hint="eastAsia" w:ascii="メイリオ" w:hAnsi="メイリオ" w:eastAsia="メイリオ"/>
                <w:u w:val="wave" w:color="auto"/>
              </w:rPr>
              <w:t>30</w:t>
            </w:r>
            <w:r>
              <w:rPr>
                <w:rFonts w:hint="eastAsia" w:ascii="メイリオ" w:hAnsi="メイリオ" w:eastAsia="メイリオ"/>
                <w:u w:val="wave" w:color="auto"/>
              </w:rPr>
              <w:t>～</w:t>
            </w:r>
            <w:r>
              <w:rPr>
                <w:rFonts w:hint="eastAsia" w:ascii="メイリオ" w:hAnsi="メイリオ" w:eastAsia="メイリオ"/>
                <w:u w:val="wave" w:color="auto"/>
              </w:rPr>
              <w:t>40</w:t>
            </w:r>
            <w:r>
              <w:rPr>
                <w:rFonts w:hint="eastAsia" w:ascii="メイリオ" w:hAnsi="メイリオ" w:eastAsia="メイリオ"/>
                <w:u w:val="wave" w:color="auto"/>
              </w:rPr>
              <w:t>文字程度</w:t>
            </w:r>
            <w:r>
              <w:rPr>
                <w:rFonts w:hint="eastAsia" w:ascii="メイリオ" w:hAnsi="メイリオ" w:eastAsia="メイリオ"/>
              </w:rPr>
              <w:t>で記入してください。</w:t>
            </w:r>
          </w:p>
          <w:p>
            <w:pPr>
              <w:pStyle w:val="0"/>
              <w:ind w:leftChars="0" w:hanging="245" w:hangingChars="136"/>
              <w:rPr>
                <w:rFonts w:hint="eastAsia" w:ascii="メイリオ" w:hAnsi="メイリオ" w:eastAsia="メイリオ"/>
                <w:sz w:val="18"/>
              </w:rPr>
            </w:pPr>
            <w:r>
              <w:rPr>
                <w:rFonts w:hint="eastAsia" w:ascii="メイリオ" w:hAnsi="メイリオ" w:eastAsia="メイリオ"/>
                <w:sz w:val="18"/>
              </w:rPr>
              <w:t>例）「廃棄されるはずだった果物を使ってジュースを作りました。」「規格外の野菜を安く販売します。」「包装にプラスチックを使用しないように工夫しています。」など</w:t>
            </w:r>
          </w:p>
          <w:p>
            <w:pPr>
              <w:pStyle w:val="0"/>
              <w:rPr>
                <w:rFonts w:hint="eastAsia" w:ascii="メイリオ" w:hAnsi="メイリオ" w:eastAsia="メイリオ"/>
              </w:rPr>
            </w:pPr>
          </w:p>
          <w:p>
            <w:pPr>
              <w:pStyle w:val="0"/>
              <w:rPr>
                <w:rFonts w:hint="eastAsia" w:ascii="メイリオ" w:hAnsi="メイリオ" w:eastAsia="メイリオ"/>
              </w:rPr>
            </w:pPr>
          </w:p>
          <w:p>
            <w:pPr>
              <w:pStyle w:val="0"/>
              <w:rPr>
                <w:rFonts w:hint="eastAsia" w:ascii="メイリオ" w:hAnsi="メイリオ" w:eastAsia="メイリオ"/>
              </w:rPr>
            </w:pPr>
          </w:p>
          <w:p>
            <w:pPr>
              <w:pStyle w:val="0"/>
              <w:rPr>
                <w:rFonts w:hint="eastAsia" w:ascii="メイリオ" w:hAnsi="メイリオ" w:eastAsia="メイリオ"/>
              </w:rPr>
            </w:pPr>
          </w:p>
          <w:p>
            <w:pPr>
              <w:pStyle w:val="0"/>
              <w:rPr>
                <w:rFonts w:hint="eastAsia" w:ascii="メイリオ" w:hAnsi="メイリオ" w:eastAsia="メイリオ"/>
              </w:rPr>
            </w:pPr>
          </w:p>
        </w:tc>
      </w:tr>
      <w:tr>
        <w:trPr/>
        <w:tc>
          <w:tcPr>
            <w:tcW w:w="1795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備考</w:t>
            </w:r>
          </w:p>
        </w:tc>
        <w:tc>
          <w:tcPr>
            <w:tcW w:w="8127" w:type="dxa"/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</w:rPr>
            </w:pPr>
          </w:p>
          <w:p>
            <w:pPr>
              <w:pStyle w:val="0"/>
              <w:rPr>
                <w:rFonts w:hint="eastAsia" w:ascii="メイリオ" w:hAnsi="メイリオ" w:eastAsia="メイリオ"/>
              </w:rPr>
            </w:pPr>
          </w:p>
        </w:tc>
      </w:tr>
    </w:tbl>
    <w:p>
      <w:pPr>
        <w:pStyle w:val="0"/>
        <w:jc w:val="left"/>
        <w:rPr>
          <w:rFonts w:hint="eastAsia" w:ascii="メイリオ" w:hAnsi="メイリオ" w:eastAsia="メイリオ"/>
        </w:rPr>
      </w:pPr>
      <w:r>
        <w:rPr>
          <w:rFonts w:hint="eastAsia" w:ascii="メイリオ" w:hAnsi="メイリオ" w:eastAsia="メイリオ"/>
        </w:rPr>
        <w:t>※以下、ご確認ください。</w:t>
      </w:r>
    </w:p>
    <w:p>
      <w:pPr>
        <w:pStyle w:val="0"/>
        <w:jc w:val="left"/>
        <w:rPr>
          <w:rFonts w:hint="eastAsia" w:ascii="メイリオ" w:hAnsi="メイリオ" w:eastAsia="メイリオ"/>
        </w:rPr>
      </w:pPr>
      <w:r>
        <w:rPr>
          <w:rFonts w:hint="eastAsia" w:ascii="メイリオ" w:hAnsi="メイリオ" w:eastAsia="メイリオ"/>
        </w:rPr>
        <w:t>・出店スペースは、</w:t>
      </w:r>
      <w:r>
        <w:rPr>
          <w:rFonts w:hint="eastAsia" w:ascii="メイリオ" w:hAnsi="メイリオ" w:eastAsia="メイリオ"/>
        </w:rPr>
        <w:t>1</w:t>
      </w:r>
      <w:r>
        <w:rPr>
          <w:rFonts w:hint="eastAsia" w:ascii="メイリオ" w:hAnsi="メイリオ" w:eastAsia="メイリオ"/>
        </w:rPr>
        <w:t>店舗につき約</w:t>
      </w:r>
      <w:r>
        <w:rPr>
          <w:rFonts w:hint="eastAsia" w:ascii="メイリオ" w:hAnsi="メイリオ" w:eastAsia="メイリオ"/>
        </w:rPr>
        <w:t>2m</w:t>
      </w:r>
      <w:r>
        <w:rPr>
          <w:rFonts w:hint="eastAsia" w:ascii="メイリオ" w:hAnsi="メイリオ" w:eastAsia="メイリオ"/>
        </w:rPr>
        <w:t>×約</w:t>
      </w:r>
      <w:r>
        <w:rPr>
          <w:rFonts w:hint="eastAsia" w:ascii="メイリオ" w:hAnsi="メイリオ" w:eastAsia="メイリオ"/>
        </w:rPr>
        <w:t>2m</w:t>
      </w:r>
      <w:r>
        <w:rPr>
          <w:rFonts w:hint="eastAsia" w:ascii="メイリオ" w:hAnsi="メイリオ" w:eastAsia="メイリオ"/>
        </w:rPr>
        <w:t>です。</w:t>
      </w:r>
    </w:p>
    <w:p>
      <w:pPr>
        <w:pStyle w:val="0"/>
        <w:jc w:val="left"/>
        <w:rPr>
          <w:rFonts w:hint="eastAsia" w:ascii="メイリオ" w:hAnsi="メイリオ" w:eastAsia="メイリオ"/>
          <w:u w:val="wave" w:color="auto"/>
        </w:rPr>
      </w:pPr>
      <w:r>
        <w:rPr>
          <w:rFonts w:hint="eastAsia" w:ascii="メイリオ" w:hAnsi="メイリオ" w:eastAsia="メイリオ"/>
        </w:rPr>
        <w:t>・申込にあたっては、</w:t>
      </w:r>
      <w:r>
        <w:rPr>
          <w:rFonts w:hint="eastAsia" w:ascii="メイリオ" w:hAnsi="メイリオ" w:eastAsia="メイリオ"/>
          <w:u w:val="wave" w:color="auto"/>
        </w:rPr>
        <w:t>「出店要綱」を必ずご一読ください。</w:t>
      </w:r>
    </w:p>
    <w:p>
      <w:pPr>
        <w:pStyle w:val="0"/>
        <w:ind w:firstLine="210" w:firstLineChars="100"/>
        <w:jc w:val="left"/>
        <w:rPr>
          <w:rFonts w:hint="eastAsia" w:ascii="メイリオ" w:hAnsi="メイリオ" w:eastAsia="メイリオ"/>
          <w:u w:val="none" w:color="auto"/>
        </w:rPr>
      </w:pPr>
      <w:r>
        <w:rPr>
          <w:rFonts w:hint="eastAsia" w:ascii="メイリオ" w:hAnsi="メイリオ" w:eastAsia="メイリオ"/>
        </w:rPr>
        <w:t>火気取扱店舗の注意事項を記載していますので、確認の上、厳守してください。</w:t>
      </w:r>
    </w:p>
    <w:p>
      <w:pPr>
        <w:pStyle w:val="0"/>
        <w:jc w:val="left"/>
        <w:rPr>
          <w:rFonts w:hint="eastAsia" w:ascii="メイリオ" w:hAnsi="メイリオ" w:eastAsia="メイリオ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margin">
                  <wp:posOffset>3328670</wp:posOffset>
                </wp:positionH>
                <wp:positionV relativeFrom="paragraph">
                  <wp:posOffset>133350</wp:posOffset>
                </wp:positionV>
                <wp:extent cx="2992755" cy="1320800"/>
                <wp:effectExtent l="635" t="635" r="29845" b="10795"/>
                <wp:wrapNone/>
                <wp:docPr id="1027" name="テキスト ボックス 1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テキスト ボックス 1"/>
                      <wps:cNvSpPr txBox="1"/>
                      <wps:spPr>
                        <a:xfrm>
                          <a:off x="0" y="0"/>
                          <a:ext cx="2992755" cy="132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 w:ascii="メイリオ" w:hAnsi="メイリオ" w:eastAsia="メイリオ"/>
                                <w:sz w:val="20"/>
                              </w:rPr>
                            </w:pPr>
                            <w:r>
                              <w:rPr>
                                <w:rFonts w:hint="eastAsia" w:ascii="メイリオ" w:hAnsi="メイリオ" w:eastAsia="メイリオ"/>
                                <w:sz w:val="20"/>
                              </w:rPr>
                              <w:t>【提出先】　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 w:ascii="メイリオ" w:hAnsi="メイリオ" w:eastAsia="メイリオ"/>
                                <w:sz w:val="20"/>
                              </w:rPr>
                            </w:pPr>
                            <w:r>
                              <w:rPr>
                                <w:rFonts w:hint="eastAsia" w:ascii="メイリオ" w:hAnsi="メイリオ" w:eastAsia="メイリオ"/>
                                <w:sz w:val="20"/>
                              </w:rPr>
                              <w:t>〒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sz w:val="20"/>
                              </w:rPr>
                              <w:t>690-8540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sz w:val="20"/>
                              </w:rPr>
                              <w:t>末次町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sz w:val="20"/>
                              </w:rPr>
                              <w:t>86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sz w:val="20"/>
                              </w:rPr>
                              <w:t>番地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 w:ascii="メイリオ" w:hAnsi="メイリオ" w:eastAsia="メイリオ"/>
                                <w:sz w:val="20"/>
                              </w:rPr>
                            </w:pPr>
                            <w:r>
                              <w:rPr>
                                <w:rFonts w:hint="eastAsia" w:ascii="メイリオ" w:hAnsi="メイリオ" w:eastAsia="メイリオ"/>
                                <w:sz w:val="20"/>
                              </w:rPr>
                              <w:t>松江市環境エネルギー部環境エネルギー課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 w:ascii="メイリオ" w:hAnsi="メイリオ" w:eastAsia="メイリオ"/>
                                <w:sz w:val="20"/>
                              </w:rPr>
                            </w:pPr>
                            <w:r>
                              <w:rPr>
                                <w:rFonts w:hint="eastAsia" w:ascii="メイリオ" w:hAnsi="メイリオ" w:eastAsia="メイリオ"/>
                                <w:sz w:val="20"/>
                              </w:rPr>
                              <w:t>TEL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sz w:val="20"/>
                              </w:rPr>
                              <w:t>：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sz w:val="20"/>
                              </w:rPr>
                              <w:t>0852-55-5271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sz w:val="20"/>
                              </w:rPr>
                              <w:t>　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sz w:val="20"/>
                              </w:rPr>
                              <w:t>FAX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sz w:val="20"/>
                              </w:rPr>
                              <w:t>：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sz w:val="20"/>
                              </w:rPr>
                              <w:t>0852-55-5497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 w:ascii="メイリオ" w:hAnsi="メイリオ" w:eastAsia="メイリオ"/>
                                <w:sz w:val="20"/>
                              </w:rPr>
                            </w:pPr>
                            <w:r>
                              <w:rPr>
                                <w:rFonts w:hint="eastAsia" w:ascii="メイリオ" w:hAnsi="メイリオ" w:eastAsia="メイリオ"/>
                                <w:sz w:val="20"/>
                              </w:rPr>
                              <w:t>mail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sz w:val="20"/>
                              </w:rPr>
                              <w:t>：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sz w:val="20"/>
                              </w:rPr>
                              <w:t>k-energy@city.matsue.lg.jp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style="z-index:3;height:104pt;mso-wrap-distance-left:9pt;width:235.65pt;mso-wrap-distance-top:0pt;mso-position-horizontal-relative:margin;position:absolute;margin-top:10.5pt;margin-left:262.10000000000002pt;mso-position-vertical-relative:text;mso-wrap-distance-bottom:0pt;mso-wrap-distance-right:9pt;v-text-anchor:top;" o:spid="_x0000_s1027" o:allowincell="t" o:allowoverlap="t" filled="t" fillcolor="#ffffff [3201]" stroked="t" strokecolor="#000000" strokeweight="0.5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eastAsia" w:ascii="メイリオ" w:hAnsi="メイリオ" w:eastAsia="メイリオ"/>
                          <w:sz w:val="20"/>
                        </w:rPr>
                      </w:pPr>
                      <w:r>
                        <w:rPr>
                          <w:rFonts w:hint="eastAsia" w:ascii="メイリオ" w:hAnsi="メイリオ" w:eastAsia="メイリオ"/>
                          <w:sz w:val="20"/>
                        </w:rPr>
                        <w:t>【提出先】　</w:t>
                      </w:r>
                    </w:p>
                    <w:p>
                      <w:pPr>
                        <w:pStyle w:val="0"/>
                        <w:rPr>
                          <w:rFonts w:hint="eastAsia" w:ascii="メイリオ" w:hAnsi="メイリオ" w:eastAsia="メイリオ"/>
                          <w:sz w:val="20"/>
                        </w:rPr>
                      </w:pPr>
                      <w:r>
                        <w:rPr>
                          <w:rFonts w:hint="eastAsia" w:ascii="メイリオ" w:hAnsi="メイリオ" w:eastAsia="メイリオ"/>
                          <w:sz w:val="20"/>
                        </w:rPr>
                        <w:t>〒</w:t>
                      </w:r>
                      <w:r>
                        <w:rPr>
                          <w:rFonts w:hint="eastAsia" w:ascii="メイリオ" w:hAnsi="メイリオ" w:eastAsia="メイリオ"/>
                          <w:sz w:val="20"/>
                        </w:rPr>
                        <w:t>690-8540</w:t>
                      </w:r>
                      <w:r>
                        <w:rPr>
                          <w:rFonts w:hint="eastAsia" w:ascii="メイリオ" w:hAnsi="メイリオ" w:eastAsia="メイリオ"/>
                          <w:sz w:val="20"/>
                        </w:rPr>
                        <w:t>末次町</w:t>
                      </w:r>
                      <w:r>
                        <w:rPr>
                          <w:rFonts w:hint="eastAsia" w:ascii="メイリオ" w:hAnsi="メイリオ" w:eastAsia="メイリオ"/>
                          <w:sz w:val="20"/>
                        </w:rPr>
                        <w:t>86</w:t>
                      </w:r>
                      <w:r>
                        <w:rPr>
                          <w:rFonts w:hint="eastAsia" w:ascii="メイリオ" w:hAnsi="メイリオ" w:eastAsia="メイリオ"/>
                          <w:sz w:val="20"/>
                        </w:rPr>
                        <w:t>番地</w:t>
                      </w:r>
                    </w:p>
                    <w:p>
                      <w:pPr>
                        <w:pStyle w:val="0"/>
                        <w:rPr>
                          <w:rFonts w:hint="eastAsia" w:ascii="メイリオ" w:hAnsi="メイリオ" w:eastAsia="メイリオ"/>
                          <w:sz w:val="20"/>
                        </w:rPr>
                      </w:pPr>
                      <w:r>
                        <w:rPr>
                          <w:rFonts w:hint="eastAsia" w:ascii="メイリオ" w:hAnsi="メイリオ" w:eastAsia="メイリオ"/>
                          <w:sz w:val="20"/>
                        </w:rPr>
                        <w:t>松江市環境エネルギー部環境エネルギー課</w:t>
                      </w:r>
                    </w:p>
                    <w:p>
                      <w:pPr>
                        <w:pStyle w:val="0"/>
                        <w:rPr>
                          <w:rFonts w:hint="eastAsia" w:ascii="メイリオ" w:hAnsi="メイリオ" w:eastAsia="メイリオ"/>
                          <w:sz w:val="20"/>
                        </w:rPr>
                      </w:pPr>
                      <w:r>
                        <w:rPr>
                          <w:rFonts w:hint="eastAsia" w:ascii="メイリオ" w:hAnsi="メイリオ" w:eastAsia="メイリオ"/>
                          <w:sz w:val="20"/>
                        </w:rPr>
                        <w:t>TEL</w:t>
                      </w:r>
                      <w:r>
                        <w:rPr>
                          <w:rFonts w:hint="eastAsia" w:ascii="メイリオ" w:hAnsi="メイリオ" w:eastAsia="メイリオ"/>
                          <w:sz w:val="20"/>
                        </w:rPr>
                        <w:t>：</w:t>
                      </w:r>
                      <w:r>
                        <w:rPr>
                          <w:rFonts w:hint="eastAsia" w:ascii="メイリオ" w:hAnsi="メイリオ" w:eastAsia="メイリオ"/>
                          <w:sz w:val="20"/>
                        </w:rPr>
                        <w:t>0852-55-5271</w:t>
                      </w:r>
                      <w:r>
                        <w:rPr>
                          <w:rFonts w:hint="eastAsia" w:ascii="メイリオ" w:hAnsi="メイリオ" w:eastAsia="メイリオ"/>
                          <w:sz w:val="20"/>
                        </w:rPr>
                        <w:t>　</w:t>
                      </w:r>
                      <w:r>
                        <w:rPr>
                          <w:rFonts w:hint="eastAsia" w:ascii="メイリオ" w:hAnsi="メイリオ" w:eastAsia="メイリオ"/>
                          <w:sz w:val="20"/>
                        </w:rPr>
                        <w:t>FAX</w:t>
                      </w:r>
                      <w:r>
                        <w:rPr>
                          <w:rFonts w:hint="eastAsia" w:ascii="メイリオ" w:hAnsi="メイリオ" w:eastAsia="メイリオ"/>
                          <w:sz w:val="20"/>
                        </w:rPr>
                        <w:t>：</w:t>
                      </w:r>
                      <w:r>
                        <w:rPr>
                          <w:rFonts w:hint="eastAsia" w:ascii="メイリオ" w:hAnsi="メイリオ" w:eastAsia="メイリオ"/>
                          <w:sz w:val="20"/>
                        </w:rPr>
                        <w:t>0852-55-5497</w:t>
                      </w:r>
                    </w:p>
                    <w:p>
                      <w:pPr>
                        <w:pStyle w:val="0"/>
                        <w:rPr>
                          <w:rFonts w:hint="eastAsia" w:ascii="メイリオ" w:hAnsi="メイリオ" w:eastAsia="メイリオ"/>
                          <w:sz w:val="20"/>
                        </w:rPr>
                      </w:pPr>
                      <w:r>
                        <w:rPr>
                          <w:rFonts w:hint="eastAsia" w:ascii="メイリオ" w:hAnsi="メイリオ" w:eastAsia="メイリオ"/>
                          <w:sz w:val="20"/>
                        </w:rPr>
                        <w:t>mail</w:t>
                      </w:r>
                      <w:r>
                        <w:rPr>
                          <w:rFonts w:hint="eastAsia" w:ascii="メイリオ" w:hAnsi="メイリオ" w:eastAsia="メイリオ"/>
                          <w:sz w:val="20"/>
                        </w:rPr>
                        <w:t>：</w:t>
                      </w:r>
                      <w:r>
                        <w:rPr>
                          <w:rFonts w:hint="eastAsia" w:ascii="メイリオ" w:hAnsi="メイリオ" w:eastAsia="メイリオ"/>
                          <w:sz w:val="20"/>
                        </w:rPr>
                        <w:t>k-energy@city.matsue.lg.jp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eastAsia" w:ascii="メイリオ" w:hAnsi="メイリオ" w:eastAsia="メイリオ"/>
          <w:u w:val="none" w:color="auto"/>
        </w:rPr>
        <w:t>・出店者は、各自で損害保険等に加入してください。</w:t>
      </w:r>
    </w:p>
    <w:sectPr>
      <w:headerReference r:id="rId6" w:type="default"/>
      <w:footerReference r:id="rId8" w:type="default"/>
      <w:headerReference r:id="rId5" w:type="first"/>
      <w:footerReference r:id="rId7" w:type="first"/>
      <w:pgSz w:w="11907" w:h="16840"/>
      <w:pgMar w:top="1020" w:right="992" w:bottom="1020" w:left="992" w:header="720" w:footer="442" w:gutter="0"/>
      <w:pgNumType w:start="1"/>
      <w:cols w:space="720"/>
      <w:titlePg w:val="1"/>
      <w:textDirection w:val="lrTb"/>
      <w:docGrid w:linePitch="37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egoe U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メイリオ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defaultTabStop w:val="720"/>
  <w:defaultTableStyle w:val="17"/>
  <w:drawingGridHorizontalSpacing w:val="200"/>
  <w:drawingGridVerticalSpacing w:val="12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  <w:style w:type="table" w:styleId="18" w:customStyle="1">
    <w:name w:val="テーマの表 35（ビジネス2-7）"/>
    <w:basedOn w:val="11"/>
    <w:next w:val="18"/>
    <w:link w:val="0"/>
    <w:uiPriority w:val="0"/>
    <w:tblPr>
      <w:tblStyleRowBandSize w:val="1"/>
      <w:tblStyleColBandSize w:val="1"/>
      <w:tblInd w:w="0" w:type="dxa"/>
      <w:tblBorders>
        <w:top w:val="single" w:color="A9D08E" w:themeColor="accent6" w:themeTint="99" w:sz="8" w:space="0"/>
        <w:left w:val="single" w:color="A9D08E" w:themeColor="accent6" w:themeTint="99" w:sz="8" w:space="0"/>
        <w:bottom w:val="single" w:color="A9D08E" w:themeColor="accent6" w:themeTint="99" w:sz="12" w:space="0"/>
        <w:right w:val="single" w:color="A9D08E" w:themeColor="accent6" w:themeTint="99" w:sz="12" w:space="0"/>
        <w:insideH w:val="single" w:color="A9D08E" w:themeColor="accent6" w:themeTint="99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2Horz">
      <w:tblPr/>
      <w:trPr/>
      <w:tcPr>
        <w:shd w:val="clear" w:color="auto" w:themeFill="accent6" w:themeFillTint="33" w:themeFillShade="FF"/>
      </w:tcPr>
    </w:tblStylePr>
    <w:tblStylePr w:type="band2Vert">
      <w:tblPr/>
      <w:trPr/>
      <w:tcPr>
        <w:shd w:val="clear" w:color="auto" w:themeFill="accent6" w:themeFillTint="33" w:themeFillShade="FF"/>
      </w:tcPr>
    </w:tblStylePr>
    <w:tblStylePr w:type="lastCol">
      <w:rPr>
        <w:b w:val="1"/>
        <w:color w:val="548235" w:themeColor="accent6" w:themeShade="BF"/>
      </w:rPr>
      <w:tblPr/>
      <w:trPr/>
      <w:tcPr/>
    </w:tblStylePr>
    <w:tblStylePr w:type="firstCol">
      <w:rPr>
        <w:b w:val="1"/>
        <w:color w:val="548235" w:themeColor="accent6" w:themeShade="BF"/>
      </w:rPr>
      <w:tblPr/>
      <w:trPr/>
      <w:tcPr>
        <w:tcBorders>
          <w:left w:val="single" w:color="A9D08E" w:themeColor="accent6" w:themeTint="99" w:sz="8" w:space="0"/>
        </w:tcBorders>
      </w:tcPr>
    </w:tblStylePr>
    <w:tblStylePr w:type="lastRow">
      <w:rPr>
        <w:b w:val="1"/>
        <w:color w:val="548235" w:themeColor="accent6" w:themeShade="BF"/>
      </w:rPr>
      <w:tblPr/>
      <w:trPr/>
      <w:tcPr>
        <w:tcBorders>
          <w:bottom w:val="single" w:color="A9D08E" w:themeColor="accent6" w:themeTint="99" w:sz="12" w:space="0"/>
        </w:tcBorders>
        <w:shd w:val="clear" w:color="auto" w:themeFill="accent6" w:themeFillTint="33" w:themeFillShade="FF"/>
      </w:tcPr>
    </w:tblStylePr>
    <w:tblStylePr w:type="firstRow">
      <w:rPr>
        <w:b w:val="1"/>
        <w:color w:val="548235" w:themeColor="accent6" w:themeShade="BF"/>
      </w:rPr>
      <w:tblPr/>
      <w:trPr/>
      <w:tcPr>
        <w:tcBorders>
          <w:top w:val="single" w:color="A9D08E" w:themeColor="accent6" w:themeTint="99" w:sz="8" w:space="0"/>
          <w:bottom w:val="single" w:color="A9D08E" w:themeColor="accent6" w:themeTint="99" w:sz="8" w:space="0"/>
          <w:left w:val="single" w:color="A9D08E" w:themeColor="accent6" w:themeTint="99" w:sz="8" w:space="0"/>
        </w:tcBorders>
        <w:shd w:val="clear" w:color="auto" w:themeFill="accent6" w:themeFillTint="33" w:themeFillShade="FF"/>
      </w:tcPr>
    </w:tblStylePr>
  </w:style>
  <w:style w:type="table" w:styleId="19" w:customStyle="1">
    <w:name w:val="テーマの表 34（ビジネス2-6）"/>
    <w:basedOn w:val="11"/>
    <w:next w:val="19"/>
    <w:link w:val="0"/>
    <w:uiPriority w:val="0"/>
    <w:tblPr>
      <w:tblStyleRowBandSize w:val="1"/>
      <w:tblStyleColBandSize w:val="1"/>
      <w:tblInd w:w="0" w:type="dxa"/>
      <w:tblBorders>
        <w:top w:val="single" w:color="8EA9DB" w:themeColor="accent5" w:themeTint="99" w:sz="8" w:space="0"/>
        <w:left w:val="single" w:color="8EA9DB" w:themeColor="accent5" w:themeTint="99" w:sz="8" w:space="0"/>
        <w:bottom w:val="single" w:color="8EA9DB" w:themeColor="accent5" w:themeTint="99" w:sz="12" w:space="0"/>
        <w:right w:val="single" w:color="8EA9DB" w:themeColor="accent5" w:themeTint="99" w:sz="12" w:space="0"/>
        <w:insideH w:val="single" w:color="8EA9DB" w:themeColor="accent5" w:themeTint="99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2Horz">
      <w:tblPr/>
      <w:trPr/>
      <w:tcPr>
        <w:shd w:val="clear" w:color="auto" w:themeFill="accent5" w:themeFillTint="33" w:themeFillShade="FF"/>
      </w:tcPr>
    </w:tblStylePr>
    <w:tblStylePr w:type="band2Vert">
      <w:tblPr/>
      <w:trPr/>
      <w:tcPr>
        <w:shd w:val="clear" w:color="auto" w:themeFill="accent5" w:themeFillTint="33" w:themeFillShade="FF"/>
      </w:tcPr>
    </w:tblStylePr>
    <w:tblStylePr w:type="lastCol">
      <w:rPr>
        <w:b w:val="1"/>
        <w:color w:val="2F5395" w:themeColor="accent5" w:themeShade="BF"/>
      </w:rPr>
      <w:tblPr/>
      <w:trPr/>
      <w:tcPr/>
    </w:tblStylePr>
    <w:tblStylePr w:type="firstCol">
      <w:rPr>
        <w:b w:val="1"/>
        <w:color w:val="2F5395" w:themeColor="accent5" w:themeShade="BF"/>
      </w:rPr>
      <w:tblPr/>
      <w:trPr/>
      <w:tcPr>
        <w:tcBorders>
          <w:left w:val="single" w:color="8EA9DB" w:themeColor="accent5" w:themeTint="99" w:sz="8" w:space="0"/>
        </w:tcBorders>
      </w:tcPr>
    </w:tblStylePr>
    <w:tblStylePr w:type="lastRow">
      <w:rPr>
        <w:b w:val="1"/>
        <w:color w:val="2F5395" w:themeColor="accent5" w:themeShade="BF"/>
      </w:rPr>
      <w:tblPr/>
      <w:trPr/>
      <w:tcPr>
        <w:tcBorders>
          <w:bottom w:val="single" w:color="8EA9DB" w:themeColor="accent5" w:themeTint="99" w:sz="12" w:space="0"/>
        </w:tcBorders>
        <w:shd w:val="clear" w:color="auto" w:themeFill="accent5" w:themeFillTint="33" w:themeFillShade="FF"/>
      </w:tcPr>
    </w:tblStylePr>
    <w:tblStylePr w:type="firstRow">
      <w:rPr>
        <w:b w:val="1"/>
        <w:color w:val="2F5395" w:themeColor="accent5" w:themeShade="BF"/>
      </w:rPr>
      <w:tblPr/>
      <w:trPr/>
      <w:tcPr>
        <w:tcBorders>
          <w:top w:val="single" w:color="8EA9DB" w:themeColor="accent5" w:themeTint="99" w:sz="8" w:space="0"/>
          <w:bottom w:val="single" w:color="8EA9DB" w:themeColor="accent5" w:themeTint="99" w:sz="8" w:space="0"/>
          <w:left w:val="single" w:color="8EA9DB" w:themeColor="accent5" w:themeTint="99" w:sz="8" w:space="0"/>
        </w:tcBorders>
        <w:shd w:val="clear" w:color="auto" w:themeFill="accent5" w:themeFillTint="33" w:themeFillShade="FF"/>
      </w:tcPr>
    </w:tblStylePr>
  </w:style>
  <w:style w:type="table" w:styleId="20" w:customStyle="1">
    <w:name w:val="テーマの表 37（ビジネス3-2）"/>
    <w:basedOn w:val="11"/>
    <w:next w:val="20"/>
    <w:link w:val="0"/>
    <w:uiPriority w:val="0"/>
    <w:tblPr>
      <w:tblStyleRowBandSize w:val="1"/>
      <w:tblStyleColBandSize w:val="1"/>
      <w:tblInd w:w="0" w:type="dxa"/>
      <w:tblBorders>
        <w:top w:val="single" w:color="1F4F7A" w:themeColor="accent1" w:themeShade="80" w:sz="8" w:space="0"/>
        <w:left w:val="single" w:color="1F4F7A" w:themeColor="accent1" w:themeShade="80" w:sz="8" w:space="0"/>
        <w:bottom w:val="single" w:color="1F4F7A" w:themeColor="accent1" w:themeShade="80" w:sz="12" w:space="0"/>
        <w:right w:val="single" w:color="1F4F7A" w:themeColor="accent1" w:themeShade="80" w:sz="12" w:space="0"/>
        <w:insideH w:val="single" w:color="9BC2E6" w:themeColor="accent1" w:themeTint="99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2Horz">
      <w:tblPr/>
      <w:trPr/>
      <w:tcPr>
        <w:shd w:val="clear" w:color="auto" w:themeFill="accent1" w:themeFillTint="33" w:themeFillShade="FF"/>
      </w:tcPr>
    </w:tblStylePr>
    <w:tblStylePr w:type="band2Vert">
      <w:tblPr/>
      <w:trPr/>
      <w:tcPr>
        <w:shd w:val="clear" w:color="auto" w:themeFill="accent1" w:themeFillTint="33" w:themeFillShade="FF"/>
      </w:tcPr>
    </w:tblStylePr>
    <w:tblStylePr w:type="lastCol">
      <w:rPr>
        <w:b w:val="1"/>
        <w:color w:val="424242" w:themeColor="text1" w:themeTint="BF"/>
      </w:rPr>
      <w:tblPr/>
      <w:trPr/>
      <w:tcPr/>
    </w:tblStylePr>
    <w:tblStylePr w:type="firstCol">
      <w:rPr>
        <w:b w:val="1"/>
        <w:color w:val="424242" w:themeColor="text1" w:themeTint="BF"/>
      </w:rPr>
      <w:tblPr/>
      <w:trPr/>
      <w:tcPr>
        <w:tcBorders>
          <w:right w:val="single" w:color="1F4F7A" w:themeColor="accent1" w:themeShade="80" w:sz="8" w:space="0"/>
        </w:tcBorders>
        <w:shd w:val="clear" w:color="auto" w:themeFill="accent1" w:themeFillTint="33" w:themeFillShade="FF"/>
      </w:tcPr>
    </w:tblStylePr>
    <w:tblStylePr w:type="lastRow">
      <w:rPr>
        <w:b w:val="1"/>
        <w:color w:val="424242" w:themeColor="text1" w:themeTint="BF"/>
      </w:rPr>
      <w:tblPr/>
      <w:trPr/>
      <w:tcPr>
        <w:tcBorders>
          <w:bottom w:val="single" w:color="1F4F7A" w:themeColor="accent1" w:themeShade="80" w:sz="12" w:space="0"/>
        </w:tcBorders>
        <w:shd w:val="clear" w:color="auto" w:themeFill="accent1" w:themeFillTint="33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222B35" w:themeColor="text2" w:themeShade="80" w:sz="8" w:space="0"/>
        </w:tcBorders>
        <w:shd w:val="clear" w:color="auto" w:themeFill="accent1" w:themeFillTint="FF" w:themeFillShade="BF"/>
      </w:tcPr>
    </w:tblStylePr>
  </w:style>
  <w:style w:type="table" w:styleId="21" w:customStyle="1">
    <w:name w:val="テーマの表 36（ビジネス3-1）"/>
    <w:basedOn w:val="11"/>
    <w:next w:val="21"/>
    <w:link w:val="0"/>
    <w:uiPriority w:val="0"/>
    <w:tblPr>
      <w:tblStyleRowBandSize w:val="1"/>
      <w:tblStyleColBandSize w:val="1"/>
      <w:tblInd w:w="0" w:type="dxa"/>
      <w:tblBorders>
        <w:top w:val="single" w:color="262626" w:themeColor="text1" w:themeTint="D9" w:sz="8" w:space="0"/>
        <w:left w:val="single" w:color="262626" w:themeColor="text1" w:themeTint="D9" w:sz="8" w:space="0"/>
        <w:bottom w:val="single" w:color="262626" w:themeColor="text1" w:themeTint="D9" w:sz="12" w:space="0"/>
        <w:right w:val="single" w:color="262626" w:themeColor="text1" w:themeTint="D9" w:sz="12" w:space="0"/>
        <w:insideH w:val="single" w:color="BDBDBD" w:themeColor="background1" w:themeShade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2Horz">
      <w:tblPr/>
      <w:trPr/>
      <w:tcPr>
        <w:shd w:val="clear" w:color="auto" w:themeFill="background1" w:themeFillTint="FF" w:themeFillShade="F2"/>
      </w:tcPr>
    </w:tblStylePr>
    <w:tblStylePr w:type="band2Vert">
      <w:tblPr/>
      <w:trPr/>
      <w:tcPr>
        <w:shd w:val="clear" w:color="auto" w:themeFill="background1" w:themeFillTint="FF" w:themeFillShade="F2"/>
      </w:tcPr>
    </w:tblStylePr>
    <w:tblStylePr w:type="lastCol">
      <w:rPr>
        <w:b w:val="1"/>
        <w:color w:val="424242" w:themeColor="text1" w:themeTint="BF"/>
      </w:rPr>
      <w:tblPr/>
      <w:trPr/>
      <w:tcPr/>
    </w:tblStylePr>
    <w:tblStylePr w:type="firstCol">
      <w:rPr>
        <w:b w:val="1"/>
        <w:color w:val="424242" w:themeColor="text1" w:themeTint="BF"/>
      </w:rPr>
      <w:tblPr/>
      <w:trPr/>
      <w:tcPr>
        <w:tcBorders>
          <w:right w:val="single" w:color="808080" w:themeColor="background1" w:themeShade="80" w:sz="8" w:space="0"/>
        </w:tcBorders>
        <w:shd w:val="clear" w:color="auto" w:themeFill="background1" w:themeFillTint="FF" w:themeFillShade="F2"/>
      </w:tcPr>
    </w:tblStylePr>
    <w:tblStylePr w:type="lastRow">
      <w:rPr>
        <w:b w:val="1"/>
        <w:color w:val="424242" w:themeColor="text1" w:themeTint="BF"/>
      </w:rPr>
      <w:tblPr/>
      <w:trPr/>
      <w:tcPr>
        <w:tcBorders>
          <w:bottom w:val="single" w:color="424242" w:themeColor="text1" w:themeTint="BF" w:sz="12" w:space="0"/>
        </w:tcBorders>
        <w:shd w:val="clear" w:color="auto" w:themeFill="background1" w:themeFillTint="FF" w:themeFillShade="F2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424242" w:themeColor="text1" w:themeTint="BF" w:sz="8" w:space="0"/>
        </w:tcBorders>
        <w:shd w:val="clear" w:color="auto" w:themeFill="text1" w:themeFillTint="BF" w:themeFillShade="FF"/>
      </w:tcPr>
    </w:tblStyle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image" Target="media/image1.jpg" /><Relationship Id="rId10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179</TotalTime>
  <Pages>2</Pages>
  <Words>52</Words>
  <Characters>1217</Characters>
  <Application>JUST Note</Application>
  <Lines>135</Lines>
  <Paragraphs>70</Paragraphs>
  <Company>松江市</Company>
  <CharactersWithSpaces>1313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上山根　佑奈</dc:creator>
  <cp:lastModifiedBy>上山根　佑奈</cp:lastModifiedBy>
  <cp:lastPrinted>2026-06-26T01:07:39Z</cp:lastPrinted>
  <dcterms:created xsi:type="dcterms:W3CDTF">2026-06-25T06:02:00Z</dcterms:created>
  <dcterms:modified xsi:type="dcterms:W3CDTF">2026-08-06T06:12:50Z</dcterms:modified>
  <cp:revision>11</cp:revision>
</cp:coreProperties>
</file>