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Medium" w:hAnsi="游ゴシック Medium" w:eastAsia="游ゴシック Medium"/>
          <w:b w:val="1"/>
          <w:sz w:val="28"/>
        </w:rPr>
      </w:pPr>
      <w:r>
        <w:rPr>
          <w:rFonts w:hint="eastAsia" w:ascii="游ゴシック Medium" w:hAnsi="游ゴシック Medium" w:eastAsia="游ゴシック Medium"/>
          <w:b w:val="1"/>
          <w:sz w:val="28"/>
        </w:rPr>
        <w:t>まつえファーマーズマーケット出店申込書（両面）</w:t>
      </w:r>
    </w:p>
    <w:p>
      <w:pPr>
        <w:pStyle w:val="0"/>
        <w:jc w:val="center"/>
        <w:rPr>
          <w:rFonts w:hint="default" w:ascii="游ゴシック Medium" w:hAnsi="游ゴシック Medium" w:eastAsia="游ゴシック Medium"/>
        </w:rPr>
      </w:pPr>
    </w:p>
    <w:tbl>
      <w:tblPr>
        <w:tblStyle w:val="25"/>
        <w:tblW w:w="9213" w:type="dxa"/>
        <w:tblInd w:w="421" w:type="dxa"/>
        <w:tblLayout w:type="fixed"/>
        <w:tblLook w:firstRow="1" w:lastRow="0" w:firstColumn="1" w:lastColumn="0" w:noHBand="0" w:noVBand="1" w:val="04A0"/>
      </w:tblPr>
      <w:tblGrid>
        <w:gridCol w:w="1417"/>
        <w:gridCol w:w="7796"/>
      </w:tblGrid>
      <w:tr>
        <w:trPr/>
        <w:tc>
          <w:tcPr>
            <w:tcW w:w="1417" w:type="dxa"/>
            <w:shd w:val="clear" w:color="auto" w:themeFill="background1" w:themeFillTint="FF" w:themeFillShade="F2"/>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チェック欄</w:t>
            </w:r>
          </w:p>
        </w:tc>
        <w:tc>
          <w:tcPr>
            <w:tcW w:w="7796" w:type="dxa"/>
            <w:shd w:val="clear" w:color="auto" w:themeFill="background1" w:themeFillTint="FF" w:themeFillShade="F2"/>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必要書類</w:t>
            </w:r>
          </w:p>
        </w:tc>
      </w:tr>
      <w:tr>
        <w:trPr/>
        <w:tc>
          <w:tcPr>
            <w:tcW w:w="1417"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　　</w:t>
            </w:r>
            <w:r>
              <w:rPr>
                <w:rFonts w:hint="eastAsia" w:ascii="Segoe UI Symbol" w:hAnsi="Segoe UI Symbol" w:eastAsia="游ゴシック Medium"/>
              </w:rPr>
              <w:t>✓</w:t>
            </w:r>
          </w:p>
        </w:tc>
        <w:tc>
          <w:tcPr>
            <w:tcW w:w="7796"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まつえファーマーズマーケット出店申込書（当紙）</w:t>
            </w:r>
          </w:p>
        </w:tc>
      </w:tr>
      <w:tr>
        <w:trPr/>
        <w:tc>
          <w:tcPr>
            <w:tcW w:w="1417" w:type="dxa"/>
            <w:vAlign w:val="top"/>
          </w:tcPr>
          <w:p>
            <w:pPr>
              <w:pStyle w:val="0"/>
              <w:rPr>
                <w:rFonts w:hint="default" w:ascii="游ゴシック Medium" w:hAnsi="游ゴシック Medium" w:eastAsia="游ゴシック Medium"/>
              </w:rPr>
            </w:pPr>
          </w:p>
        </w:tc>
        <w:tc>
          <w:tcPr>
            <w:tcW w:w="7796"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誓約書</w:t>
            </w:r>
            <w:r>
              <w:rPr>
                <w:rFonts w:hint="eastAsia" w:ascii="游ゴシック Medium" w:hAnsi="游ゴシック Medium" w:eastAsia="游ゴシック Medium"/>
                <w:color w:val="auto"/>
                <w:sz w:val="20"/>
              </w:rPr>
              <w:t>（令和</w:t>
            </w:r>
            <w:r>
              <w:rPr>
                <w:rFonts w:hint="eastAsia" w:ascii="游ゴシック Medium" w:hAnsi="游ゴシック Medium" w:eastAsia="游ゴシック Medium"/>
                <w:color w:val="auto"/>
                <w:sz w:val="20"/>
              </w:rPr>
              <w:t>7</w:t>
            </w:r>
            <w:r>
              <w:rPr>
                <w:rFonts w:hint="eastAsia" w:ascii="游ゴシック Medium" w:hAnsi="游ゴシック Medium" w:eastAsia="游ゴシック Medium"/>
                <w:color w:val="auto"/>
                <w:sz w:val="20"/>
              </w:rPr>
              <w:t>年度にすでに提出済みの場合は不要）</w:t>
            </w:r>
          </w:p>
        </w:tc>
      </w:tr>
      <w:tr>
        <w:trPr/>
        <w:tc>
          <w:tcPr>
            <w:tcW w:w="1417" w:type="dxa"/>
            <w:vAlign w:val="top"/>
          </w:tcPr>
          <w:p>
            <w:pPr>
              <w:pStyle w:val="0"/>
              <w:rPr>
                <w:rFonts w:hint="default" w:ascii="游ゴシック Medium" w:hAnsi="游ゴシック Medium" w:eastAsia="游ゴシック Medium"/>
              </w:rPr>
            </w:pPr>
          </w:p>
        </w:tc>
        <w:tc>
          <w:tcPr>
            <w:tcW w:w="7796"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「営業許可証（露店）」の写し</w:t>
            </w:r>
          </w:p>
          <w:p>
            <w:pPr>
              <w:pStyle w:val="0"/>
              <w:rPr>
                <w:rFonts w:hint="default" w:ascii="游ゴシック Medium" w:hAnsi="游ゴシック Medium" w:eastAsia="游ゴシック Medium"/>
              </w:rPr>
            </w:pPr>
            <w:r>
              <w:rPr>
                <w:rFonts w:hint="eastAsia" w:ascii="游ゴシック Medium" w:hAnsi="游ゴシック Medium" w:eastAsia="游ゴシック Medium"/>
                <w:sz w:val="18"/>
              </w:rPr>
              <w:t>※会場で煮る、焼く、注ぐ、混ぜる、盛付ける等の</w:t>
            </w:r>
            <w:r>
              <w:rPr>
                <w:rFonts w:hint="eastAsia" w:ascii="游ゴシック Medium" w:hAnsi="游ゴシック Medium" w:eastAsia="游ゴシック Medium"/>
                <w:b w:val="1"/>
                <w:sz w:val="18"/>
              </w:rPr>
              <w:t>調理をする</w:t>
            </w:r>
            <w:r>
              <w:rPr>
                <w:rFonts w:hint="eastAsia" w:ascii="游ゴシック Medium" w:hAnsi="游ゴシック Medium" w:eastAsia="游ゴシック Medium"/>
                <w:sz w:val="18"/>
              </w:rPr>
              <w:t>場合</w:t>
            </w:r>
          </w:p>
        </w:tc>
      </w:tr>
      <w:tr>
        <w:trPr/>
        <w:tc>
          <w:tcPr>
            <w:tcW w:w="1417" w:type="dxa"/>
            <w:vAlign w:val="top"/>
          </w:tcPr>
          <w:p>
            <w:pPr>
              <w:pStyle w:val="0"/>
              <w:rPr>
                <w:rFonts w:hint="default" w:ascii="游ゴシック Medium" w:hAnsi="游ゴシック Medium" w:eastAsia="游ゴシック Medium"/>
              </w:rPr>
            </w:pPr>
          </w:p>
        </w:tc>
        <w:tc>
          <w:tcPr>
            <w:tcW w:w="7796" w:type="dxa"/>
            <w:vAlign w:val="top"/>
          </w:tcPr>
          <w:p>
            <w:pPr>
              <w:pStyle w:val="0"/>
              <w:rPr>
                <w:rFonts w:hint="default" w:ascii="游ゴシック Medium" w:hAnsi="游ゴシック Medium" w:eastAsia="游ゴシック Medium"/>
                <w:sz w:val="20"/>
              </w:rPr>
            </w:pPr>
            <w:r>
              <w:rPr>
                <w:rFonts w:hint="eastAsia" w:ascii="游ゴシック Medium" w:hAnsi="游ゴシック Medium" w:eastAsia="游ゴシック Medium"/>
              </w:rPr>
              <w:t>開設場所付近見取り図</w:t>
            </w:r>
            <w:r>
              <w:rPr>
                <w:rFonts w:hint="eastAsia" w:ascii="游ゴシック Medium" w:hAnsi="游ゴシック Medium" w:eastAsia="游ゴシック Medium"/>
                <w:sz w:val="20"/>
              </w:rPr>
              <w:t>（要綱に記入例あり）</w:t>
            </w:r>
          </w:p>
          <w:p>
            <w:pPr>
              <w:pStyle w:val="0"/>
              <w:rPr>
                <w:rFonts w:hint="default" w:ascii="游ゴシック Medium" w:hAnsi="游ゴシック Medium" w:eastAsia="游ゴシック Medium"/>
              </w:rPr>
            </w:pPr>
            <w:r>
              <w:rPr>
                <w:rFonts w:hint="eastAsia" w:ascii="游ゴシック Medium" w:hAnsi="游ゴシック Medium" w:eastAsia="游ゴシック Medium"/>
                <w:sz w:val="18"/>
              </w:rPr>
              <w:t>※調理等で</w:t>
            </w:r>
            <w:r>
              <w:rPr>
                <w:rFonts w:hint="eastAsia" w:ascii="游ゴシック Medium" w:hAnsi="游ゴシック Medium" w:eastAsia="游ゴシック Medium"/>
                <w:b w:val="1"/>
                <w:sz w:val="18"/>
              </w:rPr>
              <w:t>火気（熱源）を使用する</w:t>
            </w:r>
            <w:r>
              <w:rPr>
                <w:rFonts w:hint="eastAsia" w:ascii="游ゴシック Medium" w:hAnsi="游ゴシック Medium" w:eastAsia="游ゴシック Medium"/>
                <w:sz w:val="18"/>
              </w:rPr>
              <w:t>場合</w:t>
            </w:r>
          </w:p>
        </w:tc>
      </w:tr>
      <w:tr>
        <w:trPr/>
        <w:tc>
          <w:tcPr>
            <w:tcW w:w="1417" w:type="dxa"/>
            <w:vAlign w:val="top"/>
          </w:tcPr>
          <w:p>
            <w:pPr>
              <w:pStyle w:val="0"/>
              <w:rPr>
                <w:rFonts w:hint="default" w:ascii="游ゴシック Medium" w:hAnsi="游ゴシック Medium" w:eastAsia="游ゴシック Medium"/>
              </w:rPr>
            </w:pPr>
          </w:p>
        </w:tc>
        <w:tc>
          <w:tcPr>
            <w:tcW w:w="7796"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「営業許可証（飲食店・総菜・菓子製造等）」の写し</w:t>
            </w:r>
          </w:p>
          <w:p>
            <w:pPr>
              <w:pStyle w:val="0"/>
              <w:rPr>
                <w:rFonts w:hint="default" w:ascii="游ゴシック Medium" w:hAnsi="游ゴシック Medium" w:eastAsia="游ゴシック Medium"/>
              </w:rPr>
            </w:pPr>
            <w:r>
              <w:rPr>
                <w:rFonts w:hint="eastAsia" w:ascii="游ゴシック Medium" w:hAnsi="游ゴシック Medium" w:eastAsia="游ゴシック Medium"/>
                <w:sz w:val="18"/>
              </w:rPr>
              <w:t>※飲食・物販で、会場で</w:t>
            </w:r>
            <w:r>
              <w:rPr>
                <w:rFonts w:hint="eastAsia" w:ascii="游ゴシック Medium" w:hAnsi="游ゴシック Medium" w:eastAsia="游ゴシック Medium"/>
                <w:b w:val="1"/>
                <w:sz w:val="18"/>
              </w:rPr>
              <w:t>調理しない</w:t>
            </w:r>
            <w:r>
              <w:rPr>
                <w:rFonts w:hint="eastAsia" w:ascii="游ゴシック Medium" w:hAnsi="游ゴシック Medium" w:eastAsia="游ゴシック Medium"/>
                <w:sz w:val="18"/>
              </w:rPr>
              <w:t>場合</w:t>
            </w:r>
          </w:p>
        </w:tc>
      </w:tr>
    </w:tbl>
    <w:p>
      <w:pPr>
        <w:pStyle w:val="0"/>
        <w:jc w:val="left"/>
        <w:rPr>
          <w:rFonts w:hint="default" w:ascii="游ゴシック Medium" w:hAnsi="游ゴシック Medium" w:eastAsia="游ゴシック Medium"/>
          <w:b w:val="1"/>
        </w:rPr>
      </w:pPr>
      <w:r>
        <w:rPr>
          <w:rFonts w:hint="eastAsia" w:ascii="游ゴシック Medium" w:hAnsi="游ゴシック Medium" w:eastAsia="游ゴシック Medium"/>
          <w:b w:val="1"/>
        </w:rPr>
        <w:t>　　※営業許可証が必要か不明の場合は、松江市保健所食品衛生課（電話</w:t>
      </w:r>
      <w:r>
        <w:rPr>
          <w:rFonts w:hint="default" w:ascii="游ゴシック Medium" w:hAnsi="游ゴシック Medium" w:eastAsia="游ゴシック Medium"/>
          <w:b w:val="1"/>
        </w:rPr>
        <w:t>0852-67-7570</w:t>
      </w:r>
      <w:r>
        <w:rPr>
          <w:rFonts w:hint="eastAsia" w:ascii="游ゴシック Medium" w:hAnsi="游ゴシック Medium" w:eastAsia="游ゴシック Medium"/>
          <w:b w:val="1"/>
        </w:rPr>
        <w:t>）にお問合せください。</w:t>
      </w:r>
    </w:p>
    <w:p>
      <w:pPr>
        <w:pStyle w:val="0"/>
        <w:jc w:val="left"/>
        <w:rPr>
          <w:rFonts w:hint="default" w:ascii="游ゴシック Medium" w:hAnsi="游ゴシック Medium" w:eastAsia="游ゴシック Medium"/>
          <w:b w:val="1"/>
        </w:rPr>
      </w:pPr>
      <w:r>
        <w:rPr>
          <w:rFonts w:hint="eastAsia" w:ascii="游ゴシック Medium" w:hAnsi="游ゴシック Medium" w:eastAsia="游ゴシック Medium"/>
          <w:b w:val="1"/>
        </w:rPr>
        <w:t>　　　各店舗でお持ちの営業許可の範囲内での、物品の販売、飲食物の提供になります。</w:t>
      </w:r>
    </w:p>
    <w:tbl>
      <w:tblPr>
        <w:tblStyle w:val="25"/>
        <w:tblW w:w="10627" w:type="dxa"/>
        <w:tblInd w:w="0" w:type="dxa"/>
        <w:tblLayout w:type="fixed"/>
        <w:tblLook w:firstRow="1" w:lastRow="0" w:firstColumn="1" w:lastColumn="0" w:noHBand="0" w:noVBand="1" w:val="04A0"/>
      </w:tblPr>
      <w:tblGrid>
        <w:gridCol w:w="1980"/>
        <w:gridCol w:w="1276"/>
        <w:gridCol w:w="2409"/>
        <w:gridCol w:w="90"/>
        <w:gridCol w:w="4872"/>
      </w:tblGrid>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申込書提出日</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令和　</w:t>
            </w:r>
            <w:r>
              <w:rPr>
                <w:rFonts w:hint="eastAsia" w:ascii="游ゴシック Medium" w:hAnsi="游ゴシック Medium" w:eastAsia="游ゴシック Medium"/>
              </w:rPr>
              <w:t>7</w:t>
            </w:r>
            <w:r>
              <w:rPr>
                <w:rFonts w:hint="eastAsia" w:ascii="游ゴシック Medium" w:hAnsi="游ゴシック Medium" w:eastAsia="游ゴシック Medium"/>
              </w:rPr>
              <w:t>　年　　　月　　　　日</w:t>
            </w: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出店日時・場所</w:t>
            </w:r>
          </w:p>
          <w:p>
            <w:pPr>
              <w:pStyle w:val="0"/>
              <w:spacing w:line="360" w:lineRule="auto"/>
              <w:rPr>
                <w:rFonts w:hint="default" w:ascii="游ゴシック Medium" w:hAnsi="游ゴシック Medium" w:eastAsia="游ゴシック Medium"/>
                <w:sz w:val="14"/>
              </w:rPr>
            </w:pP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募集店舗数</w:t>
            </w:r>
          </w:p>
        </w:tc>
        <w:tc>
          <w:tcPr>
            <w:tcW w:w="8647" w:type="dxa"/>
            <w:gridSpan w:val="4"/>
            <w:vAlign w:val="top"/>
          </w:tcPr>
          <w:p>
            <w:pPr>
              <w:pStyle w:val="0"/>
              <w:snapToGrid w:val="0"/>
              <w:rPr>
                <w:rFonts w:hint="default" w:ascii="游ゴシック Medium" w:hAnsi="游ゴシック Medium" w:eastAsia="游ゴシック Medium"/>
                <w:color w:val="auto"/>
              </w:rPr>
            </w:pPr>
            <w:r>
              <w:rPr>
                <w:rFonts w:hint="eastAsia" w:ascii="游ゴシック Medium" w:hAnsi="游ゴシック Medium" w:eastAsia="游ゴシック Medium"/>
                <w:color w:val="auto"/>
              </w:rPr>
              <w:t>日時：令和</w:t>
            </w:r>
            <w:r>
              <w:rPr>
                <w:rFonts w:hint="eastAsia" w:ascii="游ゴシック Medium" w:hAnsi="游ゴシック Medium" w:eastAsia="游ゴシック Medium"/>
                <w:color w:val="auto"/>
              </w:rPr>
              <w:t>7</w:t>
            </w:r>
            <w:r>
              <w:rPr>
                <w:rFonts w:hint="eastAsia" w:ascii="游ゴシック Medium" w:hAnsi="游ゴシック Medium" w:eastAsia="游ゴシック Medium"/>
                <w:color w:val="auto"/>
              </w:rPr>
              <w:t>年</w:t>
            </w:r>
            <w:r>
              <w:rPr>
                <w:rFonts w:hint="eastAsia" w:ascii="游ゴシック Medium" w:hAnsi="游ゴシック Medium" w:eastAsia="游ゴシック Medium"/>
                <w:color w:val="auto"/>
              </w:rPr>
              <w:t>11</w:t>
            </w:r>
            <w:r>
              <w:rPr>
                <w:rFonts w:hint="eastAsia" w:ascii="游ゴシック Medium" w:hAnsi="游ゴシック Medium" w:eastAsia="游ゴシック Medium"/>
                <w:color w:val="auto"/>
              </w:rPr>
              <w:t>月</w:t>
            </w:r>
            <w:r>
              <w:rPr>
                <w:rFonts w:hint="eastAsia" w:ascii="游ゴシック Medium" w:hAnsi="游ゴシック Medium" w:eastAsia="游ゴシック Medium"/>
                <w:color w:val="auto"/>
              </w:rPr>
              <w:t>8</w:t>
            </w:r>
            <w:r>
              <w:rPr>
                <w:rFonts w:hint="eastAsia" w:ascii="游ゴシック Medium" w:hAnsi="游ゴシック Medium" w:eastAsia="游ゴシック Medium"/>
                <w:color w:val="auto"/>
              </w:rPr>
              <w:t>日（土）</w:t>
            </w:r>
            <w:r>
              <w:rPr>
                <w:rFonts w:hint="eastAsia" w:ascii="游ゴシック Medium" w:hAnsi="游ゴシック Medium" w:eastAsia="游ゴシック Medium"/>
                <w:color w:val="auto"/>
              </w:rPr>
              <w:t>9</w:t>
            </w:r>
            <w:r>
              <w:rPr>
                <w:rFonts w:hint="eastAsia" w:ascii="游ゴシック Medium" w:hAnsi="游ゴシック Medium" w:eastAsia="游ゴシック Medium"/>
                <w:color w:val="auto"/>
              </w:rPr>
              <w:t>：</w:t>
            </w:r>
            <w:r>
              <w:rPr>
                <w:rFonts w:hint="eastAsia" w:ascii="游ゴシック Medium" w:hAnsi="游ゴシック Medium" w:eastAsia="游ゴシック Medium"/>
                <w:color w:val="auto"/>
              </w:rPr>
              <w:t>00</w:t>
            </w:r>
            <w:r>
              <w:rPr>
                <w:rFonts w:hint="eastAsia" w:ascii="游ゴシック Medium" w:hAnsi="游ゴシック Medium" w:eastAsia="游ゴシック Medium"/>
                <w:color w:val="auto"/>
              </w:rPr>
              <w:t>～</w:t>
            </w:r>
            <w:r>
              <w:rPr>
                <w:rFonts w:hint="eastAsia" w:ascii="游ゴシック Medium" w:hAnsi="游ゴシック Medium" w:eastAsia="游ゴシック Medium"/>
                <w:color w:val="auto"/>
              </w:rPr>
              <w:t>13</w:t>
            </w:r>
            <w:r>
              <w:rPr>
                <w:rFonts w:hint="eastAsia" w:ascii="游ゴシック Medium" w:hAnsi="游ゴシック Medium" w:eastAsia="游ゴシック Medium"/>
                <w:color w:val="auto"/>
              </w:rPr>
              <w:t>：</w:t>
            </w:r>
            <w:r>
              <w:rPr>
                <w:rFonts w:hint="eastAsia" w:ascii="游ゴシック Medium" w:hAnsi="游ゴシック Medium" w:eastAsia="游ゴシック Medium"/>
                <w:color w:val="auto"/>
              </w:rPr>
              <w:t>00</w:t>
            </w:r>
          </w:p>
          <w:p>
            <w:pPr>
              <w:pStyle w:val="0"/>
              <w:snapToGrid w:val="0"/>
              <w:rPr>
                <w:rFonts w:hint="default" w:ascii="游ゴシック Medium" w:hAnsi="游ゴシック Medium" w:eastAsia="游ゴシック Medium"/>
              </w:rPr>
            </w:pPr>
            <w:r>
              <w:rPr>
                <w:rFonts w:hint="eastAsia" w:ascii="游ゴシック Medium" w:hAnsi="游ゴシック Medium" w:eastAsia="游ゴシック Medium"/>
              </w:rPr>
              <w:t>出店料：</w:t>
            </w:r>
            <w:r>
              <w:rPr>
                <w:rFonts w:hint="eastAsia" w:ascii="游ゴシック Medium" w:hAnsi="游ゴシック Medium" w:eastAsia="游ゴシック Medium"/>
              </w:rPr>
              <w:t>1</w:t>
            </w:r>
            <w:r>
              <w:rPr>
                <w:rFonts w:hint="default" w:ascii="游ゴシック Medium" w:hAnsi="游ゴシック Medium" w:eastAsia="游ゴシック Medium"/>
              </w:rPr>
              <w:t>,</w:t>
            </w:r>
            <w:r>
              <w:rPr>
                <w:rFonts w:hint="eastAsia" w:ascii="游ゴシック Medium" w:hAnsi="游ゴシック Medium" w:eastAsia="游ゴシック Medium"/>
              </w:rPr>
              <w:t>000</w:t>
            </w:r>
            <w:r>
              <w:rPr>
                <w:rFonts w:hint="eastAsia" w:ascii="游ゴシック Medium" w:hAnsi="游ゴシック Medium" w:eastAsia="游ゴシック Medium"/>
              </w:rPr>
              <w:t>円（非営利目的の場合は免除）　　　　　　　</w:t>
            </w:r>
          </w:p>
          <w:p>
            <w:pPr>
              <w:pStyle w:val="0"/>
              <w:snapToGrid w:val="0"/>
              <w:ind w:firstLine="840" w:firstLineChars="600"/>
              <w:rPr>
                <w:rFonts w:hint="default" w:ascii="游ゴシック Medium" w:hAnsi="游ゴシック Medium" w:eastAsia="游ゴシック Medium"/>
                <w:sz w:val="14"/>
              </w:rPr>
            </w:pPr>
            <w:r>
              <w:rPr>
                <w:rFonts w:hint="eastAsia" w:ascii="游ゴシック Medium" w:hAnsi="游ゴシック Medium" w:eastAsia="游ゴシック Medium"/>
                <w:sz w:val="14"/>
              </w:rPr>
              <w:t>出店料には、商品陳列棚１台（高さ</w:t>
            </w:r>
            <w:r>
              <w:rPr>
                <w:rFonts w:hint="eastAsia" w:ascii="游ゴシック Medium" w:hAnsi="游ゴシック Medium" w:eastAsia="游ゴシック Medium"/>
                <w:sz w:val="14"/>
              </w:rPr>
              <w:t>0.8</w:t>
            </w:r>
            <w:r>
              <w:rPr>
                <w:rFonts w:hint="eastAsia" w:ascii="游ゴシック Medium" w:hAnsi="游ゴシック Medium" w:eastAsia="游ゴシック Medium"/>
                <w:sz w:val="14"/>
              </w:rPr>
              <w:t>ｍ×幅</w:t>
            </w:r>
            <w:r>
              <w:rPr>
                <w:rFonts w:hint="eastAsia" w:ascii="游ゴシック Medium" w:hAnsi="游ゴシック Medium" w:eastAsia="游ゴシック Medium"/>
                <w:sz w:val="14"/>
              </w:rPr>
              <w:t>1.8</w:t>
            </w:r>
            <w:r>
              <w:rPr>
                <w:rFonts w:hint="eastAsia" w:ascii="游ゴシック Medium" w:hAnsi="游ゴシック Medium" w:eastAsia="游ゴシック Medium"/>
                <w:sz w:val="14"/>
              </w:rPr>
              <w:t>ｍ）・テント（屋根のないブースの場合）の貸出も含みます。</w:t>
            </w:r>
          </w:p>
          <w:p>
            <w:pPr>
              <w:pStyle w:val="0"/>
              <w:snapToGrid w:val="0"/>
              <w:ind w:firstLine="840" w:firstLineChars="600"/>
              <w:rPr>
                <w:rFonts w:hint="default" w:ascii="游ゴシック Medium" w:hAnsi="游ゴシック Medium" w:eastAsia="游ゴシック Medium"/>
                <w:sz w:val="14"/>
              </w:rPr>
            </w:pPr>
            <w:r>
              <w:rPr>
                <w:rFonts w:hint="eastAsia" w:ascii="游ゴシック Medium" w:hAnsi="游ゴシック Medium" w:eastAsia="游ゴシック Medium"/>
                <w:sz w:val="14"/>
              </w:rPr>
              <w:t>（※詳しくは「出店要綱」をご参考ください）</w:t>
            </w:r>
          </w:p>
          <w:p>
            <w:pPr>
              <w:pStyle w:val="0"/>
              <w:snapToGrid w:val="0"/>
              <w:rPr>
                <w:rFonts w:hint="default" w:ascii="游ゴシック Medium" w:hAnsi="游ゴシック Medium" w:eastAsia="游ゴシック Medium"/>
                <w:sz w:val="20"/>
              </w:rPr>
            </w:pPr>
            <w:r>
              <w:rPr>
                <w:rFonts w:hint="eastAsia" w:ascii="游ゴシック Medium" w:hAnsi="游ゴシック Medium" w:eastAsia="游ゴシック Medium"/>
                <w:sz w:val="20"/>
              </w:rPr>
              <w:t>開催場所：</w:t>
            </w:r>
            <w:r>
              <w:rPr>
                <w:rFonts w:hint="eastAsia" w:ascii="游ゴシック Medium" w:hAnsi="游ゴシック Medium" w:eastAsia="游ゴシック Medium"/>
                <w:color w:val="FF0000"/>
                <w:sz w:val="20"/>
              </w:rPr>
              <w:t>松江堀川ふれあい広場</w:t>
            </w:r>
          </w:p>
          <w:p>
            <w:pPr>
              <w:pStyle w:val="0"/>
              <w:snapToGrid w:val="0"/>
              <w:rPr>
                <w:rFonts w:hint="default" w:ascii="游ゴシック Medium" w:hAnsi="游ゴシック Medium" w:eastAsia="游ゴシック Medium"/>
                <w:color w:val="FF0000"/>
                <w:sz w:val="20"/>
              </w:rPr>
            </w:pPr>
            <w:r>
              <w:rPr>
                <w:rFonts w:hint="eastAsia" w:ascii="游ゴシック Medium" w:hAnsi="游ゴシック Medium" w:eastAsia="游ゴシック Medium"/>
                <w:sz w:val="20"/>
              </w:rPr>
              <w:t>募集店舗数：</w:t>
            </w:r>
            <w:r>
              <w:rPr>
                <w:rFonts w:hint="eastAsia" w:ascii="游ゴシック Medium" w:hAnsi="游ゴシック Medium" w:eastAsia="游ゴシック Medium"/>
                <w:color w:val="FF0000"/>
                <w:sz w:val="20"/>
              </w:rPr>
              <w:t>15</w:t>
            </w:r>
            <w:r>
              <w:rPr>
                <w:rFonts w:hint="eastAsia" w:ascii="游ゴシック Medium" w:hAnsi="游ゴシック Medium" w:eastAsia="游ゴシック Medium"/>
                <w:color w:val="FF0000"/>
                <w:sz w:val="20"/>
              </w:rPr>
              <w:t>店舗</w:t>
            </w:r>
          </w:p>
        </w:tc>
      </w:tr>
      <w:tr>
        <w:trPr>
          <w:trHeight w:val="1211"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電子申し込み</w:t>
            </w:r>
          </w:p>
          <w:p>
            <w:pPr>
              <w:pStyle w:val="0"/>
              <w:spacing w:line="360" w:lineRule="auto"/>
              <w:rPr>
                <w:rFonts w:hint="default" w:ascii="游ゴシック Medium" w:hAnsi="游ゴシック Medium" w:eastAsia="游ゴシック Medium"/>
                <w:sz w:val="12"/>
              </w:rPr>
            </w:pPr>
            <w:r>
              <w:rPr>
                <w:rFonts w:hint="eastAsia" w:ascii="游ゴシック Medium" w:hAnsi="游ゴシック Medium" w:eastAsia="游ゴシック Medium"/>
                <w:sz w:val="14"/>
              </w:rPr>
              <w:t>（しまね電子申請サービス）</w:t>
            </w:r>
          </w:p>
        </w:tc>
        <w:tc>
          <w:tcPr>
            <w:tcW w:w="3775" w:type="dxa"/>
            <w:gridSpan w:val="3"/>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申込用二次元バーコード</w:t>
            </w:r>
          </w:p>
          <w:p>
            <w:pPr>
              <w:pStyle w:val="0"/>
              <w:spacing w:line="360" w:lineRule="auto"/>
              <w:rPr>
                <w:rFonts w:hint="default" w:ascii="游ゴシック Medium" w:hAnsi="游ゴシック Medium" w:eastAsia="游ゴシック Medium"/>
              </w:rPr>
            </w:pPr>
            <w:r>
              <w:rPr>
                <w:rFonts w:hint="default" w:ascii="游ゴシック Medium" w:hAnsi="游ゴシック Medium" w:eastAsia="游ゴシック Medium"/>
              </w:rPr>
              <w:drawing>
                <wp:inline distT="0" distB="0" distL="0" distR="0">
                  <wp:extent cx="965200" cy="965200"/>
                  <wp:effectExtent l="0" t="0" r="0" b="0"/>
                  <wp:docPr id="1026" name="matrix-code (5).jpeg"/>
                  <a:graphic xmlns:a="http://schemas.openxmlformats.org/drawingml/2006/main">
                    <a:graphicData uri="http://schemas.openxmlformats.org/drawingml/2006/picture">
                      <pic:pic xmlns:pic="http://schemas.openxmlformats.org/drawingml/2006/picture">
                        <pic:nvPicPr>
                          <pic:cNvPr id="1026" name="matrix-code (5).jpeg"/>
                          <pic:cNvPicPr/>
                        </pic:nvPicPr>
                        <pic:blipFill>
                          <a:blip r:embed="rId5"/>
                          <a:stretch>
                            <a:fillRect/>
                          </a:stretch>
                        </pic:blipFill>
                        <pic:spPr>
                          <a:xfrm>
                            <a:off x="0" y="0"/>
                            <a:ext cx="965200" cy="965200"/>
                          </a:xfrm>
                          <a:prstGeom prst="rect">
                            <a:avLst/>
                          </a:prstGeom>
                        </pic:spPr>
                      </pic:pic>
                    </a:graphicData>
                  </a:graphic>
                </wp:inline>
              </w:drawing>
            </w:r>
            <w:bookmarkStart w:id="0" w:name="_GoBack"/>
            <w:bookmarkEnd w:id="0"/>
          </w:p>
        </w:tc>
        <w:tc>
          <w:tcPr>
            <w:tcW w:w="4872"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URL</w:t>
            </w:r>
            <w:r>
              <w:rPr>
                <w:rFonts w:hint="eastAsia" w:ascii="游ゴシック Medium" w:hAnsi="游ゴシック Medium" w:eastAsia="游ゴシック Medium"/>
              </w:rPr>
              <w:t>↓</w:t>
            </w: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https://ttzk.graffer.jp/city-matsue/smart-apply/apply-procedure/4270750023460210822</w:t>
            </w: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出店舗名</w:t>
            </w:r>
          </w:p>
        </w:tc>
        <w:tc>
          <w:tcPr>
            <w:tcW w:w="3775" w:type="dxa"/>
            <w:gridSpan w:val="3"/>
            <w:vAlign w:val="top"/>
          </w:tcPr>
          <w:p>
            <w:pPr>
              <w:pStyle w:val="0"/>
              <w:spacing w:line="360" w:lineRule="auto"/>
              <w:rPr>
                <w:rFonts w:hint="default" w:ascii="游ゴシック Medium" w:hAnsi="游ゴシック Medium" w:eastAsia="游ゴシック Medium"/>
              </w:rPr>
            </w:pPr>
          </w:p>
        </w:tc>
        <w:tc>
          <w:tcPr>
            <w:tcW w:w="4872"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（フリガナ）</w:t>
            </w:r>
          </w:p>
        </w:tc>
      </w:tr>
      <w:tr>
        <w:trPr>
          <w:trHeight w:val="855"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出店者住所</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w:t>
            </w: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代表者名</w:t>
            </w:r>
          </w:p>
        </w:tc>
        <w:tc>
          <w:tcPr>
            <w:tcW w:w="8647" w:type="dxa"/>
            <w:gridSpan w:val="4"/>
            <w:vAlign w:val="top"/>
          </w:tcPr>
          <w:p>
            <w:pPr>
              <w:pStyle w:val="0"/>
              <w:spacing w:line="360" w:lineRule="auto"/>
              <w:rPr>
                <w:rFonts w:hint="default" w:ascii="游ゴシック Medium" w:hAnsi="游ゴシック Medium" w:eastAsia="游ゴシック Medium"/>
              </w:rPr>
            </w:pP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現場責任者名</w:t>
            </w:r>
          </w:p>
        </w:tc>
        <w:tc>
          <w:tcPr>
            <w:tcW w:w="3685" w:type="dxa"/>
            <w:gridSpan w:val="2"/>
            <w:vAlign w:val="top"/>
          </w:tcPr>
          <w:p>
            <w:pPr>
              <w:pStyle w:val="0"/>
              <w:spacing w:line="360" w:lineRule="auto"/>
              <w:rPr>
                <w:rFonts w:hint="default" w:ascii="游ゴシック Medium" w:hAnsi="游ゴシック Medium" w:eastAsia="游ゴシック Medium"/>
              </w:rPr>
            </w:pPr>
          </w:p>
        </w:tc>
        <w:tc>
          <w:tcPr>
            <w:tcW w:w="4962" w:type="dxa"/>
            <w:gridSpan w:val="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（フリガナ）　　</w:t>
            </w:r>
          </w:p>
        </w:tc>
      </w:tr>
      <w:tr>
        <w:trPr>
          <w:trHeight w:val="742" w:hRule="atLeast"/>
        </w:trPr>
        <w:tc>
          <w:tcPr>
            <w:tcW w:w="1980" w:type="dxa"/>
            <w:vMerge w:val="restart"/>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出店に関する問い合わせ先</w:t>
            </w:r>
          </w:p>
        </w:tc>
        <w:tc>
          <w:tcPr>
            <w:tcW w:w="1276"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TEL</w:t>
            </w:r>
          </w:p>
        </w:tc>
        <w:tc>
          <w:tcPr>
            <w:tcW w:w="7371" w:type="dxa"/>
            <w:gridSpan w:val="3"/>
            <w:vAlign w:val="top"/>
          </w:tcPr>
          <w:p>
            <w:pPr>
              <w:pStyle w:val="0"/>
              <w:spacing w:line="360" w:lineRule="auto"/>
              <w:rPr>
                <w:rFonts w:hint="default" w:ascii="游ゴシック Medium" w:hAnsi="游ゴシック Medium" w:eastAsia="游ゴシック Medium"/>
                <w:sz w:val="14"/>
              </w:rPr>
            </w:pPr>
            <w:r>
              <w:rPr>
                <w:rFonts w:hint="eastAsia" w:ascii="游ゴシック Medium" w:hAnsi="游ゴシック Medium" w:eastAsia="游ゴシック Medium"/>
                <w:sz w:val="14"/>
              </w:rPr>
              <w:t>※平日日中に連絡がとれる番号</w:t>
            </w:r>
          </w:p>
        </w:tc>
      </w:tr>
      <w:tr>
        <w:trPr>
          <w:trHeight w:val="734" w:hRule="atLeast"/>
        </w:trPr>
        <w:tc>
          <w:tcPr>
            <w:tcW w:w="1980" w:type="dxa"/>
            <w:vMerge w:val="continue"/>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p>
        </w:tc>
        <w:tc>
          <w:tcPr>
            <w:tcW w:w="1276" w:type="dxa"/>
            <w:vAlign w:val="top"/>
          </w:tcPr>
          <w:p>
            <w:pPr>
              <w:pStyle w:val="0"/>
              <w:spacing w:line="360" w:lineRule="auto"/>
              <w:rPr>
                <w:rFonts w:hint="default" w:ascii="游ゴシック Medium" w:hAnsi="游ゴシック Medium" w:eastAsia="游ゴシック Medium"/>
                <w:sz w:val="16"/>
              </w:rPr>
            </w:pPr>
            <w:r>
              <w:rPr>
                <w:rFonts w:hint="eastAsia" w:ascii="游ゴシック Medium" w:hAnsi="游ゴシック Medium" w:eastAsia="游ゴシック Medium"/>
              </w:rPr>
              <w:t>緊急</w:t>
            </w:r>
            <w:r>
              <w:rPr>
                <w:rFonts w:hint="eastAsia" w:ascii="游ゴシック Medium" w:hAnsi="游ゴシック Medium" w:eastAsia="游ゴシック Medium"/>
              </w:rPr>
              <w:t>TEL</w:t>
            </w:r>
          </w:p>
        </w:tc>
        <w:tc>
          <w:tcPr>
            <w:tcW w:w="7371" w:type="dxa"/>
            <w:gridSpan w:val="3"/>
            <w:vAlign w:val="top"/>
          </w:tcPr>
          <w:p>
            <w:pPr>
              <w:pStyle w:val="0"/>
              <w:spacing w:line="360" w:lineRule="auto"/>
              <w:rPr>
                <w:rFonts w:hint="default" w:ascii="游ゴシック Medium" w:hAnsi="游ゴシック Medium" w:eastAsia="游ゴシック Medium"/>
                <w:sz w:val="14"/>
              </w:rPr>
            </w:pPr>
            <w:r>
              <w:rPr>
                <w:rFonts w:hint="eastAsia" w:ascii="游ゴシック Medium" w:hAnsi="游ゴシック Medium" w:eastAsia="游ゴシック Medium"/>
                <w:sz w:val="14"/>
              </w:rPr>
              <w:t>※上記連絡先が固定電話の場合、早朝等につながる携帯電話番号</w:t>
            </w:r>
          </w:p>
        </w:tc>
      </w:tr>
      <w:tr>
        <w:trPr>
          <w:trHeight w:val="360" w:hRule="atLeast"/>
        </w:trPr>
        <w:tc>
          <w:tcPr>
            <w:tcW w:w="1980" w:type="dxa"/>
            <w:vMerge w:val="continue"/>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p>
        </w:tc>
        <w:tc>
          <w:tcPr>
            <w:tcW w:w="1276"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メール</w:t>
            </w:r>
          </w:p>
        </w:tc>
        <w:tc>
          <w:tcPr>
            <w:tcW w:w="7371" w:type="dxa"/>
            <w:gridSpan w:val="3"/>
            <w:vAlign w:val="top"/>
          </w:tcPr>
          <w:p>
            <w:pPr>
              <w:pStyle w:val="0"/>
              <w:spacing w:line="360" w:lineRule="auto"/>
              <w:rPr>
                <w:rFonts w:hint="default" w:ascii="游ゴシック Medium" w:hAnsi="游ゴシック Medium" w:eastAsia="游ゴシック Medium"/>
              </w:rPr>
            </w:pPr>
          </w:p>
        </w:tc>
      </w:tr>
      <w:tr>
        <w:trPr>
          <w:trHeight w:val="360" w:hRule="atLeast"/>
        </w:trPr>
        <w:tc>
          <w:tcPr>
            <w:tcW w:w="1980" w:type="dxa"/>
            <w:vMerge w:val="continue"/>
            <w:shd w:val="clear" w:color="auto" w:themeFill="background1" w:themeFillTint="FF" w:themeFillShade="F2"/>
            <w:vAlign w:val="top"/>
          </w:tcPr>
          <w:p>
            <w:pPr>
              <w:pStyle w:val="0"/>
              <w:spacing w:line="360" w:lineRule="auto"/>
              <w:rPr>
                <w:rFonts w:hint="eastAsia"/>
              </w:rPr>
            </w:pPr>
          </w:p>
        </w:tc>
        <w:tc>
          <w:tcPr>
            <w:tcW w:w="1276"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FAX</w:t>
            </w:r>
            <w:r>
              <w:rPr>
                <w:rFonts w:hint="eastAsia" w:ascii="游ゴシック Medium" w:hAnsi="游ゴシック Medium" w:eastAsia="游ゴシック Medium"/>
                <w:sz w:val="16"/>
              </w:rPr>
              <w:t>（任意）</w:t>
            </w:r>
          </w:p>
        </w:tc>
        <w:tc>
          <w:tcPr>
            <w:tcW w:w="7371" w:type="dxa"/>
            <w:gridSpan w:val="3"/>
            <w:vAlign w:val="top"/>
          </w:tcPr>
          <w:p>
            <w:pPr>
              <w:pStyle w:val="0"/>
              <w:spacing w:line="360" w:lineRule="auto"/>
              <w:rPr>
                <w:rFonts w:hint="default" w:ascii="游ゴシック Medium" w:hAnsi="游ゴシック Medium" w:eastAsia="游ゴシック Medium"/>
              </w:rPr>
            </w:pP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出店分類</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下記当てはまるもの全てに、丸をつけてください</w:t>
            </w: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　飲食　・　物販　・　展示　・　試食　・その他（　　　　　　　　　　　　）　）</w:t>
            </w:r>
          </w:p>
        </w:tc>
      </w:tr>
      <w:tr>
        <w:trPr>
          <w:trHeight w:val="1806"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販売・展示・ワークショップ内容</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主な商品及び内容から順に記載してください。</w:t>
            </w: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tc>
      </w:tr>
      <w:tr>
        <w:trPr>
          <w:trHeight w:val="360" w:hRule="atLeast"/>
        </w:trPr>
        <w:tc>
          <w:tcPr>
            <w:tcW w:w="1980" w:type="dxa"/>
            <w:vMerge w:val="restart"/>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調理の有無</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イベント会場で調理を　　しない　　・　　する　（する場合は図面の提出が必要です）</w:t>
            </w:r>
          </w:p>
        </w:tc>
      </w:tr>
      <w:tr>
        <w:trPr>
          <w:trHeight w:val="360" w:hRule="atLeast"/>
        </w:trPr>
        <w:tc>
          <w:tcPr>
            <w:tcW w:w="1980" w:type="dxa"/>
            <w:vMerge w:val="continue"/>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調理をするのは　　</w:t>
            </w:r>
            <w:r>
              <w:rPr>
                <w:rFonts w:hint="eastAsia" w:ascii="游ゴシック Medium" w:hAnsi="游ゴシック Medium" w:eastAsia="游ゴシック Medium"/>
              </w:rPr>
              <w:t>LP</w:t>
            </w:r>
            <w:r>
              <w:rPr>
                <w:rFonts w:hint="eastAsia" w:ascii="游ゴシック Medium" w:hAnsi="游ゴシック Medium" w:eastAsia="游ゴシック Medium"/>
              </w:rPr>
              <w:t>ガスコンロ　</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　カセットコンロ　</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　ホットプレート　</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w:t>
            </w:r>
          </w:p>
          <w:p>
            <w:pPr>
              <w:pStyle w:val="0"/>
              <w:spacing w:line="360" w:lineRule="auto"/>
              <w:ind w:firstLine="1890" w:firstLineChars="900"/>
              <w:rPr>
                <w:rFonts w:hint="default" w:ascii="游ゴシック Medium" w:hAnsi="游ゴシック Medium" w:eastAsia="游ゴシック Medium"/>
              </w:rPr>
            </w:pPr>
            <w:r>
              <w:rPr>
                <w:rFonts w:hint="eastAsia" w:ascii="游ゴシック Medium" w:hAnsi="游ゴシック Medium" w:eastAsia="游ゴシック Medium"/>
                <w:sz w:val="21"/>
              </w:rPr>
              <w:t>その他（</w:t>
            </w:r>
            <w:r>
              <w:rPr>
                <w:rFonts w:hint="eastAsia" w:ascii="游ゴシック Medium" w:hAnsi="游ゴシック Medium" w:eastAsia="游ゴシック Medium"/>
              </w:rPr>
              <w:t>　　　　　　）</w:t>
            </w:r>
            <w:r>
              <w:rPr>
                <w:rFonts w:hint="eastAsia" w:ascii="游ゴシック Medium" w:hAnsi="游ゴシック Medium" w:eastAsia="游ゴシック Medium"/>
                <w:sz w:val="20"/>
              </w:rPr>
              <w:t>　</w:t>
            </w:r>
          </w:p>
        </w:tc>
      </w:tr>
      <w:tr>
        <w:trPr>
          <w:trHeight w:val="360"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貸出備品</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各ブース（</w:t>
            </w:r>
            <w:r>
              <w:rPr>
                <w:rFonts w:hint="eastAsia" w:ascii="游ゴシック Medium" w:hAnsi="游ゴシック Medium" w:eastAsia="游ゴシック Medium"/>
              </w:rPr>
              <w:t>2</w:t>
            </w:r>
            <w:r>
              <w:rPr>
                <w:rFonts w:hint="eastAsia" w:ascii="游ゴシック Medium" w:hAnsi="游ゴシック Medium" w:eastAsia="游ゴシック Medium"/>
              </w:rPr>
              <w:t>ｍ×</w:t>
            </w:r>
            <w:r>
              <w:rPr>
                <w:rFonts w:hint="eastAsia" w:ascii="游ゴシック Medium" w:hAnsi="游ゴシック Medium" w:eastAsia="游ゴシック Medium"/>
              </w:rPr>
              <w:t>2</w:t>
            </w:r>
            <w:r>
              <w:rPr>
                <w:rFonts w:hint="eastAsia" w:ascii="游ゴシック Medium" w:hAnsi="游ゴシック Medium" w:eastAsia="游ゴシック Medium"/>
              </w:rPr>
              <w:t>ｍ）には商品陳列棚（幅</w:t>
            </w:r>
            <w:r>
              <w:rPr>
                <w:rFonts w:hint="eastAsia" w:ascii="游ゴシック Medium" w:hAnsi="游ゴシック Medium" w:eastAsia="游ゴシック Medium"/>
              </w:rPr>
              <w:t>1.8</w:t>
            </w:r>
            <w:r>
              <w:rPr>
                <w:rFonts w:hint="eastAsia" w:ascii="游ゴシック Medium" w:hAnsi="游ゴシック Medium" w:eastAsia="游ゴシック Medium"/>
              </w:rPr>
              <w:t>ｍ）</w:t>
            </w:r>
            <w:r>
              <w:rPr>
                <w:rFonts w:hint="eastAsia" w:ascii="游ゴシック Medium" w:hAnsi="游ゴシック Medium" w:eastAsia="游ゴシック Medium"/>
              </w:rPr>
              <w:t>1</w:t>
            </w:r>
            <w:r>
              <w:rPr>
                <w:rFonts w:hint="eastAsia" w:ascii="游ゴシック Medium" w:hAnsi="游ゴシック Medium" w:eastAsia="游ゴシック Medium"/>
              </w:rPr>
              <w:t>台、パイプ椅子</w:t>
            </w:r>
            <w:r>
              <w:rPr>
                <w:rFonts w:hint="eastAsia" w:ascii="游ゴシック Medium" w:hAnsi="游ゴシック Medium" w:eastAsia="游ゴシック Medium"/>
              </w:rPr>
              <w:t>1</w:t>
            </w:r>
            <w:r>
              <w:rPr>
                <w:rFonts w:hint="eastAsia" w:ascii="游ゴシック Medium" w:hAnsi="游ゴシック Medium" w:eastAsia="游ゴシック Medium"/>
              </w:rPr>
              <w:t>脚、テント（屋根のないブースの場合）を貸し出します。</w:t>
            </w:r>
          </w:p>
        </w:tc>
      </w:tr>
      <w:tr>
        <w:trPr>
          <w:trHeight w:val="360"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電源使用の有無</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電源を使用　　しない　・　する</w:t>
            </w: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器具（　　　　　　　　　　　　　　</w:t>
            </w:r>
            <w:r>
              <w:rPr>
                <w:rFonts w:hint="eastAsia" w:ascii="游ゴシック Medium" w:hAnsi="游ゴシック Medium" w:eastAsia="游ゴシック Medium"/>
                <w:sz w:val="16"/>
              </w:rPr>
              <w:t>例）ホットプレート</w:t>
            </w:r>
            <w:r>
              <w:rPr>
                <w:rFonts w:hint="eastAsia" w:ascii="游ゴシック Medium" w:hAnsi="游ゴシック Medium" w:eastAsia="游ゴシック Medium"/>
                <w:sz w:val="16"/>
              </w:rPr>
              <w:t>1</w:t>
            </w:r>
            <w:r>
              <w:rPr>
                <w:rFonts w:hint="eastAsia" w:ascii="游ゴシック Medium" w:hAnsi="游ゴシック Medium" w:eastAsia="游ゴシック Medium"/>
                <w:sz w:val="16"/>
              </w:rPr>
              <w:t>台</w:t>
            </w:r>
            <w:r>
              <w:rPr>
                <w:rFonts w:hint="eastAsia" w:ascii="游ゴシック Medium" w:hAnsi="游ゴシック Medium" w:eastAsia="游ゴシック Medium"/>
              </w:rPr>
              <w:t>）　合計（　　　　）</w:t>
            </w:r>
            <w:r>
              <w:rPr>
                <w:rFonts w:hint="eastAsia" w:ascii="游ゴシック Medium" w:hAnsi="游ゴシック Medium" w:eastAsia="游ゴシック Medium"/>
              </w:rPr>
              <w:t>W</w:t>
            </w:r>
          </w:p>
        </w:tc>
      </w:tr>
      <w:tr>
        <w:trPr>
          <w:trHeight w:val="360"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資源循環の</w:t>
            </w:r>
          </w:p>
          <w:p>
            <w:pPr>
              <w:pStyle w:val="0"/>
              <w:spacing w:line="360" w:lineRule="auto"/>
              <w:rPr>
                <w:rFonts w:hint="default" w:ascii="游ゴシック Medium" w:hAnsi="游ゴシック Medium" w:eastAsia="游ゴシック Medium"/>
                <w:color w:val="FF0000"/>
              </w:rPr>
            </w:pPr>
            <w:r>
              <w:rPr>
                <w:rFonts w:hint="eastAsia" w:ascii="游ゴシック Medium" w:hAnsi="游ゴシック Medium" w:eastAsia="游ゴシック Medium"/>
              </w:rPr>
              <w:t>取り組み</w:t>
            </w:r>
            <w:r>
              <w:rPr>
                <w:rFonts w:hint="eastAsia" w:ascii="游ゴシック Medium" w:hAnsi="游ゴシック Medium" w:eastAsia="游ゴシック Medium"/>
                <w:color w:val="FF0000"/>
              </w:rPr>
              <w:t>（必須）</w:t>
            </w: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p>
            <w:pPr>
              <w:pStyle w:val="0"/>
              <w:spacing w:line="240" w:lineRule="atLeast"/>
              <w:rPr>
                <w:rFonts w:hint="default" w:ascii="游ゴシック Medium" w:hAnsi="游ゴシック Medium" w:eastAsia="游ゴシック Medium"/>
                <w:sz w:val="16"/>
              </w:rPr>
            </w:pPr>
            <w:r>
              <w:rPr>
                <w:rFonts w:hint="eastAsia" w:ascii="游ゴシック Medium" w:hAnsi="游ゴシック Medium" w:eastAsia="游ゴシック Medium"/>
                <w:sz w:val="16"/>
              </w:rPr>
              <w:t>※内容をイベント当日各ブースに展示します</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各店の環境・資源循環への取り組みやコンセプトを</w:t>
            </w:r>
            <w:r>
              <w:rPr>
                <w:rFonts w:hint="eastAsia" w:ascii="游ゴシック Medium" w:hAnsi="游ゴシック Medium" w:eastAsia="游ゴシック Medium"/>
              </w:rPr>
              <w:t>50</w:t>
            </w:r>
            <w:r>
              <w:rPr>
                <w:rFonts w:hint="eastAsia" w:ascii="游ゴシック Medium" w:hAnsi="游ゴシック Medium" w:eastAsia="游ゴシック Medium"/>
              </w:rPr>
              <w:t>～</w:t>
            </w:r>
            <w:r>
              <w:rPr>
                <w:rFonts w:hint="eastAsia" w:ascii="游ゴシック Medium" w:hAnsi="游ゴシック Medium" w:eastAsia="游ゴシック Medium"/>
              </w:rPr>
              <w:t>70</w:t>
            </w:r>
            <w:r>
              <w:rPr>
                <w:rFonts w:hint="eastAsia" w:ascii="游ゴシック Medium" w:hAnsi="游ゴシック Medium" w:eastAsia="游ゴシック Medium"/>
              </w:rPr>
              <w:t>文字程度で記入してください</w:t>
            </w:r>
          </w:p>
          <w:p>
            <w:pPr>
              <w:pStyle w:val="0"/>
              <w:ind w:left="480" w:hanging="480" w:hangingChars="300"/>
              <w:rPr>
                <w:rFonts w:hint="default" w:ascii="游ゴシック Medium" w:hAnsi="游ゴシック Medium" w:eastAsia="游ゴシック Medium"/>
                <w:sz w:val="16"/>
              </w:rPr>
            </w:pPr>
            <w:r>
              <w:rPr>
                <w:rFonts w:hint="eastAsia" w:ascii="游ゴシック Medium" w:hAnsi="游ゴシック Medium" w:eastAsia="游ゴシック Medium"/>
                <w:sz w:val="16"/>
              </w:rPr>
              <w:t>例）</w:t>
            </w:r>
            <w:r>
              <w:rPr>
                <w:rFonts w:hint="eastAsia" w:ascii="游ゴシック Medium" w:hAnsi="游ゴシック Medium" w:eastAsia="游ゴシック Medium"/>
                <w:sz w:val="16"/>
              </w:rPr>
              <w:t xml:space="preserve"> </w:t>
            </w:r>
            <w:r>
              <w:rPr>
                <w:rFonts w:hint="eastAsia" w:ascii="游ゴシック Medium" w:hAnsi="游ゴシック Medium" w:eastAsia="游ゴシック Medium"/>
                <w:sz w:val="16"/>
              </w:rPr>
              <w:t>「農薬や化学肥料を使わず松江の風土に根ざして野菜を作っています。販売方法も包装にプラスチックを使用しないように工夫しています。」「廃棄されるはずだった果物を使ってジュースを作りました。」　　など</w:t>
            </w: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tc>
      </w:tr>
      <w:tr>
        <w:trPr>
          <w:trHeight w:val="360"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備考</w:t>
            </w:r>
          </w:p>
        </w:tc>
        <w:tc>
          <w:tcPr>
            <w:tcW w:w="8647" w:type="dxa"/>
            <w:gridSpan w:val="4"/>
            <w:vAlign w:val="top"/>
          </w:tcPr>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tc>
      </w:tr>
    </w:tbl>
    <w:p>
      <w:pPr>
        <w:pStyle w:val="0"/>
        <w:rPr>
          <w:rFonts w:hint="default" w:ascii="游ゴシック Medium" w:hAnsi="游ゴシック Medium" w:eastAsia="游ゴシック Medium"/>
        </w:rPr>
      </w:pPr>
      <w:r>
        <w:rPr>
          <w:rFonts w:hint="eastAsia" w:ascii="游ゴシック Medium" w:hAnsi="游ゴシック Medium" w:eastAsia="游ゴシック Medium"/>
        </w:rPr>
        <w:t>※以下ご確認ください</w:t>
      </w:r>
    </w:p>
    <w:p>
      <w:pPr>
        <w:pStyle w:val="0"/>
        <w:rPr>
          <w:rFonts w:hint="default" w:ascii="游ゴシック Medium" w:hAnsi="游ゴシック Medium" w:eastAsia="游ゴシック Medium"/>
        </w:rPr>
      </w:pPr>
      <w:r>
        <w:rPr>
          <w:rFonts w:hint="eastAsia" w:ascii="游ゴシック Medium" w:hAnsi="游ゴシック Medium" w:eastAsia="游ゴシック Medium"/>
        </w:rPr>
        <w:t>　・出店スペースは、１店舗につき、約２</w:t>
      </w:r>
      <w:r>
        <w:rPr>
          <w:rFonts w:hint="eastAsia" w:ascii="游ゴシック Medium" w:hAnsi="游ゴシック Medium" w:eastAsia="游ゴシック Medium"/>
        </w:rPr>
        <w:t>m</w:t>
      </w:r>
      <w:r>
        <w:rPr>
          <w:rFonts w:hint="eastAsia" w:ascii="游ゴシック Medium" w:hAnsi="游ゴシック Medium" w:eastAsia="游ゴシック Medium"/>
        </w:rPr>
        <w:t>×約２ｍです。</w:t>
      </w:r>
    </w:p>
    <w:p>
      <w:pPr>
        <w:pStyle w:val="0"/>
        <w:rPr>
          <w:rFonts w:hint="default" w:ascii="游ゴシック Medium" w:hAnsi="游ゴシック Medium" w:eastAsia="游ゴシック Medium"/>
        </w:rPr>
      </w:pPr>
      <w:r>
        <w:rPr>
          <w:rFonts w:hint="eastAsia" w:ascii="游ゴシック Medium" w:hAnsi="游ゴシック Medium" w:eastAsia="游ゴシック Medium"/>
        </w:rPr>
        <w:t>　・申込にあたっては、</w:t>
      </w:r>
      <w:r>
        <w:rPr>
          <w:rFonts w:hint="eastAsia" w:ascii="游ゴシック Medium" w:hAnsi="游ゴシック Medium" w:eastAsia="游ゴシック Medium"/>
          <w:u w:val="wave" w:color="auto"/>
        </w:rPr>
        <w:t>「出店要綱」を必ずご一読ください</w:t>
      </w:r>
    </w:p>
    <w:p>
      <w:pPr>
        <w:pStyle w:val="0"/>
        <w:ind w:left="420" w:hanging="420" w:hangingChars="200"/>
        <w:rPr>
          <w:rFonts w:hint="default" w:ascii="游ゴシック Medium" w:hAnsi="游ゴシック Medium" w:eastAsia="游ゴシック Medium"/>
        </w:rPr>
      </w:pPr>
      <w:r>
        <w:rPr>
          <w:rFonts w:hint="eastAsia" w:ascii="游ゴシック Medium" w:hAnsi="游ゴシック Medium" w:eastAsia="游ゴシック Medium"/>
        </w:rPr>
        <mc:AlternateContent>
          <mc:Choice Requires="wps">
            <w:drawing>
              <wp:anchor distT="0" distB="0" distL="114300" distR="114300" simplePos="0" relativeHeight="3" behindDoc="0" locked="0" layoutInCell="1" hidden="0" allowOverlap="1">
                <wp:simplePos x="0" y="0"/>
                <wp:positionH relativeFrom="margin">
                  <wp:posOffset>3881755</wp:posOffset>
                </wp:positionH>
                <wp:positionV relativeFrom="paragraph">
                  <wp:posOffset>546735</wp:posOffset>
                </wp:positionV>
                <wp:extent cx="2660650" cy="1257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2660650" cy="1257300"/>
                        </a:xfrm>
                        <a:prstGeom prst="rect">
                          <a:avLst/>
                        </a:prstGeom>
                        <a:solidFill>
                          <a:schemeClr val="lt1"/>
                        </a:solidFill>
                        <a:ln w="6350">
                          <a:solidFill>
                            <a:prstClr val="black"/>
                          </a:solidFill>
                        </a:ln>
                      </wps:spPr>
                      <wps:txbx>
                        <w:txbxContent>
                          <w:p>
                            <w:pPr>
                              <w:pStyle w:val="0"/>
                              <w:rPr>
                                <w:rFonts w:hint="default" w:ascii="游ゴシック" w:hAnsi="游ゴシック" w:eastAsia="游ゴシック"/>
                                <w:sz w:val="18"/>
                              </w:rPr>
                            </w:pPr>
                            <w:r>
                              <w:rPr>
                                <w:rFonts w:hint="eastAsia" w:ascii="游ゴシック" w:hAnsi="游ゴシック" w:eastAsia="游ゴシック"/>
                                <w:sz w:val="18"/>
                              </w:rPr>
                              <w:t>【提出先】</w:t>
                            </w:r>
                            <w:r>
                              <w:rPr>
                                <w:rFonts w:hint="default" w:ascii="游ゴシック" w:hAnsi="游ゴシック" w:eastAsia="游ゴシック"/>
                                <w:sz w:val="18"/>
                              </w:rPr>
                              <w:t>　</w:t>
                            </w:r>
                          </w:p>
                          <w:p>
                            <w:pPr>
                              <w:pStyle w:val="0"/>
                              <w:rPr>
                                <w:rFonts w:hint="default" w:ascii="游ゴシック" w:hAnsi="游ゴシック" w:eastAsia="游ゴシック"/>
                                <w:sz w:val="18"/>
                              </w:rPr>
                            </w:pPr>
                            <w:r>
                              <w:rPr>
                                <w:rFonts w:hint="eastAsia" w:ascii="游ゴシック" w:hAnsi="游ゴシック" w:eastAsia="游ゴシック"/>
                                <w:sz w:val="18"/>
                              </w:rPr>
                              <w:t>〒</w:t>
                            </w:r>
                            <w:r>
                              <w:rPr>
                                <w:rFonts w:hint="default" w:ascii="游ゴシック" w:hAnsi="游ゴシック" w:eastAsia="游ゴシック"/>
                                <w:sz w:val="18"/>
                              </w:rPr>
                              <w:t>690-082</w:t>
                            </w:r>
                            <w:r>
                              <w:rPr>
                                <w:rFonts w:hint="eastAsia" w:ascii="游ゴシック" w:hAnsi="游ゴシック" w:eastAsia="游ゴシック"/>
                                <w:sz w:val="18"/>
                              </w:rPr>
                              <w:t>6</w:t>
                            </w:r>
                            <w:r>
                              <w:rPr>
                                <w:rFonts w:hint="eastAsia" w:ascii="游ゴシック" w:hAnsi="游ゴシック" w:eastAsia="游ゴシック"/>
                                <w:sz w:val="18"/>
                              </w:rPr>
                              <w:t>　松江市学園南一丁目</w:t>
                            </w:r>
                            <w:r>
                              <w:rPr>
                                <w:rFonts w:hint="default" w:ascii="游ゴシック" w:hAnsi="游ゴシック" w:eastAsia="游ゴシック"/>
                                <w:sz w:val="18"/>
                              </w:rPr>
                              <w:t>20</w:t>
                            </w:r>
                            <w:r>
                              <w:rPr>
                                <w:rFonts w:hint="default" w:ascii="游ゴシック" w:hAnsi="游ゴシック" w:eastAsia="游ゴシック"/>
                                <w:sz w:val="18"/>
                              </w:rPr>
                              <w:t>番</w:t>
                            </w:r>
                            <w:r>
                              <w:rPr>
                                <w:rFonts w:hint="default" w:ascii="游ゴシック" w:hAnsi="游ゴシック" w:eastAsia="游ゴシック"/>
                                <w:sz w:val="18"/>
                              </w:rPr>
                              <w:t>43</w:t>
                            </w:r>
                            <w:r>
                              <w:rPr>
                                <w:rFonts w:hint="default" w:ascii="游ゴシック" w:hAnsi="游ゴシック" w:eastAsia="游ゴシック"/>
                                <w:sz w:val="18"/>
                              </w:rPr>
                              <w:t>号</w:t>
                            </w:r>
                          </w:p>
                          <w:p>
                            <w:pPr>
                              <w:pStyle w:val="0"/>
                              <w:rPr>
                                <w:rFonts w:hint="default" w:ascii="游ゴシック" w:hAnsi="游ゴシック" w:eastAsia="游ゴシック"/>
                                <w:sz w:val="18"/>
                              </w:rPr>
                            </w:pPr>
                            <w:r>
                              <w:rPr>
                                <w:rFonts w:hint="default" w:ascii="游ゴシック" w:hAnsi="游ゴシック" w:eastAsia="游ゴシック"/>
                                <w:sz w:val="18"/>
                              </w:rPr>
                              <w:t>松江市環境エネルギー</w:t>
                            </w:r>
                            <w:r>
                              <w:rPr>
                                <w:rFonts w:hint="eastAsia" w:ascii="游ゴシック" w:hAnsi="游ゴシック" w:eastAsia="游ゴシック"/>
                                <w:sz w:val="18"/>
                              </w:rPr>
                              <w:t>部</w:t>
                            </w:r>
                            <w:r>
                              <w:rPr>
                                <w:rFonts w:hint="default" w:ascii="游ゴシック" w:hAnsi="游ゴシック" w:eastAsia="游ゴシック"/>
                                <w:sz w:val="18"/>
                              </w:rPr>
                              <w:t>環境エネルギー課</w:t>
                            </w:r>
                          </w:p>
                          <w:p>
                            <w:pPr>
                              <w:pStyle w:val="0"/>
                              <w:rPr>
                                <w:rFonts w:hint="default" w:ascii="游ゴシック" w:hAnsi="游ゴシック" w:eastAsia="游ゴシック"/>
                                <w:sz w:val="18"/>
                              </w:rPr>
                            </w:pPr>
                            <w:r>
                              <w:rPr>
                                <w:rFonts w:hint="default" w:ascii="游ゴシック" w:hAnsi="游ゴシック" w:eastAsia="游ゴシック"/>
                                <w:sz w:val="18"/>
                              </w:rPr>
                              <w:t>TEL</w:t>
                            </w:r>
                            <w:r>
                              <w:rPr>
                                <w:rFonts w:hint="eastAsia" w:ascii="游ゴシック" w:hAnsi="游ゴシック" w:eastAsia="游ゴシック"/>
                                <w:sz w:val="18"/>
                              </w:rPr>
                              <w:t>：</w:t>
                            </w:r>
                            <w:r>
                              <w:rPr>
                                <w:rFonts w:hint="default" w:ascii="游ゴシック" w:hAnsi="游ゴシック" w:eastAsia="游ゴシック"/>
                                <w:sz w:val="18"/>
                              </w:rPr>
                              <w:t>0852</w:t>
                            </w:r>
                            <w:r>
                              <w:rPr>
                                <w:rFonts w:hint="default" w:ascii="游ゴシック" w:hAnsi="游ゴシック" w:eastAsia="游ゴシック"/>
                                <w:sz w:val="18"/>
                              </w:rPr>
                              <w:t>－</w:t>
                            </w:r>
                            <w:r>
                              <w:rPr>
                                <w:rFonts w:hint="default" w:ascii="游ゴシック" w:hAnsi="游ゴシック" w:eastAsia="游ゴシック"/>
                                <w:sz w:val="18"/>
                              </w:rPr>
                              <w:t>55</w:t>
                            </w:r>
                            <w:r>
                              <w:rPr>
                                <w:rFonts w:hint="default" w:ascii="游ゴシック" w:hAnsi="游ゴシック" w:eastAsia="游ゴシック"/>
                                <w:sz w:val="18"/>
                              </w:rPr>
                              <w:t>－</w:t>
                            </w:r>
                            <w:r>
                              <w:rPr>
                                <w:rFonts w:hint="default" w:ascii="游ゴシック" w:hAnsi="游ゴシック" w:eastAsia="游ゴシック"/>
                                <w:sz w:val="18"/>
                              </w:rPr>
                              <w:t>5271</w:t>
                            </w:r>
                            <w:r>
                              <w:rPr>
                                <w:rFonts w:hint="default" w:ascii="游ゴシック" w:hAnsi="游ゴシック" w:eastAsia="游ゴシック"/>
                                <w:sz w:val="18"/>
                              </w:rPr>
                              <w:t>　</w:t>
                            </w:r>
                            <w:r>
                              <w:rPr>
                                <w:rFonts w:hint="eastAsia" w:ascii="游ゴシック" w:hAnsi="游ゴシック" w:eastAsia="游ゴシック"/>
                                <w:sz w:val="18"/>
                              </w:rPr>
                              <w:t>FAX</w:t>
                            </w:r>
                            <w:r>
                              <w:rPr>
                                <w:rFonts w:hint="eastAsia" w:ascii="游ゴシック" w:hAnsi="游ゴシック" w:eastAsia="游ゴシック"/>
                                <w:sz w:val="18"/>
                              </w:rPr>
                              <w:t>：</w:t>
                            </w:r>
                            <w:r>
                              <w:rPr>
                                <w:rFonts w:hint="default" w:ascii="游ゴシック" w:hAnsi="游ゴシック" w:eastAsia="游ゴシック"/>
                                <w:sz w:val="18"/>
                              </w:rPr>
                              <w:t>0852</w:t>
                            </w:r>
                            <w:r>
                              <w:rPr>
                                <w:rFonts w:hint="default" w:ascii="游ゴシック" w:hAnsi="游ゴシック" w:eastAsia="游ゴシック"/>
                                <w:sz w:val="18"/>
                              </w:rPr>
                              <w:t>－</w:t>
                            </w:r>
                            <w:r>
                              <w:rPr>
                                <w:rFonts w:hint="default" w:ascii="游ゴシック" w:hAnsi="游ゴシック" w:eastAsia="游ゴシック"/>
                                <w:sz w:val="18"/>
                              </w:rPr>
                              <w:t>55</w:t>
                            </w:r>
                            <w:r>
                              <w:rPr>
                                <w:rFonts w:hint="default" w:ascii="游ゴシック" w:hAnsi="游ゴシック" w:eastAsia="游ゴシック"/>
                                <w:sz w:val="18"/>
                              </w:rPr>
                              <w:t>－</w:t>
                            </w:r>
                            <w:r>
                              <w:rPr>
                                <w:rFonts w:hint="default" w:ascii="游ゴシック" w:hAnsi="游ゴシック" w:eastAsia="游ゴシック"/>
                                <w:sz w:val="18"/>
                              </w:rPr>
                              <w:t>5497</w:t>
                            </w:r>
                          </w:p>
                          <w:p>
                            <w:pPr>
                              <w:pStyle w:val="0"/>
                              <w:rPr>
                                <w:rFonts w:hint="default" w:ascii="游ゴシック" w:hAnsi="游ゴシック" w:eastAsia="游ゴシック"/>
                                <w:sz w:val="18"/>
                              </w:rPr>
                            </w:pPr>
                            <w:r>
                              <w:rPr>
                                <w:rFonts w:hint="eastAsia" w:ascii="游ゴシック" w:hAnsi="游ゴシック" w:eastAsia="游ゴシック"/>
                                <w:sz w:val="18"/>
                              </w:rPr>
                              <w:t>mail</w:t>
                            </w:r>
                            <w:r>
                              <w:rPr>
                                <w:rFonts w:hint="eastAsia" w:ascii="游ゴシック" w:hAnsi="游ゴシック" w:eastAsia="游ゴシック"/>
                                <w:sz w:val="18"/>
                              </w:rPr>
                              <w:t>：</w:t>
                            </w:r>
                            <w:r>
                              <w:rPr>
                                <w:rFonts w:hint="default" w:ascii="游ゴシック" w:hAnsi="游ゴシック" w:eastAsia="游ゴシック"/>
                                <w:sz w:val="18"/>
                              </w:rPr>
                              <w:t>k-energy@city.matsue.lg.jp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209.5pt;height:99pt;mso-position-horizontal-relative:margin;position:absolute;margin-left:305.64pt;margin-top:43.05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rPr>
                          <w:rFonts w:hint="default" w:ascii="游ゴシック" w:hAnsi="游ゴシック" w:eastAsia="游ゴシック"/>
                          <w:sz w:val="18"/>
                        </w:rPr>
                      </w:pPr>
                      <w:r>
                        <w:rPr>
                          <w:rFonts w:hint="eastAsia" w:ascii="游ゴシック" w:hAnsi="游ゴシック" w:eastAsia="游ゴシック"/>
                          <w:sz w:val="18"/>
                        </w:rPr>
                        <w:t>【提出先】</w:t>
                      </w:r>
                      <w:r>
                        <w:rPr>
                          <w:rFonts w:hint="default" w:ascii="游ゴシック" w:hAnsi="游ゴシック" w:eastAsia="游ゴシック"/>
                          <w:sz w:val="18"/>
                        </w:rPr>
                        <w:t>　</w:t>
                      </w:r>
                    </w:p>
                    <w:p>
                      <w:pPr>
                        <w:pStyle w:val="0"/>
                        <w:rPr>
                          <w:rFonts w:hint="default" w:ascii="游ゴシック" w:hAnsi="游ゴシック" w:eastAsia="游ゴシック"/>
                          <w:sz w:val="18"/>
                        </w:rPr>
                      </w:pPr>
                      <w:r>
                        <w:rPr>
                          <w:rFonts w:hint="eastAsia" w:ascii="游ゴシック" w:hAnsi="游ゴシック" w:eastAsia="游ゴシック"/>
                          <w:sz w:val="18"/>
                        </w:rPr>
                        <w:t>〒</w:t>
                      </w:r>
                      <w:r>
                        <w:rPr>
                          <w:rFonts w:hint="default" w:ascii="游ゴシック" w:hAnsi="游ゴシック" w:eastAsia="游ゴシック"/>
                          <w:sz w:val="18"/>
                        </w:rPr>
                        <w:t>690-082</w:t>
                      </w:r>
                      <w:r>
                        <w:rPr>
                          <w:rFonts w:hint="eastAsia" w:ascii="游ゴシック" w:hAnsi="游ゴシック" w:eastAsia="游ゴシック"/>
                          <w:sz w:val="18"/>
                        </w:rPr>
                        <w:t>6</w:t>
                      </w:r>
                      <w:r>
                        <w:rPr>
                          <w:rFonts w:hint="eastAsia" w:ascii="游ゴシック" w:hAnsi="游ゴシック" w:eastAsia="游ゴシック"/>
                          <w:sz w:val="18"/>
                        </w:rPr>
                        <w:t>　松江市学園南一丁目</w:t>
                      </w:r>
                      <w:r>
                        <w:rPr>
                          <w:rFonts w:hint="default" w:ascii="游ゴシック" w:hAnsi="游ゴシック" w:eastAsia="游ゴシック"/>
                          <w:sz w:val="18"/>
                        </w:rPr>
                        <w:t>20</w:t>
                      </w:r>
                      <w:r>
                        <w:rPr>
                          <w:rFonts w:hint="default" w:ascii="游ゴシック" w:hAnsi="游ゴシック" w:eastAsia="游ゴシック"/>
                          <w:sz w:val="18"/>
                        </w:rPr>
                        <w:t>番</w:t>
                      </w:r>
                      <w:r>
                        <w:rPr>
                          <w:rFonts w:hint="default" w:ascii="游ゴシック" w:hAnsi="游ゴシック" w:eastAsia="游ゴシック"/>
                          <w:sz w:val="18"/>
                        </w:rPr>
                        <w:t>43</w:t>
                      </w:r>
                      <w:r>
                        <w:rPr>
                          <w:rFonts w:hint="default" w:ascii="游ゴシック" w:hAnsi="游ゴシック" w:eastAsia="游ゴシック"/>
                          <w:sz w:val="18"/>
                        </w:rPr>
                        <w:t>号</w:t>
                      </w:r>
                    </w:p>
                    <w:p>
                      <w:pPr>
                        <w:pStyle w:val="0"/>
                        <w:rPr>
                          <w:rFonts w:hint="default" w:ascii="游ゴシック" w:hAnsi="游ゴシック" w:eastAsia="游ゴシック"/>
                          <w:sz w:val="18"/>
                        </w:rPr>
                      </w:pPr>
                      <w:r>
                        <w:rPr>
                          <w:rFonts w:hint="default" w:ascii="游ゴシック" w:hAnsi="游ゴシック" w:eastAsia="游ゴシック"/>
                          <w:sz w:val="18"/>
                        </w:rPr>
                        <w:t>松江市環境エネルギー</w:t>
                      </w:r>
                      <w:r>
                        <w:rPr>
                          <w:rFonts w:hint="eastAsia" w:ascii="游ゴシック" w:hAnsi="游ゴシック" w:eastAsia="游ゴシック"/>
                          <w:sz w:val="18"/>
                        </w:rPr>
                        <w:t>部</w:t>
                      </w:r>
                      <w:r>
                        <w:rPr>
                          <w:rFonts w:hint="default" w:ascii="游ゴシック" w:hAnsi="游ゴシック" w:eastAsia="游ゴシック"/>
                          <w:sz w:val="18"/>
                        </w:rPr>
                        <w:t>環境エネルギー課</w:t>
                      </w:r>
                    </w:p>
                    <w:p>
                      <w:pPr>
                        <w:pStyle w:val="0"/>
                        <w:rPr>
                          <w:rFonts w:hint="default" w:ascii="游ゴシック" w:hAnsi="游ゴシック" w:eastAsia="游ゴシック"/>
                          <w:sz w:val="18"/>
                        </w:rPr>
                      </w:pPr>
                      <w:r>
                        <w:rPr>
                          <w:rFonts w:hint="default" w:ascii="游ゴシック" w:hAnsi="游ゴシック" w:eastAsia="游ゴシック"/>
                          <w:sz w:val="18"/>
                        </w:rPr>
                        <w:t>TEL</w:t>
                      </w:r>
                      <w:r>
                        <w:rPr>
                          <w:rFonts w:hint="eastAsia" w:ascii="游ゴシック" w:hAnsi="游ゴシック" w:eastAsia="游ゴシック"/>
                          <w:sz w:val="18"/>
                        </w:rPr>
                        <w:t>：</w:t>
                      </w:r>
                      <w:r>
                        <w:rPr>
                          <w:rFonts w:hint="default" w:ascii="游ゴシック" w:hAnsi="游ゴシック" w:eastAsia="游ゴシック"/>
                          <w:sz w:val="18"/>
                        </w:rPr>
                        <w:t>0852</w:t>
                      </w:r>
                      <w:r>
                        <w:rPr>
                          <w:rFonts w:hint="default" w:ascii="游ゴシック" w:hAnsi="游ゴシック" w:eastAsia="游ゴシック"/>
                          <w:sz w:val="18"/>
                        </w:rPr>
                        <w:t>－</w:t>
                      </w:r>
                      <w:r>
                        <w:rPr>
                          <w:rFonts w:hint="default" w:ascii="游ゴシック" w:hAnsi="游ゴシック" w:eastAsia="游ゴシック"/>
                          <w:sz w:val="18"/>
                        </w:rPr>
                        <w:t>55</w:t>
                      </w:r>
                      <w:r>
                        <w:rPr>
                          <w:rFonts w:hint="default" w:ascii="游ゴシック" w:hAnsi="游ゴシック" w:eastAsia="游ゴシック"/>
                          <w:sz w:val="18"/>
                        </w:rPr>
                        <w:t>－</w:t>
                      </w:r>
                      <w:r>
                        <w:rPr>
                          <w:rFonts w:hint="default" w:ascii="游ゴシック" w:hAnsi="游ゴシック" w:eastAsia="游ゴシック"/>
                          <w:sz w:val="18"/>
                        </w:rPr>
                        <w:t>5271</w:t>
                      </w:r>
                      <w:r>
                        <w:rPr>
                          <w:rFonts w:hint="default" w:ascii="游ゴシック" w:hAnsi="游ゴシック" w:eastAsia="游ゴシック"/>
                          <w:sz w:val="18"/>
                        </w:rPr>
                        <w:t>　</w:t>
                      </w:r>
                      <w:r>
                        <w:rPr>
                          <w:rFonts w:hint="eastAsia" w:ascii="游ゴシック" w:hAnsi="游ゴシック" w:eastAsia="游ゴシック"/>
                          <w:sz w:val="18"/>
                        </w:rPr>
                        <w:t>FAX</w:t>
                      </w:r>
                      <w:r>
                        <w:rPr>
                          <w:rFonts w:hint="eastAsia" w:ascii="游ゴシック" w:hAnsi="游ゴシック" w:eastAsia="游ゴシック"/>
                          <w:sz w:val="18"/>
                        </w:rPr>
                        <w:t>：</w:t>
                      </w:r>
                      <w:r>
                        <w:rPr>
                          <w:rFonts w:hint="default" w:ascii="游ゴシック" w:hAnsi="游ゴシック" w:eastAsia="游ゴシック"/>
                          <w:sz w:val="18"/>
                        </w:rPr>
                        <w:t>0852</w:t>
                      </w:r>
                      <w:r>
                        <w:rPr>
                          <w:rFonts w:hint="default" w:ascii="游ゴシック" w:hAnsi="游ゴシック" w:eastAsia="游ゴシック"/>
                          <w:sz w:val="18"/>
                        </w:rPr>
                        <w:t>－</w:t>
                      </w:r>
                      <w:r>
                        <w:rPr>
                          <w:rFonts w:hint="default" w:ascii="游ゴシック" w:hAnsi="游ゴシック" w:eastAsia="游ゴシック"/>
                          <w:sz w:val="18"/>
                        </w:rPr>
                        <w:t>55</w:t>
                      </w:r>
                      <w:r>
                        <w:rPr>
                          <w:rFonts w:hint="default" w:ascii="游ゴシック" w:hAnsi="游ゴシック" w:eastAsia="游ゴシック"/>
                          <w:sz w:val="18"/>
                        </w:rPr>
                        <w:t>－</w:t>
                      </w:r>
                      <w:r>
                        <w:rPr>
                          <w:rFonts w:hint="default" w:ascii="游ゴシック" w:hAnsi="游ゴシック" w:eastAsia="游ゴシック"/>
                          <w:sz w:val="18"/>
                        </w:rPr>
                        <w:t>5497</w:t>
                      </w:r>
                    </w:p>
                    <w:p>
                      <w:pPr>
                        <w:pStyle w:val="0"/>
                        <w:rPr>
                          <w:rFonts w:hint="default" w:ascii="游ゴシック" w:hAnsi="游ゴシック" w:eastAsia="游ゴシック"/>
                          <w:sz w:val="18"/>
                        </w:rPr>
                      </w:pPr>
                      <w:r>
                        <w:rPr>
                          <w:rFonts w:hint="eastAsia" w:ascii="游ゴシック" w:hAnsi="游ゴシック" w:eastAsia="游ゴシック"/>
                          <w:sz w:val="18"/>
                        </w:rPr>
                        <w:t>mail</w:t>
                      </w:r>
                      <w:r>
                        <w:rPr>
                          <w:rFonts w:hint="eastAsia" w:ascii="游ゴシック" w:hAnsi="游ゴシック" w:eastAsia="游ゴシック"/>
                          <w:sz w:val="18"/>
                        </w:rPr>
                        <w:t>：</w:t>
                      </w:r>
                      <w:r>
                        <w:rPr>
                          <w:rFonts w:hint="default" w:ascii="游ゴシック" w:hAnsi="游ゴシック" w:eastAsia="游ゴシック"/>
                          <w:sz w:val="18"/>
                        </w:rPr>
                        <w:t>k-energy@city.matsue.lg.jp</w:t>
                      </w:r>
                    </w:p>
                  </w:txbxContent>
                </v:textbox>
                <v:imagedata o:title=""/>
                <w10:wrap type="none" anchorx="margin" anchory="text"/>
              </v:shape>
            </w:pict>
          </mc:Fallback>
        </mc:AlternateContent>
      </w:r>
      <w:r>
        <w:rPr>
          <w:rFonts w:hint="eastAsia" w:ascii="游ゴシック Medium" w:hAnsi="游ゴシック Medium" w:eastAsia="游ゴシック Medium"/>
        </w:rPr>
        <w:t>　　火気取り扱い等の注意事項を記載していますので、確認の上、厳守してください。万が一、当日に消火器等の準備がされていないことが判明した場合には、その場で出店をとりやめていただきます。その際、出店料の返金はありません。</w:t>
      </w:r>
    </w:p>
    <w:p>
      <w:pPr>
        <w:pStyle w:val="0"/>
        <w:ind w:left="420" w:hanging="420" w:hangingChars="200"/>
        <w:rPr>
          <w:rFonts w:hint="default" w:ascii="游ゴシック Medium" w:hAnsi="游ゴシック Medium" w:eastAsia="游ゴシック Medium"/>
        </w:rPr>
      </w:pPr>
      <w:r>
        <w:rPr>
          <w:rFonts w:hint="eastAsia" w:ascii="游ゴシック Medium" w:hAnsi="游ゴシック Medium" w:eastAsia="游ゴシック Medium"/>
        </w:rPr>
        <w:t>　・出店者は、各自で損害保険等に加入してください。</w:t>
      </w:r>
    </w:p>
    <w:p>
      <w:pPr>
        <w:pStyle w:val="0"/>
        <w:ind w:left="420" w:hanging="420" w:hangingChars="200"/>
        <w:rPr>
          <w:rFonts w:hint="default" w:ascii="游ゴシック Medium" w:hAnsi="游ゴシック Medium" w:eastAsia="游ゴシック Medium"/>
        </w:rPr>
      </w:pPr>
      <w:r>
        <w:rPr>
          <w:rFonts w:hint="eastAsia" w:ascii="游ゴシック Medium" w:hAnsi="游ゴシック Medium" w:eastAsia="游ゴシック Medium"/>
        </w:rPr>
        <w:t>　</w:t>
      </w:r>
    </w:p>
    <w:sectPr>
      <w:pgSz w:w="11906" w:h="16838"/>
      <w:pgMar w:top="993" w:right="566" w:bottom="426"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w:panose1 w:val="00000000000000000000"/>
    <w:charset w:val="00"/>
    <w:family w:val="swiss"/>
    <w:notTrueType/>
    <w:pitch w:val="variable"/>
    <w:sig w:usb0="00000000" w:usb1="00000000" w:usb2="00000000" w:usb3="00000000" w:csb0="FF000000" w:csb1="00000000"/>
  </w:font>
  <w:font w:name="游ゴシック Mediu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563C1"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661</TotalTime>
  <Pages>2</Pages>
  <Words>58</Words>
  <Characters>1421</Characters>
  <Application>JUST Note</Application>
  <Lines>153</Lines>
  <Paragraphs>74</Paragraphs>
  <CharactersWithSpaces>1528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M501001</dc:creator>
  <cp:lastModifiedBy>甲山　碧</cp:lastModifiedBy>
  <cp:lastPrinted>2025-01-20T08:42:00Z</cp:lastPrinted>
  <dcterms:created xsi:type="dcterms:W3CDTF">2022-12-02T00:59:00Z</dcterms:created>
  <dcterms:modified xsi:type="dcterms:W3CDTF">2025-07-29T05:24:09Z</dcterms:modified>
  <cp:revision>66</cp:revision>
</cp:coreProperties>
</file>