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17" w:rsidRDefault="008B3E7C">
      <w:pPr>
        <w:rPr>
          <w:sz w:val="18"/>
        </w:rPr>
      </w:pPr>
      <w:r>
        <w:rPr>
          <w:rFonts w:hint="eastAsia"/>
          <w:sz w:val="18"/>
        </w:rPr>
        <w:t>様式第</w:t>
      </w:r>
      <w:r w:rsidR="00AC0D8C">
        <w:rPr>
          <w:sz w:val="18"/>
        </w:rPr>
        <w:t>65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AC0D8C">
        <w:rPr>
          <w:sz w:val="18"/>
        </w:rPr>
        <w:t>36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135117" w:rsidRDefault="008B3E7C">
      <w:pPr>
        <w:jc w:val="center"/>
        <w:rPr>
          <w:sz w:val="18"/>
        </w:rPr>
      </w:pPr>
      <w:r>
        <w:rPr>
          <w:rFonts w:hint="eastAsia"/>
          <w:sz w:val="18"/>
        </w:rPr>
        <w:t>一般廃棄物処理施設</w:t>
      </w:r>
      <w:r>
        <w:rPr>
          <w:sz w:val="18"/>
        </w:rPr>
        <w:t>(</w:t>
      </w:r>
      <w:r>
        <w:rPr>
          <w:rFonts w:hint="eastAsia"/>
          <w:sz w:val="18"/>
        </w:rPr>
        <w:t>最終処分場</w:t>
      </w:r>
      <w:r>
        <w:rPr>
          <w:sz w:val="18"/>
        </w:rPr>
        <w:t>)</w:t>
      </w:r>
      <w:r>
        <w:rPr>
          <w:rFonts w:hint="eastAsia"/>
          <w:sz w:val="18"/>
        </w:rPr>
        <w:t>維持管理状況報告書</w:t>
      </w:r>
      <w:r>
        <w:rPr>
          <w:sz w:val="18"/>
        </w:rPr>
        <w:t>(</w:t>
      </w:r>
      <w:r>
        <w:rPr>
          <w:rFonts w:hint="eastAsia"/>
          <w:sz w:val="18"/>
        </w:rPr>
        <w:t xml:space="preserve">　　年度</w:t>
      </w:r>
      <w:r>
        <w:rPr>
          <w:sz w:val="18"/>
        </w:rPr>
        <w:t>)</w:t>
      </w:r>
    </w:p>
    <w:p w:rsidR="00135117" w:rsidRDefault="008B3E7C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</w:t>
      </w:r>
    </w:p>
    <w:p w:rsidR="008A4657" w:rsidRDefault="00135117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 w:rsidR="008B3E7C">
        <w:rPr>
          <w:rFonts w:hint="eastAsia"/>
          <w:sz w:val="18"/>
        </w:rPr>
        <w:t>（あて先）</w:t>
      </w:r>
      <w:r w:rsidR="00FA10C7">
        <w:rPr>
          <w:rFonts w:hint="eastAsia"/>
          <w:sz w:val="18"/>
        </w:rPr>
        <w:t>松江市長</w:t>
      </w:r>
    </w:p>
    <w:p w:rsidR="00135117" w:rsidRDefault="008B3E7C">
      <w:pPr>
        <w:spacing w:line="260" w:lineRule="exact"/>
        <w:jc w:val="right"/>
        <w:rPr>
          <w:sz w:val="18"/>
        </w:rPr>
      </w:pPr>
      <w:r>
        <w:rPr>
          <w:rFonts w:hint="eastAsia"/>
          <w:spacing w:val="105"/>
          <w:sz w:val="18"/>
        </w:rPr>
        <w:t>住</w:t>
      </w:r>
      <w:r>
        <w:rPr>
          <w:rFonts w:hint="eastAsia"/>
          <w:sz w:val="18"/>
        </w:rPr>
        <w:t xml:space="preserve">所　　　　　　　　　　　　　　　　　　</w:t>
      </w:r>
    </w:p>
    <w:p w:rsidR="00135117" w:rsidRDefault="008B3E7C">
      <w:pPr>
        <w:spacing w:line="26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報告者　</w:t>
      </w:r>
      <w:r>
        <w:rPr>
          <w:rFonts w:hint="eastAsia"/>
          <w:spacing w:val="105"/>
          <w:sz w:val="18"/>
        </w:rPr>
        <w:t>氏</w:t>
      </w:r>
      <w:r>
        <w:rPr>
          <w:rFonts w:hint="eastAsia"/>
          <w:sz w:val="18"/>
        </w:rPr>
        <w:t xml:space="preserve">名　　　　　　　　　　　　　　　　　　</w:t>
      </w:r>
    </w:p>
    <w:p w:rsidR="00135117" w:rsidRDefault="008B3E7C">
      <w:pPr>
        <w:spacing w:line="26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法人にあっては、名称及び代表者の氏名</w:t>
      </w:r>
      <w:r>
        <w:rPr>
          <w:sz w:val="18"/>
        </w:rPr>
        <w:t>)</w:t>
      </w:r>
      <w:r>
        <w:rPr>
          <w:rFonts w:hint="eastAsia"/>
          <w:sz w:val="18"/>
        </w:rPr>
        <w:t xml:space="preserve">　　</w:t>
      </w:r>
    </w:p>
    <w:p w:rsidR="00135117" w:rsidRDefault="008B3E7C">
      <w:pPr>
        <w:spacing w:line="260" w:lineRule="exact"/>
        <w:jc w:val="right"/>
        <w:rPr>
          <w:sz w:val="18"/>
        </w:rPr>
      </w:pPr>
      <w:r>
        <w:rPr>
          <w:rFonts w:hint="eastAsia"/>
          <w:sz w:val="18"/>
        </w:rPr>
        <w:t xml:space="preserve">電話番号　　　　　　　　　　　　　　　　　</w:t>
      </w:r>
    </w:p>
    <w:p w:rsidR="00135117" w:rsidRDefault="00135117">
      <w:pPr>
        <w:spacing w:line="260" w:lineRule="exact"/>
        <w:rPr>
          <w:sz w:val="18"/>
        </w:rPr>
      </w:pPr>
    </w:p>
    <w:p w:rsidR="00135117" w:rsidRDefault="008B3E7C">
      <w:pPr>
        <w:spacing w:after="100" w:line="260" w:lineRule="exact"/>
        <w:rPr>
          <w:sz w:val="18"/>
        </w:rPr>
      </w:pPr>
      <w:r>
        <w:rPr>
          <w:rFonts w:hint="eastAsia"/>
          <w:sz w:val="18"/>
        </w:rPr>
        <w:t xml:space="preserve">　　　年度の一般廃棄物処理施設における維持管理状況について、</w:t>
      </w:r>
      <w:r w:rsidR="00AC0D8C">
        <w:rPr>
          <w:rFonts w:hint="eastAsia"/>
          <w:sz w:val="18"/>
        </w:rPr>
        <w:t>松江市</w:t>
      </w:r>
      <w:r>
        <w:rPr>
          <w:rFonts w:hint="eastAsia"/>
          <w:sz w:val="18"/>
        </w:rPr>
        <w:t>廃棄物の処理及び清掃に関する</w:t>
      </w:r>
      <w:r w:rsidR="00AC0D8C">
        <w:rPr>
          <w:rFonts w:hint="eastAsia"/>
          <w:sz w:val="18"/>
        </w:rPr>
        <w:t>規則</w:t>
      </w:r>
      <w:r>
        <w:rPr>
          <w:rFonts w:hint="eastAsia"/>
          <w:sz w:val="18"/>
        </w:rPr>
        <w:t>第</w:t>
      </w:r>
      <w:r w:rsidR="00AC0D8C">
        <w:rPr>
          <w:sz w:val="18"/>
        </w:rPr>
        <w:t>36</w:t>
      </w:r>
      <w:r>
        <w:rPr>
          <w:rFonts w:hint="eastAsia"/>
          <w:sz w:val="18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2000"/>
        <w:gridCol w:w="360"/>
        <w:gridCol w:w="920"/>
        <w:gridCol w:w="560"/>
        <w:gridCol w:w="620"/>
        <w:gridCol w:w="1900"/>
        <w:gridCol w:w="560"/>
        <w:gridCol w:w="560"/>
        <w:gridCol w:w="360"/>
        <w:gridCol w:w="560"/>
      </w:tblGrid>
      <w:tr w:rsidR="00000000" w:rsidTr="008B3E7C">
        <w:trPr>
          <w:cantSplit/>
          <w:trHeight w:val="261"/>
        </w:trPr>
        <w:tc>
          <w:tcPr>
            <w:tcW w:w="236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8400" w:type="dxa"/>
            <w:gridSpan w:val="10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840" w:type="dxa"/>
            <w:gridSpan w:val="4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252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040" w:type="dxa"/>
            <w:gridSpan w:val="4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号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埋立面積</w:t>
            </w:r>
          </w:p>
        </w:tc>
        <w:tc>
          <w:tcPr>
            <w:tcW w:w="1840" w:type="dxa"/>
            <w:gridSpan w:val="3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52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技術管理者氏名</w:t>
            </w:r>
          </w:p>
        </w:tc>
        <w:tc>
          <w:tcPr>
            <w:tcW w:w="2040" w:type="dxa"/>
            <w:gridSpan w:val="4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埋立容量</w:t>
            </w:r>
          </w:p>
        </w:tc>
        <w:tc>
          <w:tcPr>
            <w:tcW w:w="1840" w:type="dxa"/>
            <w:gridSpan w:val="3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年度当初埋立残余容量</w:t>
            </w:r>
          </w:p>
        </w:tc>
        <w:tc>
          <w:tcPr>
            <w:tcW w:w="2040" w:type="dxa"/>
            <w:gridSpan w:val="4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最終処分場の種類</w:t>
            </w:r>
          </w:p>
        </w:tc>
        <w:tc>
          <w:tcPr>
            <w:tcW w:w="8400" w:type="dxa"/>
            <w:gridSpan w:val="10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法第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条許可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施設　　　　　　　　　　　　　　法第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届出施設</w:t>
            </w:r>
          </w:p>
        </w:tc>
      </w:tr>
      <w:tr w:rsidR="00000000" w:rsidTr="008B3E7C">
        <w:trPr>
          <w:cantSplit/>
          <w:trHeight w:val="403"/>
        </w:trPr>
        <w:tc>
          <w:tcPr>
            <w:tcW w:w="236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処理する一般廃棄物の種類</w:t>
            </w:r>
          </w:p>
        </w:tc>
        <w:tc>
          <w:tcPr>
            <w:tcW w:w="8400" w:type="dxa"/>
            <w:gridSpan w:val="10"/>
            <w:vAlign w:val="center"/>
          </w:tcPr>
          <w:p w:rsidR="00FA10C7" w:rsidRDefault="0013511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処理実績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日までの埋立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処理量</w:t>
            </w:r>
            <w:r>
              <w:rPr>
                <w:sz w:val="18"/>
              </w:rPr>
              <w:t>)</w:t>
            </w: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廃棄物の種類</w:t>
            </w:r>
          </w:p>
        </w:tc>
        <w:tc>
          <w:tcPr>
            <w:tcW w:w="184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埋立量</w:t>
            </w:r>
          </w:p>
        </w:tc>
        <w:tc>
          <w:tcPr>
            <w:tcW w:w="252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報告量区分</w:t>
            </w:r>
          </w:p>
        </w:tc>
        <w:tc>
          <w:tcPr>
            <w:tcW w:w="2040" w:type="dxa"/>
            <w:gridSpan w:val="4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埋立量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一般廃棄物</w:t>
            </w:r>
          </w:p>
        </w:tc>
        <w:tc>
          <w:tcPr>
            <w:tcW w:w="1840" w:type="dxa"/>
            <w:gridSpan w:val="3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年間合計埋立量</w:t>
            </w:r>
          </w:p>
        </w:tc>
        <w:tc>
          <w:tcPr>
            <w:tcW w:w="2040" w:type="dxa"/>
            <w:gridSpan w:val="4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8B3E7C">
        <w:trPr>
          <w:cantSplit/>
          <w:trHeight w:val="403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000" w:type="dxa"/>
            <w:vAlign w:val="center"/>
          </w:tcPr>
          <w:p w:rsidR="00135117" w:rsidRDefault="008B3E7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併せて処理された産業廃棄物</w:t>
            </w:r>
          </w:p>
        </w:tc>
        <w:tc>
          <w:tcPr>
            <w:tcW w:w="1840" w:type="dxa"/>
            <w:gridSpan w:val="3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年度末残余容量</w:t>
            </w:r>
          </w:p>
        </w:tc>
        <w:tc>
          <w:tcPr>
            <w:tcW w:w="2040" w:type="dxa"/>
            <w:gridSpan w:val="4"/>
            <w:vAlign w:val="center"/>
          </w:tcPr>
          <w:p w:rsidR="00135117" w:rsidRDefault="008B3E7C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点検実施状況</w:t>
            </w:r>
          </w:p>
        </w:tc>
        <w:tc>
          <w:tcPr>
            <w:tcW w:w="8400" w:type="dxa"/>
            <w:gridSpan w:val="10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放流水</w:t>
            </w:r>
            <w:r>
              <w:rPr>
                <w:rFonts w:hint="eastAsia"/>
                <w:sz w:val="18"/>
              </w:rPr>
              <w:t>の測定結果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日までの測定</w:t>
            </w:r>
            <w:r>
              <w:rPr>
                <w:sz w:val="18"/>
              </w:rPr>
              <w:t>)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①　</w:t>
            </w:r>
            <w:r>
              <w:rPr>
                <w:rFonts w:hint="eastAsia"/>
                <w:spacing w:val="60"/>
                <w:sz w:val="18"/>
              </w:rPr>
              <w:t>遮水工の点</w:t>
            </w:r>
            <w:r>
              <w:rPr>
                <w:rFonts w:hint="eastAsia"/>
                <w:sz w:val="18"/>
              </w:rPr>
              <w:t>検</w:t>
            </w:r>
          </w:p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異常なし・措置必要</w:t>
            </w: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測定項目</w:t>
            </w:r>
          </w:p>
        </w:tc>
        <w:tc>
          <w:tcPr>
            <w:tcW w:w="2460" w:type="dxa"/>
            <w:gridSpan w:val="4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最大</w:t>
            </w:r>
            <w:r>
              <w:rPr>
                <w:rFonts w:hint="eastAsia"/>
                <w:sz w:val="18"/>
              </w:rPr>
              <w:t>値</w:t>
            </w:r>
          </w:p>
        </w:tc>
        <w:tc>
          <w:tcPr>
            <w:tcW w:w="2460" w:type="dxa"/>
            <w:gridSpan w:val="2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最小</w:t>
            </w:r>
            <w:r>
              <w:rPr>
                <w:rFonts w:hint="eastAsia"/>
                <w:sz w:val="18"/>
              </w:rPr>
              <w:t>値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測定回数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jc w:val="center"/>
              <w:rPr>
                <w:sz w:val="18"/>
              </w:rPr>
            </w:pP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水素イオン濃度</w:t>
            </w:r>
          </w:p>
        </w:tc>
        <w:tc>
          <w:tcPr>
            <w:tcW w:w="2460" w:type="dxa"/>
            <w:gridSpan w:val="4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②　</w:t>
            </w:r>
            <w:r>
              <w:rPr>
                <w:rFonts w:hint="eastAsia"/>
                <w:spacing w:val="100"/>
                <w:sz w:val="18"/>
              </w:rPr>
              <w:t>擁壁の点</w:t>
            </w:r>
            <w:r>
              <w:rPr>
                <w:rFonts w:hint="eastAsia"/>
                <w:sz w:val="18"/>
              </w:rPr>
              <w:t>検</w:t>
            </w:r>
          </w:p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異常なし・措置必要</w:t>
            </w: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BOD</w:t>
            </w:r>
          </w:p>
        </w:tc>
        <w:tc>
          <w:tcPr>
            <w:tcW w:w="2460" w:type="dxa"/>
            <w:gridSpan w:val="4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jc w:val="center"/>
              <w:rPr>
                <w:sz w:val="18"/>
              </w:rPr>
            </w:pP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COD</w:t>
            </w:r>
          </w:p>
        </w:tc>
        <w:tc>
          <w:tcPr>
            <w:tcW w:w="2460" w:type="dxa"/>
            <w:gridSpan w:val="4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③　</w:t>
            </w:r>
            <w:r>
              <w:rPr>
                <w:rFonts w:hint="eastAsia"/>
                <w:spacing w:val="64"/>
                <w:sz w:val="18"/>
              </w:rPr>
              <w:t>調整池の点</w:t>
            </w:r>
            <w:r>
              <w:rPr>
                <w:rFonts w:hint="eastAsia"/>
                <w:sz w:val="18"/>
              </w:rPr>
              <w:t>検</w:t>
            </w:r>
          </w:p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異常なし・措置必要</w:t>
            </w: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浮遊物質</w:t>
            </w:r>
          </w:p>
        </w:tc>
        <w:tc>
          <w:tcPr>
            <w:tcW w:w="2460" w:type="dxa"/>
            <w:gridSpan w:val="4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000" w:type="dxa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窒素含有量</w:t>
            </w:r>
          </w:p>
        </w:tc>
        <w:tc>
          <w:tcPr>
            <w:tcW w:w="2460" w:type="dxa"/>
            <w:gridSpan w:val="4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④　浸出水処理設備の点検</w:t>
            </w:r>
          </w:p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異常なし・措置必要</w:t>
            </w: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測定項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測定結果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測定項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測定結果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アルキル水銀化合物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チオベンカルブ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⑤　</w:t>
            </w:r>
            <w:r>
              <w:rPr>
                <w:rFonts w:hint="eastAsia"/>
                <w:spacing w:val="21"/>
                <w:sz w:val="18"/>
              </w:rPr>
              <w:t>周縁地下水の水</w:t>
            </w:r>
            <w:r>
              <w:rPr>
                <w:rFonts w:hint="eastAsia"/>
                <w:sz w:val="18"/>
              </w:rPr>
              <w:t>質</w:t>
            </w:r>
          </w:p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異常なし・措置必要</w:t>
            </w:r>
          </w:p>
        </w:tc>
        <w:tc>
          <w:tcPr>
            <w:tcW w:w="2360" w:type="dxa"/>
            <w:gridSpan w:val="2"/>
            <w:vMerge w:val="restart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水銀及びアルキル水銀</w:t>
            </w:r>
          </w:p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その他水銀化合物</w:t>
            </w:r>
          </w:p>
        </w:tc>
        <w:tc>
          <w:tcPr>
            <w:tcW w:w="92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ベンゼン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Merge/>
            <w:vAlign w:val="center"/>
          </w:tcPr>
          <w:p w:rsidR="00135117" w:rsidRDefault="00135117">
            <w:pPr>
              <w:jc w:val="distribute"/>
              <w:rPr>
                <w:sz w:val="18"/>
              </w:rPr>
            </w:pPr>
          </w:p>
        </w:tc>
        <w:tc>
          <w:tcPr>
            <w:tcW w:w="92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セレン及びその化合物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 w:val="restart"/>
          </w:tcPr>
          <w:p w:rsidR="00135117" w:rsidRDefault="005A2E97" w:rsidP="00FA10C7">
            <w:pPr>
              <w:spacing w:line="260" w:lineRule="exact"/>
              <w:ind w:left="180" w:hanging="18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2861310</wp:posOffset>
                      </wp:positionV>
                      <wp:extent cx="152400" cy="88900"/>
                      <wp:effectExtent l="0" t="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17" w:rsidRDefault="008B3E7C">
                                  <w:pPr>
                                    <w:spacing w:line="11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りん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4.7pt;margin-top:225.3pt;width:12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" o:allowincell="f" filled="f" fillcolor="#cff" stroked="f">
                      <v:fill opacity="32896f"/>
                      <v:textbox inset="0,0,0,0">
                        <w:txbxContent>
                          <w:p w:rsidR="00135117" w:rsidRDefault="008B3E7C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りん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702945</wp:posOffset>
                      </wp:positionV>
                      <wp:extent cx="152400" cy="88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17" w:rsidRDefault="008B3E7C">
                                  <w:pPr>
                                    <w:spacing w:line="11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24.6pt;margin-top:55.35pt;width:12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" o:allowincell="f" filled="f" fillcolor="#cff" stroked="f">
                      <v:fill opacity="32896f"/>
                      <v:textbox inset="0,0,0,0">
                        <w:txbxContent>
                          <w:p w:rsidR="00135117" w:rsidRDefault="008B3E7C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E7C">
              <w:rPr>
                <w:rFonts w:hint="eastAsia"/>
                <w:sz w:val="18"/>
              </w:rPr>
              <w:t>⑥　上記の措置を講じた場合は、措置を講じた年月日及び措置内容</w:t>
            </w:r>
          </w:p>
          <w:p w:rsidR="00135117" w:rsidRDefault="00135117" w:rsidP="00FA10C7">
            <w:pPr>
              <w:spacing w:line="260" w:lineRule="exact"/>
              <w:ind w:left="180" w:hanging="180"/>
              <w:rPr>
                <w:sz w:val="18"/>
              </w:rPr>
            </w:pPr>
          </w:p>
          <w:p w:rsidR="00135117" w:rsidRPr="00FA10C7" w:rsidRDefault="00135117" w:rsidP="00FA10C7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カドミウム及びその化合物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―ジオキサン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鉛及びその化合物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ほう素及びその化合物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30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有機燐化合物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ふっ素及びその化合物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六価クロム化合物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Merge w:val="restart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アンモニア、アンモニウム化合物、亜硝酸化合物及び硝酸化合物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30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砒素及び</w:t>
            </w:r>
            <w:r>
              <w:rPr>
                <w:rFonts w:hint="eastAsia"/>
                <w:sz w:val="18"/>
              </w:rPr>
              <w:t>その化合物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Merge/>
            <w:vAlign w:val="center"/>
          </w:tcPr>
          <w:p w:rsidR="00135117" w:rsidRDefault="00135117">
            <w:pPr>
              <w:jc w:val="distribute"/>
              <w:rPr>
                <w:sz w:val="1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シアン化合物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Merge w:val="restart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ノルマルヘキサン抽出物質</w:t>
            </w:r>
          </w:p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180"/>
                <w:sz w:val="18"/>
              </w:rPr>
              <w:t>鉱油</w:t>
            </w:r>
            <w:r>
              <w:rPr>
                <w:rFonts w:hint="eastAsia"/>
                <w:sz w:val="18"/>
              </w:rPr>
              <w:t>類</w:t>
            </w:r>
            <w:r>
              <w:rPr>
                <w:sz w:val="18"/>
              </w:rPr>
              <w:t>)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PCB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Merge/>
            <w:vAlign w:val="center"/>
          </w:tcPr>
          <w:p w:rsidR="00135117" w:rsidRDefault="00135117">
            <w:pPr>
              <w:jc w:val="distribute"/>
              <w:rPr>
                <w:sz w:val="1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トリクロロエチレン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Merge w:val="restart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ノルマルヘキサン抽出物質</w:t>
            </w:r>
          </w:p>
          <w:p w:rsidR="00135117" w:rsidRDefault="008B3E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動植物油脂</w:t>
            </w:r>
            <w:r>
              <w:rPr>
                <w:rFonts w:hint="eastAsia"/>
                <w:sz w:val="18"/>
              </w:rPr>
              <w:t>類</w:t>
            </w:r>
            <w:r>
              <w:rPr>
                <w:sz w:val="18"/>
              </w:rPr>
              <w:t>)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テトラクロロエチレン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Merge/>
            <w:vAlign w:val="center"/>
          </w:tcPr>
          <w:p w:rsidR="00135117" w:rsidRDefault="00135117">
            <w:pPr>
              <w:jc w:val="distribute"/>
              <w:rPr>
                <w:sz w:val="1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ジクロロメタン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フェノール類含有量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四塩化炭素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銅含有量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―ジクロロエタン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亜鉛含有量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―ジクロロエチレン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溶解性鉄含有量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-16"/>
                <w:sz w:val="18"/>
              </w:rPr>
              <w:t>シス―</w:t>
            </w:r>
            <w:r>
              <w:rPr>
                <w:spacing w:val="-16"/>
                <w:sz w:val="18"/>
              </w:rPr>
              <w:t>1</w:t>
            </w:r>
            <w:r>
              <w:rPr>
                <w:rFonts w:hint="eastAsia"/>
                <w:spacing w:val="-16"/>
                <w:sz w:val="18"/>
              </w:rPr>
              <w:t>・</w:t>
            </w:r>
            <w:r>
              <w:rPr>
                <w:spacing w:val="-16"/>
                <w:sz w:val="18"/>
              </w:rPr>
              <w:t>2</w:t>
            </w:r>
            <w:r>
              <w:rPr>
                <w:rFonts w:hint="eastAsia"/>
                <w:spacing w:val="-16"/>
                <w:sz w:val="18"/>
              </w:rPr>
              <w:t>―ジクロロエチレ</w:t>
            </w:r>
            <w:r>
              <w:rPr>
                <w:rFonts w:hint="eastAsia"/>
                <w:sz w:val="18"/>
              </w:rPr>
              <w:t>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溶解</w:t>
            </w:r>
            <w:r>
              <w:rPr>
                <w:rFonts w:hint="eastAsia"/>
                <w:sz w:val="18"/>
              </w:rPr>
              <w:t>性マンガン含有量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･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･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―トリクロロエタン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クロム含有量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･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･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―トリクロロエタン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大腸菌群数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53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―ジクロロプロペン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bottom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窒素含有量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96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チウラム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燐含有量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8B3E7C">
        <w:trPr>
          <w:cantSplit/>
          <w:trHeight w:val="261"/>
        </w:trPr>
        <w:tc>
          <w:tcPr>
            <w:tcW w:w="2360" w:type="dxa"/>
            <w:vMerge/>
            <w:vAlign w:val="center"/>
          </w:tcPr>
          <w:p w:rsidR="00135117" w:rsidRDefault="00135117">
            <w:pPr>
              <w:rPr>
                <w:sz w:val="1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シマジン</w:t>
            </w:r>
          </w:p>
        </w:tc>
        <w:tc>
          <w:tcPr>
            <w:tcW w:w="92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0" w:type="dxa"/>
            <w:gridSpan w:val="3"/>
            <w:vAlign w:val="center"/>
          </w:tcPr>
          <w:p w:rsidR="00135117" w:rsidRDefault="008B3E7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ダイオキシン類</w:t>
            </w:r>
          </w:p>
        </w:tc>
        <w:tc>
          <w:tcPr>
            <w:tcW w:w="920" w:type="dxa"/>
            <w:gridSpan w:val="2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135117" w:rsidRDefault="008B3E7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135117" w:rsidRDefault="008B3E7C" w:rsidP="00FA10C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注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「施設の種類」の欄及び①の欄から⑤の欄までの各欄は、該当する項目を○で囲むこと。</w:t>
      </w:r>
    </w:p>
    <w:p w:rsidR="00135117" w:rsidRDefault="008B3E7C" w:rsidP="00FA10C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⑥の欄に全てを記入できないときは、「別紙のとおり」と記載し、別紙を裏面に貼付すること。</w:t>
      </w:r>
    </w:p>
    <w:sectPr w:rsidR="00135117" w:rsidSect="00FA10C7">
      <w:pgSz w:w="11906" w:h="16838" w:code="9"/>
      <w:pgMar w:top="1134" w:right="567" w:bottom="1134" w:left="567" w:header="284" w:footer="284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7"/>
    <w:rsid w:val="000576B7"/>
    <w:rsid w:val="000B3503"/>
    <w:rsid w:val="0012710D"/>
    <w:rsid w:val="00135117"/>
    <w:rsid w:val="00182595"/>
    <w:rsid w:val="00240EAE"/>
    <w:rsid w:val="00421EAB"/>
    <w:rsid w:val="00433079"/>
    <w:rsid w:val="00496B0D"/>
    <w:rsid w:val="005A2E97"/>
    <w:rsid w:val="005A6F1D"/>
    <w:rsid w:val="007E529F"/>
    <w:rsid w:val="008A4657"/>
    <w:rsid w:val="008B3E7C"/>
    <w:rsid w:val="00911AF9"/>
    <w:rsid w:val="00AC0D8C"/>
    <w:rsid w:val="00E023CF"/>
    <w:rsid w:val="00FA10C7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A56FF-95BC-4319-89D9-285B495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533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2024-03-08T10:06:00Z</dcterms:created>
  <dcterms:modified xsi:type="dcterms:W3CDTF">2024-03-08T10:06:00Z</dcterms:modified>
</cp:coreProperties>
</file>