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F19" w:rsidRPr="00BF3F19" w:rsidRDefault="00BF3F19" w:rsidP="00BF3F19">
      <w:pPr>
        <w:jc w:val="center"/>
        <w:rPr>
          <w:rFonts w:ascii="ＭＳ ゴシック" w:eastAsia="ＭＳ ゴシック" w:hAnsi="ＭＳ ゴシック"/>
        </w:rPr>
      </w:pPr>
      <w:r w:rsidRPr="00BF3F19">
        <w:rPr>
          <w:rFonts w:ascii="ＭＳ ゴシック" w:eastAsia="ＭＳ ゴシック" w:hAnsi="ＭＳ ゴシック" w:hint="eastAsia"/>
        </w:rPr>
        <w:t>水質汚濁防止法に基づく有害物質使用特定施設（有害物質貯蔵指定施設）</w:t>
      </w:r>
    </w:p>
    <w:p w:rsidR="00BF3F19" w:rsidRPr="00BF3F19" w:rsidRDefault="0076766B" w:rsidP="00BF3F19">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-49378</wp:posOffset>
                </wp:positionH>
                <wp:positionV relativeFrom="paragraph">
                  <wp:posOffset>224942</wp:posOffset>
                </wp:positionV>
                <wp:extent cx="6219825" cy="449199"/>
                <wp:effectExtent l="0" t="0" r="28575" b="27305"/>
                <wp:wrapNone/>
                <wp:docPr id="1" name="正方形/長方形 1"/>
                <wp:cNvGraphicFramePr/>
                <a:graphic xmlns:a="http://schemas.openxmlformats.org/drawingml/2006/main">
                  <a:graphicData uri="http://schemas.microsoft.com/office/word/2010/wordprocessingShape">
                    <wps:wsp>
                      <wps:cNvSpPr/>
                      <wps:spPr>
                        <a:xfrm>
                          <a:off x="0" y="0"/>
                          <a:ext cx="6219825" cy="44919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29D1FC" id="正方形/長方形 1" o:spid="_x0000_s1026" style="position:absolute;left:0;text-align:left;margin-left:-3.9pt;margin-top:17.7pt;width:489.75pt;height:3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OjrwIAAJcFAAAOAAAAZHJzL2Uyb0RvYy54bWysVMFuEzEQvSPxD5bvdLNRUppVN1XUqgip&#10;aita1LPrtbsreT3GdrIJ/wEfAGfOiAOfQyX+grG92YZScUDk4MzszLyZN57x4dG6VWQlrGtAlzTf&#10;G1EiNIeq0XclfXt9+uKAEueZrpgCLUq6EY4ezZ8/O+xMIcZQg6qEJQiiXdGZktbemyLLHK9Fy9we&#10;GKHRKMG2zKNq77LKsg7RW5WNR6P9rANbGQtcOIdfT5KRziO+lIL7Cymd8ESVFGvz8bTxvA1nNj9k&#10;xZ1lpm54Xwb7hypa1mhMOkCdMM/I0jZ/QLUNt+BA+j0ObQZSNlxEDsgmHz1ic1UzIyIXbI4zQ5vc&#10;/4Pl56tLS5oK744SzVq8ovsvn+8/fvvx/VP288PXJJE8NKozrkD/K3Npe82hGFivpW3DP/Ih69jc&#10;zdBcsfaE48f9cT47GE8p4WibTGb5bBZAs4doY51/JaAlQSipxcuLPWWrM+eT69YlJNNw2iiF31mh&#10;NOlKOpsifFAdqKYKxqiEURLHypIVwyHw68gF0+54oaY01hIYJk5R8hslEvwbIbFJyGKcEvyOyTgX&#10;2ufJVLNKpFTTEf56jnGgQxWRsdIIGJAlFjlg9wBPYyf+vX8IFXG6h+DR3wpLwUNEzAzaD8Fto8E+&#10;BaCQVZ85+W+blFoTunQL1QZHyELaLWf4aYP3d8acv2QWlwnXDh8If4GHVID3BL1ESQ32/VPfgz/O&#10;OFop6XA5S+reLZkVlKjXGqd/lk8mYZujMpm+HKNidy23uxa9bI8Brx4nHKuLYvD3aitKC+0NviOL&#10;kBVNTHPMXVLu7VY59unRwJeIi8UiuuEGG+bP9JXhATx0Nczn9fqGWdMPscfxP4ftIrPi0Swn3xCp&#10;YbH0IJs46A997fuN2x8Hp3+pwvOyq0evh/d0/gsAAP//AwBQSwMEFAAGAAgAAAAhAGviYO3dAAAA&#10;CQEAAA8AAABkcnMvZG93bnJldi54bWxMj8FOwzAQRO9I/IO1SFxQ66SFpoQ4FULiGCQKH+DGSxw1&#10;Xrux04a/ZznBcTSjmTfVbnaDOOMYe08K8mUGAqn1pqdOwefH62ILIiZNRg+eUME3RtjV11eVLo2/&#10;0Due96kTXEKx1ApsSqGUMrYWnY5LH5DY+/Kj04nl2Ekz6guXu0Gusmwjne6JF6wO+GKxPe4np2Ce&#10;tqdTMx2dxXUz3K1SeGtCUOr2Zn5+ApFwTn9h+MVndKiZ6eAnMlEMChYFkycF64d7EOw/FnkB4sDB&#10;bJODrCv5/0H9AwAA//8DAFBLAQItABQABgAIAAAAIQC2gziS/gAAAOEBAAATAAAAAAAAAAAAAAAA&#10;AAAAAABbQ29udGVudF9UeXBlc10ueG1sUEsBAi0AFAAGAAgAAAAhADj9If/WAAAAlAEAAAsAAAAA&#10;AAAAAAAAAAAALwEAAF9yZWxzLy5yZWxzUEsBAi0AFAAGAAgAAAAhAEM0Q6OvAgAAlwUAAA4AAAAA&#10;AAAAAAAAAAAALgIAAGRycy9lMm9Eb2MueG1sUEsBAi0AFAAGAAgAAAAhAGviYO3dAAAACQEAAA8A&#10;AAAAAAAAAAAAAAAACQUAAGRycy9kb3ducmV2LnhtbFBLBQYAAAAABAAEAPMAAAATBgAAAAA=&#10;" filled="f" strokecolor="black [3213]"/>
            </w:pict>
          </mc:Fallback>
        </mc:AlternateContent>
      </w:r>
      <w:r w:rsidR="00BF3F19" w:rsidRPr="00BF3F19">
        <w:rPr>
          <w:rFonts w:ascii="ＭＳ ゴシック" w:eastAsia="ＭＳ ゴシック" w:hAnsi="ＭＳ ゴシック" w:hint="eastAsia"/>
        </w:rPr>
        <w:t>に関する点検要領（イメージ）</w:t>
      </w:r>
    </w:p>
    <w:p w:rsidR="00882343" w:rsidRDefault="00BF3F19" w:rsidP="00BF3F19">
      <w:pPr>
        <w:rPr>
          <w:rFonts w:ascii="ＭＳ 明朝" w:eastAsia="ＭＳ 明朝" w:hAnsi="ＭＳ 明朝"/>
        </w:rPr>
      </w:pPr>
      <w:r w:rsidRPr="00BF3F19">
        <w:rPr>
          <w:rFonts w:ascii="ＭＳ 明朝" w:eastAsia="ＭＳ 明朝" w:hAnsi="ＭＳ 明朝" w:hint="eastAsia"/>
        </w:rPr>
        <w:t>※本要領については、あくまで参考例であるため、適宜事業者の実情に応じて修正して使用すること。</w:t>
      </w:r>
    </w:p>
    <w:p w:rsidR="00BF3F19" w:rsidRPr="00BF3F19" w:rsidRDefault="00BF3F19" w:rsidP="00882343">
      <w:pPr>
        <w:ind w:firstLineChars="100" w:firstLine="210"/>
        <w:rPr>
          <w:rFonts w:ascii="ＭＳ 明朝" w:eastAsia="ＭＳ 明朝" w:hAnsi="ＭＳ 明朝"/>
        </w:rPr>
      </w:pPr>
      <w:bookmarkStart w:id="0" w:name="_GoBack"/>
      <w:bookmarkEnd w:id="0"/>
      <w:r w:rsidRPr="00BF3F19">
        <w:rPr>
          <w:rFonts w:ascii="ＭＳ 明朝" w:eastAsia="ＭＳ 明朝" w:hAnsi="ＭＳ 明朝" w:hint="eastAsia"/>
        </w:rPr>
        <w:t>なお、</w:t>
      </w:r>
      <w:r w:rsidRPr="0076766B">
        <w:rPr>
          <w:rFonts w:ascii="ＭＳ 明朝" w:eastAsia="ＭＳ 明朝" w:hAnsi="ＭＳ 明朝" w:hint="eastAsia"/>
          <w:shd w:val="pct15" w:color="auto" w:fill="FFFFFF"/>
        </w:rPr>
        <w:t>（）</w:t>
      </w:r>
      <w:r w:rsidRPr="00BF3F19">
        <w:rPr>
          <w:rFonts w:ascii="ＭＳ 明朝" w:eastAsia="ＭＳ 明朝" w:hAnsi="ＭＳ 明朝" w:hint="eastAsia"/>
        </w:rPr>
        <w:t>内は参考情報である。</w:t>
      </w:r>
    </w:p>
    <w:p w:rsidR="00BF3F19" w:rsidRPr="00BF3F19" w:rsidRDefault="00BF3F19" w:rsidP="00BF3F19">
      <w:pPr>
        <w:rPr>
          <w:rFonts w:ascii="ＭＳ 明朝" w:eastAsia="ＭＳ 明朝" w:hAnsi="ＭＳ 明朝"/>
        </w:rPr>
      </w:pPr>
    </w:p>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１．目的</w:t>
      </w:r>
    </w:p>
    <w:p w:rsidR="00BF3F19" w:rsidRDefault="00BF3F19" w:rsidP="00882343">
      <w:pPr>
        <w:ind w:firstLineChars="100" w:firstLine="210"/>
        <w:rPr>
          <w:rFonts w:ascii="ＭＳ 明朝" w:eastAsia="ＭＳ 明朝" w:hAnsi="ＭＳ 明朝"/>
        </w:rPr>
      </w:pPr>
      <w:r w:rsidRPr="00BF3F19">
        <w:rPr>
          <w:rFonts w:ascii="ＭＳ 明朝" w:eastAsia="ＭＳ 明朝" w:hAnsi="ＭＳ 明朝" w:hint="eastAsia"/>
        </w:rPr>
        <w:t>地下水汚染の未然防止の観点から、水質汚濁防止法第</w:t>
      </w:r>
      <w:r w:rsidRPr="00BF3F19">
        <w:rPr>
          <w:rFonts w:ascii="ＭＳ 明朝" w:eastAsia="ＭＳ 明朝" w:hAnsi="ＭＳ 明朝"/>
        </w:rPr>
        <w:t>14 条第５項で定められている定期</w:t>
      </w:r>
      <w:r w:rsidRPr="00BF3F19">
        <w:rPr>
          <w:rFonts w:ascii="ＭＳ 明朝" w:eastAsia="ＭＳ 明朝" w:hAnsi="ＭＳ 明朝" w:hint="eastAsia"/>
        </w:rPr>
        <w:t>点検に関して本工場</w:t>
      </w:r>
      <w:r w:rsidRPr="00BF3F19">
        <w:rPr>
          <w:rFonts w:ascii="ＭＳ 明朝" w:eastAsia="ＭＳ 明朝" w:hAnsi="ＭＳ 明朝" w:hint="eastAsia"/>
          <w:shd w:val="pct15" w:color="auto" w:fill="FFFFFF"/>
        </w:rPr>
        <w:t>（※事業場名を入れる）</w:t>
      </w:r>
      <w:r w:rsidRPr="00BF3F19">
        <w:rPr>
          <w:rFonts w:ascii="ＭＳ 明朝" w:eastAsia="ＭＳ 明朝" w:hAnsi="ＭＳ 明朝" w:hint="eastAsia"/>
        </w:rPr>
        <w:t>においては、以下の通り点検要領を定め、これに則り定期点検を実施する。</w:t>
      </w:r>
    </w:p>
    <w:p w:rsidR="00BF3F19" w:rsidRPr="00BF3F19" w:rsidRDefault="00BF3F19" w:rsidP="00BF3F19">
      <w:pPr>
        <w:rPr>
          <w:rFonts w:ascii="ＭＳ 明朝" w:eastAsia="ＭＳ 明朝" w:hAnsi="ＭＳ 明朝"/>
        </w:rPr>
      </w:pPr>
    </w:p>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２．対象施設について</w:t>
      </w:r>
    </w:p>
    <w:p w:rsidR="00BF3F19" w:rsidRPr="00BF3F19" w:rsidRDefault="00BF3F19" w:rsidP="00BF3F19">
      <w:pPr>
        <w:ind w:firstLineChars="100" w:firstLine="210"/>
        <w:rPr>
          <w:rFonts w:ascii="ＭＳ 明朝" w:eastAsia="ＭＳ 明朝" w:hAnsi="ＭＳ 明朝"/>
        </w:rPr>
      </w:pPr>
      <w:r w:rsidRPr="00BF3F19">
        <w:rPr>
          <w:rFonts w:ascii="ＭＳ 明朝" w:eastAsia="ＭＳ 明朝" w:hAnsi="ＭＳ 明朝" w:hint="eastAsia"/>
        </w:rPr>
        <w:t>ア</w:t>
      </w:r>
      <w:r w:rsidR="0076766B">
        <w:rPr>
          <w:rFonts w:ascii="ＭＳ 明朝" w:eastAsia="ＭＳ 明朝" w:hAnsi="ＭＳ 明朝" w:hint="eastAsia"/>
        </w:rPr>
        <w:t xml:space="preserve">　</w:t>
      </w:r>
      <w:r w:rsidRPr="00BF3F19">
        <w:rPr>
          <w:rFonts w:ascii="ＭＳ 明朝" w:eastAsia="ＭＳ 明朝" w:hAnsi="ＭＳ 明朝"/>
        </w:rPr>
        <w:t>施設の名称</w:t>
      </w:r>
    </w:p>
    <w:p w:rsidR="00BF3F19" w:rsidRPr="00BF3F19" w:rsidRDefault="00BF3F19" w:rsidP="00BF3F19">
      <w:pPr>
        <w:ind w:firstLineChars="200" w:firstLine="420"/>
        <w:rPr>
          <w:rFonts w:ascii="ＭＳ 明朝" w:eastAsia="ＭＳ 明朝" w:hAnsi="ＭＳ 明朝"/>
        </w:rPr>
      </w:pPr>
      <w:r w:rsidRPr="00BF3F19">
        <w:rPr>
          <w:rFonts w:ascii="ＭＳ 明朝" w:eastAsia="ＭＳ 明朝" w:hAnsi="ＭＳ 明朝" w:hint="eastAsia"/>
        </w:rPr>
        <w:t>・○○工場、○○工程施設</w:t>
      </w:r>
    </w:p>
    <w:p w:rsidR="00BF3F19" w:rsidRPr="00BF3F19" w:rsidRDefault="00BF3F19" w:rsidP="00BF3F19">
      <w:pPr>
        <w:ind w:firstLineChars="100" w:firstLine="210"/>
        <w:rPr>
          <w:rFonts w:ascii="ＭＳ 明朝" w:eastAsia="ＭＳ 明朝" w:hAnsi="ＭＳ 明朝"/>
        </w:rPr>
      </w:pPr>
      <w:r w:rsidRPr="00BF3F19">
        <w:rPr>
          <w:rFonts w:ascii="ＭＳ 明朝" w:eastAsia="ＭＳ 明朝" w:hAnsi="ＭＳ 明朝" w:hint="eastAsia"/>
        </w:rPr>
        <w:t>イ</w:t>
      </w:r>
      <w:r w:rsidR="0076766B">
        <w:rPr>
          <w:rFonts w:ascii="ＭＳ 明朝" w:eastAsia="ＭＳ 明朝" w:hAnsi="ＭＳ 明朝" w:hint="eastAsia"/>
        </w:rPr>
        <w:t xml:space="preserve">　</w:t>
      </w:r>
      <w:r w:rsidRPr="00BF3F19">
        <w:rPr>
          <w:rFonts w:ascii="ＭＳ 明朝" w:eastAsia="ＭＳ 明朝" w:hAnsi="ＭＳ 明朝"/>
        </w:rPr>
        <w:t>施設の種類</w:t>
      </w:r>
    </w:p>
    <w:p w:rsidR="00BF3F19" w:rsidRPr="00BF3F19" w:rsidRDefault="00BF3F19" w:rsidP="00BF3F19">
      <w:pPr>
        <w:ind w:firstLineChars="200" w:firstLine="420"/>
        <w:rPr>
          <w:rFonts w:ascii="ＭＳ 明朝" w:eastAsia="ＭＳ 明朝" w:hAnsi="ＭＳ 明朝"/>
        </w:rPr>
      </w:pPr>
      <w:r w:rsidRPr="00BF3F19">
        <w:rPr>
          <w:rFonts w:ascii="ＭＳ 明朝" w:eastAsia="ＭＳ 明朝" w:hAnsi="ＭＳ 明朝" w:hint="eastAsia"/>
        </w:rPr>
        <w:t>・有害物質使用特定施設</w:t>
      </w:r>
      <w:r w:rsidRPr="0076766B">
        <w:rPr>
          <w:rFonts w:ascii="ＭＳ 明朝" w:eastAsia="ＭＳ 明朝" w:hAnsi="ＭＳ 明朝" w:hint="eastAsia"/>
          <w:shd w:val="pct15" w:color="auto" w:fill="FFFFFF"/>
        </w:rPr>
        <w:t>（※有害物質貯蔵指定施設の場合もある）</w:t>
      </w:r>
    </w:p>
    <w:p w:rsidR="00BF3F19" w:rsidRPr="00BF3F19" w:rsidRDefault="00BF3F19" w:rsidP="00BF3F19">
      <w:pPr>
        <w:ind w:firstLineChars="100" w:firstLine="210"/>
        <w:rPr>
          <w:rFonts w:ascii="ＭＳ 明朝" w:eastAsia="ＭＳ 明朝" w:hAnsi="ＭＳ 明朝"/>
        </w:rPr>
      </w:pPr>
      <w:r w:rsidRPr="00BF3F19">
        <w:rPr>
          <w:rFonts w:ascii="ＭＳ 明朝" w:eastAsia="ＭＳ 明朝" w:hAnsi="ＭＳ 明朝" w:hint="eastAsia"/>
        </w:rPr>
        <w:t>ウ</w:t>
      </w:r>
      <w:r w:rsidR="0076766B">
        <w:rPr>
          <w:rFonts w:ascii="ＭＳ 明朝" w:eastAsia="ＭＳ 明朝" w:hAnsi="ＭＳ 明朝" w:hint="eastAsia"/>
        </w:rPr>
        <w:t xml:space="preserve">　</w:t>
      </w:r>
      <w:r w:rsidRPr="00BF3F19">
        <w:rPr>
          <w:rFonts w:ascii="ＭＳ 明朝" w:eastAsia="ＭＳ 明朝" w:hAnsi="ＭＳ 明朝"/>
        </w:rPr>
        <w:t>扱う有害物質</w:t>
      </w:r>
    </w:p>
    <w:p w:rsidR="00BF3F19" w:rsidRPr="00BF3F19" w:rsidRDefault="00BF3F19" w:rsidP="00BF3F19">
      <w:pPr>
        <w:ind w:firstLineChars="200" w:firstLine="420"/>
        <w:rPr>
          <w:rFonts w:ascii="ＭＳ 明朝" w:eastAsia="ＭＳ 明朝" w:hAnsi="ＭＳ 明朝"/>
        </w:rPr>
      </w:pPr>
      <w:r w:rsidRPr="00BF3F19">
        <w:rPr>
          <w:rFonts w:ascii="ＭＳ 明朝" w:eastAsia="ＭＳ 明朝" w:hAnsi="ＭＳ 明朝" w:hint="eastAsia"/>
        </w:rPr>
        <w:t>・○○化合物</w:t>
      </w:r>
      <w:r w:rsidRPr="00BF3F19">
        <w:rPr>
          <w:rFonts w:ascii="ＭＳ 明朝" w:eastAsia="ＭＳ 明朝" w:hAnsi="ＭＳ 明朝" w:hint="eastAsia"/>
          <w:shd w:val="pct15" w:color="auto" w:fill="FFFFFF"/>
        </w:rPr>
        <w:t>（※物質名を入れる）</w:t>
      </w:r>
    </w:p>
    <w:p w:rsidR="00BF3F19" w:rsidRDefault="00BF3F19" w:rsidP="00BF3F19">
      <w:pPr>
        <w:rPr>
          <w:rFonts w:ascii="ＭＳ 明朝" w:eastAsia="ＭＳ 明朝" w:hAnsi="ＭＳ 明朝"/>
        </w:rPr>
      </w:pPr>
    </w:p>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３．定期点検について</w:t>
      </w:r>
    </w:p>
    <w:p w:rsidR="00BF3F19" w:rsidRPr="00BF3F19" w:rsidRDefault="00BF3F19" w:rsidP="00BF3F19">
      <w:pPr>
        <w:ind w:firstLineChars="100" w:firstLine="210"/>
        <w:rPr>
          <w:rFonts w:ascii="ＭＳ 明朝" w:eastAsia="ＭＳ 明朝" w:hAnsi="ＭＳ 明朝"/>
        </w:rPr>
      </w:pPr>
      <w:r w:rsidRPr="00BF3F19">
        <w:rPr>
          <w:rFonts w:ascii="ＭＳ 明朝" w:eastAsia="ＭＳ 明朝" w:hAnsi="ＭＳ 明朝" w:hint="eastAsia"/>
        </w:rPr>
        <w:t>ア</w:t>
      </w:r>
      <w:r w:rsidR="0076766B">
        <w:rPr>
          <w:rFonts w:ascii="ＭＳ 明朝" w:eastAsia="ＭＳ 明朝" w:hAnsi="ＭＳ 明朝" w:hint="eastAsia"/>
        </w:rPr>
        <w:t xml:space="preserve">　</w:t>
      </w:r>
      <w:r w:rsidRPr="00BF3F19">
        <w:rPr>
          <w:rFonts w:ascii="ＭＳ 明朝" w:eastAsia="ＭＳ 明朝" w:hAnsi="ＭＳ 明朝"/>
        </w:rPr>
        <w:t>点検の体制</w:t>
      </w:r>
    </w:p>
    <w:p w:rsidR="00BF3F19" w:rsidRPr="00BF3F19" w:rsidRDefault="00BF3F19" w:rsidP="00BF3F19">
      <w:pPr>
        <w:ind w:firstLineChars="200" w:firstLine="420"/>
        <w:rPr>
          <w:rFonts w:ascii="ＭＳ 明朝" w:eastAsia="ＭＳ 明朝" w:hAnsi="ＭＳ 明朝"/>
        </w:rPr>
      </w:pPr>
      <w:r w:rsidRPr="00BF3F19">
        <w:rPr>
          <w:rFonts w:ascii="ＭＳ 明朝" w:eastAsia="ＭＳ 明朝" w:hAnsi="ＭＳ 明朝" w:hint="eastAsia"/>
        </w:rPr>
        <w:t>・点検実施責任者…○○工場長</w:t>
      </w:r>
    </w:p>
    <w:p w:rsidR="00BF3F19" w:rsidRPr="00BF3F19" w:rsidRDefault="00BF3F19" w:rsidP="00BF3F19">
      <w:pPr>
        <w:ind w:firstLineChars="200" w:firstLine="420"/>
        <w:rPr>
          <w:rFonts w:ascii="ＭＳ 明朝" w:eastAsia="ＭＳ 明朝" w:hAnsi="ＭＳ 明朝"/>
        </w:rPr>
      </w:pPr>
      <w:r w:rsidRPr="00BF3F19">
        <w:rPr>
          <w:rFonts w:ascii="ＭＳ 明朝" w:eastAsia="ＭＳ 明朝" w:hAnsi="ＭＳ 明朝" w:hint="eastAsia"/>
        </w:rPr>
        <w:t>・点検実施者…○○工程の作業員</w:t>
      </w:r>
    </w:p>
    <w:p w:rsidR="00BF3F19" w:rsidRDefault="00BF3F19" w:rsidP="0076766B">
      <w:pPr>
        <w:ind w:firstLineChars="100" w:firstLine="210"/>
        <w:rPr>
          <w:rFonts w:ascii="ＭＳ 明朝" w:eastAsia="ＭＳ 明朝" w:hAnsi="ＭＳ 明朝"/>
        </w:rPr>
      </w:pPr>
      <w:r w:rsidRPr="00BF3F19">
        <w:rPr>
          <w:rFonts w:ascii="ＭＳ 明朝" w:eastAsia="ＭＳ 明朝" w:hAnsi="ＭＳ 明朝" w:hint="eastAsia"/>
        </w:rPr>
        <w:t>イ</w:t>
      </w:r>
      <w:r w:rsidR="0076766B">
        <w:rPr>
          <w:rFonts w:ascii="ＭＳ 明朝" w:eastAsia="ＭＳ 明朝" w:hAnsi="ＭＳ 明朝" w:hint="eastAsia"/>
        </w:rPr>
        <w:t xml:space="preserve">　</w:t>
      </w:r>
      <w:r w:rsidRPr="00BF3F19">
        <w:rPr>
          <w:rFonts w:ascii="ＭＳ 明朝" w:eastAsia="ＭＳ 明朝" w:hAnsi="ＭＳ 明朝"/>
        </w:rPr>
        <w:t>点検の箇所・方法・頻度</w:t>
      </w:r>
    </w:p>
    <w:tbl>
      <w:tblPr>
        <w:tblStyle w:val="a3"/>
        <w:tblW w:w="0" w:type="auto"/>
        <w:tblLook w:val="04A0" w:firstRow="1" w:lastRow="0" w:firstColumn="1" w:lastColumn="0" w:noHBand="0" w:noVBand="1"/>
      </w:tblPr>
      <w:tblGrid>
        <w:gridCol w:w="1271"/>
        <w:gridCol w:w="1559"/>
        <w:gridCol w:w="5387"/>
        <w:gridCol w:w="1519"/>
      </w:tblGrid>
      <w:tr w:rsidR="00BF3F19" w:rsidTr="00BF3F19">
        <w:tc>
          <w:tcPr>
            <w:tcW w:w="1271" w:type="dxa"/>
          </w:tcPr>
          <w:p w:rsidR="00BF3F19" w:rsidRDefault="00BF3F19" w:rsidP="00BF3F19">
            <w:pPr>
              <w:rPr>
                <w:rFonts w:ascii="ＭＳ 明朝" w:eastAsia="ＭＳ 明朝" w:hAnsi="ＭＳ 明朝"/>
              </w:rPr>
            </w:pPr>
            <w:r w:rsidRPr="00BF3F19">
              <w:rPr>
                <w:rFonts w:ascii="ＭＳ 明朝" w:eastAsia="ＭＳ 明朝" w:hAnsi="ＭＳ 明朝" w:hint="eastAsia"/>
              </w:rPr>
              <w:t>箇所</w:t>
            </w:r>
          </w:p>
        </w:tc>
        <w:tc>
          <w:tcPr>
            <w:tcW w:w="1559" w:type="dxa"/>
          </w:tcPr>
          <w:p w:rsidR="00BF3F19" w:rsidRDefault="00BF3F19" w:rsidP="00BF3F19">
            <w:pPr>
              <w:rPr>
                <w:rFonts w:ascii="ＭＳ 明朝" w:eastAsia="ＭＳ 明朝" w:hAnsi="ＭＳ 明朝"/>
              </w:rPr>
            </w:pPr>
            <w:r w:rsidRPr="00BF3F19">
              <w:rPr>
                <w:rFonts w:ascii="ＭＳ 明朝" w:eastAsia="ＭＳ 明朝" w:hAnsi="ＭＳ 明朝" w:hint="eastAsia"/>
              </w:rPr>
              <w:t>方法</w:t>
            </w:r>
          </w:p>
        </w:tc>
        <w:tc>
          <w:tcPr>
            <w:tcW w:w="5387" w:type="dxa"/>
          </w:tcPr>
          <w:p w:rsidR="00BF3F19" w:rsidRDefault="00BF3F19" w:rsidP="00BF3F19">
            <w:pPr>
              <w:rPr>
                <w:rFonts w:ascii="ＭＳ 明朝" w:eastAsia="ＭＳ 明朝" w:hAnsi="ＭＳ 明朝"/>
              </w:rPr>
            </w:pPr>
            <w:r w:rsidRPr="00BF3F19">
              <w:rPr>
                <w:rFonts w:ascii="ＭＳ 明朝" w:eastAsia="ＭＳ 明朝" w:hAnsi="ＭＳ 明朝" w:hint="eastAsia"/>
              </w:rPr>
              <w:t>方法の詳細</w:t>
            </w:r>
          </w:p>
        </w:tc>
        <w:tc>
          <w:tcPr>
            <w:tcW w:w="1519" w:type="dxa"/>
          </w:tcPr>
          <w:p w:rsidR="00BF3F19" w:rsidRDefault="00BF3F19" w:rsidP="00BF3F19">
            <w:pPr>
              <w:rPr>
                <w:rFonts w:ascii="ＭＳ 明朝" w:eastAsia="ＭＳ 明朝" w:hAnsi="ＭＳ 明朝"/>
              </w:rPr>
            </w:pPr>
            <w:r w:rsidRPr="00BF3F19">
              <w:rPr>
                <w:rFonts w:ascii="ＭＳ 明朝" w:eastAsia="ＭＳ 明朝" w:hAnsi="ＭＳ 明朝" w:hint="eastAsia"/>
              </w:rPr>
              <w:t>頻度</w:t>
            </w:r>
          </w:p>
        </w:tc>
      </w:tr>
      <w:tr w:rsidR="00BF3F19" w:rsidTr="00BF3F19">
        <w:tc>
          <w:tcPr>
            <w:tcW w:w="1271" w:type="dxa"/>
          </w:tcPr>
          <w:p w:rsidR="00BF3F19" w:rsidRDefault="00BF3F19" w:rsidP="00BF3F19">
            <w:pPr>
              <w:rPr>
                <w:rFonts w:ascii="ＭＳ 明朝" w:eastAsia="ＭＳ 明朝" w:hAnsi="ＭＳ 明朝"/>
              </w:rPr>
            </w:pPr>
            <w:r w:rsidRPr="00BF3F19">
              <w:rPr>
                <w:rFonts w:ascii="ＭＳ 明朝" w:eastAsia="ＭＳ 明朝" w:hAnsi="ＭＳ 明朝" w:hint="eastAsia"/>
              </w:rPr>
              <w:t>施設本体</w:t>
            </w:r>
          </w:p>
        </w:tc>
        <w:tc>
          <w:tcPr>
            <w:tcW w:w="1559" w:type="dxa"/>
          </w:tcPr>
          <w:p w:rsidR="00BF3F19" w:rsidRDefault="00BF3F19" w:rsidP="00BF3F19">
            <w:pPr>
              <w:rPr>
                <w:rFonts w:ascii="ＭＳ 明朝" w:eastAsia="ＭＳ 明朝" w:hAnsi="ＭＳ 明朝"/>
              </w:rPr>
            </w:pPr>
            <w:r w:rsidRPr="00BF3F19">
              <w:rPr>
                <w:rFonts w:ascii="ＭＳ 明朝" w:eastAsia="ＭＳ 明朝" w:hAnsi="ＭＳ 明朝" w:hint="eastAsia"/>
              </w:rPr>
              <w:t>湛水試験</w:t>
            </w:r>
          </w:p>
        </w:tc>
        <w:tc>
          <w:tcPr>
            <w:tcW w:w="5387" w:type="dxa"/>
          </w:tcPr>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施設に水を張り、満水後</w:t>
            </w:r>
            <w:r w:rsidRPr="00BF3F19">
              <w:rPr>
                <w:rFonts w:ascii="ＭＳ 明朝" w:eastAsia="ＭＳ 明朝" w:hAnsi="ＭＳ 明朝"/>
              </w:rPr>
              <w:t>24 時間程放置して水位を測</w:t>
            </w:r>
          </w:p>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定、記録し、水位の変化が５</w:t>
            </w:r>
            <w:r w:rsidRPr="00BF3F19">
              <w:rPr>
                <w:rFonts w:ascii="ＭＳ 明朝" w:eastAsia="ＭＳ 明朝" w:hAnsi="ＭＳ 明朝"/>
              </w:rPr>
              <w:t>mm 以内であることを</w:t>
            </w:r>
          </w:p>
          <w:p w:rsidR="00BF3F19" w:rsidRDefault="00BF3F19" w:rsidP="00BF3F19">
            <w:pPr>
              <w:rPr>
                <w:rFonts w:ascii="ＭＳ 明朝" w:eastAsia="ＭＳ 明朝" w:hAnsi="ＭＳ 明朝"/>
              </w:rPr>
            </w:pPr>
            <w:r w:rsidRPr="00BF3F19">
              <w:rPr>
                <w:rFonts w:ascii="ＭＳ 明朝" w:eastAsia="ＭＳ 明朝" w:hAnsi="ＭＳ 明朝" w:hint="eastAsia"/>
              </w:rPr>
              <w:t>確認する。</w:t>
            </w:r>
          </w:p>
        </w:tc>
        <w:tc>
          <w:tcPr>
            <w:tcW w:w="1519" w:type="dxa"/>
          </w:tcPr>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年１回</w:t>
            </w:r>
          </w:p>
          <w:p w:rsidR="00BF3F19" w:rsidRDefault="00BF3F19" w:rsidP="00BF3F19">
            <w:pPr>
              <w:rPr>
                <w:rFonts w:ascii="ＭＳ 明朝" w:eastAsia="ＭＳ 明朝" w:hAnsi="ＭＳ 明朝"/>
              </w:rPr>
            </w:pPr>
          </w:p>
        </w:tc>
      </w:tr>
      <w:tr w:rsidR="00BF3F19" w:rsidTr="00BF3F19">
        <w:tc>
          <w:tcPr>
            <w:tcW w:w="1271" w:type="dxa"/>
          </w:tcPr>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床</w:t>
            </w:r>
            <w:r w:rsidRPr="00BF3F19">
              <w:rPr>
                <w:rFonts w:ascii="ＭＳ 明朝" w:eastAsia="ＭＳ 明朝" w:hAnsi="ＭＳ 明朝"/>
              </w:rPr>
              <w:t>面及び</w:t>
            </w:r>
          </w:p>
          <w:p w:rsidR="00BF3F19" w:rsidRDefault="00BF3F19" w:rsidP="00BF3F19">
            <w:pPr>
              <w:rPr>
                <w:rFonts w:ascii="ＭＳ 明朝" w:eastAsia="ＭＳ 明朝" w:hAnsi="ＭＳ 明朝"/>
              </w:rPr>
            </w:pPr>
            <w:r w:rsidRPr="00BF3F19">
              <w:rPr>
                <w:rFonts w:ascii="ＭＳ 明朝" w:eastAsia="ＭＳ 明朝" w:hAnsi="ＭＳ 明朝" w:hint="eastAsia"/>
              </w:rPr>
              <w:t>周囲</w:t>
            </w:r>
          </w:p>
        </w:tc>
        <w:tc>
          <w:tcPr>
            <w:tcW w:w="1559" w:type="dxa"/>
          </w:tcPr>
          <w:p w:rsidR="00BF3F19" w:rsidRDefault="00BF3F19" w:rsidP="00BF3F19">
            <w:pPr>
              <w:rPr>
                <w:rFonts w:ascii="ＭＳ 明朝" w:eastAsia="ＭＳ 明朝" w:hAnsi="ＭＳ 明朝"/>
              </w:rPr>
            </w:pPr>
            <w:r w:rsidRPr="00BF3F19">
              <w:rPr>
                <w:rFonts w:ascii="ＭＳ 明朝" w:eastAsia="ＭＳ 明朝" w:hAnsi="ＭＳ 明朝" w:hint="eastAsia"/>
              </w:rPr>
              <w:t>目視</w:t>
            </w:r>
          </w:p>
        </w:tc>
        <w:tc>
          <w:tcPr>
            <w:tcW w:w="5387" w:type="dxa"/>
          </w:tcPr>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施設本体の下部への有害物質を含む水の漏えいの有</w:t>
            </w:r>
          </w:p>
          <w:p w:rsidR="00BF3F19" w:rsidRDefault="00BF3F19" w:rsidP="00BF3F19">
            <w:pPr>
              <w:rPr>
                <w:rFonts w:ascii="ＭＳ 明朝" w:eastAsia="ＭＳ 明朝" w:hAnsi="ＭＳ 明朝"/>
              </w:rPr>
            </w:pPr>
            <w:r w:rsidRPr="00BF3F19">
              <w:rPr>
                <w:rFonts w:ascii="ＭＳ 明朝" w:eastAsia="ＭＳ 明朝" w:hAnsi="ＭＳ 明朝" w:hint="eastAsia"/>
              </w:rPr>
              <w:t>無の確認。</w:t>
            </w:r>
          </w:p>
        </w:tc>
        <w:tc>
          <w:tcPr>
            <w:tcW w:w="1519" w:type="dxa"/>
          </w:tcPr>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年１回</w:t>
            </w:r>
          </w:p>
          <w:p w:rsidR="00BF3F19" w:rsidRDefault="00BF3F19" w:rsidP="00BF3F19">
            <w:pPr>
              <w:rPr>
                <w:rFonts w:ascii="ＭＳ 明朝" w:eastAsia="ＭＳ 明朝" w:hAnsi="ＭＳ 明朝"/>
              </w:rPr>
            </w:pPr>
          </w:p>
        </w:tc>
      </w:tr>
      <w:tr w:rsidR="00BF3F19" w:rsidTr="00BF3F19">
        <w:tc>
          <w:tcPr>
            <w:tcW w:w="1271" w:type="dxa"/>
          </w:tcPr>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接</w:t>
            </w:r>
            <w:r w:rsidRPr="00BF3F19">
              <w:rPr>
                <w:rFonts w:ascii="ＭＳ 明朝" w:eastAsia="ＭＳ 明朝" w:hAnsi="ＭＳ 明朝"/>
              </w:rPr>
              <w:t>続する</w:t>
            </w:r>
          </w:p>
          <w:p w:rsidR="00BF3F19" w:rsidRDefault="00BF3F19" w:rsidP="00BF3F19">
            <w:pPr>
              <w:rPr>
                <w:rFonts w:ascii="ＭＳ 明朝" w:eastAsia="ＭＳ 明朝" w:hAnsi="ＭＳ 明朝"/>
              </w:rPr>
            </w:pPr>
            <w:r w:rsidRPr="00BF3F19">
              <w:rPr>
                <w:rFonts w:ascii="ＭＳ 明朝" w:eastAsia="ＭＳ 明朝" w:hAnsi="ＭＳ 明朝" w:hint="eastAsia"/>
              </w:rPr>
              <w:t>配管等</w:t>
            </w:r>
          </w:p>
        </w:tc>
        <w:tc>
          <w:tcPr>
            <w:tcW w:w="1559" w:type="dxa"/>
          </w:tcPr>
          <w:p w:rsidR="00BF3F19" w:rsidRDefault="00BF3F19" w:rsidP="00BF3F19">
            <w:pPr>
              <w:rPr>
                <w:rFonts w:ascii="ＭＳ 明朝" w:eastAsia="ＭＳ 明朝" w:hAnsi="ＭＳ 明朝"/>
              </w:rPr>
            </w:pPr>
            <w:r w:rsidRPr="00BF3F19">
              <w:rPr>
                <w:rFonts w:ascii="ＭＳ 明朝" w:eastAsia="ＭＳ 明朝" w:hAnsi="ＭＳ 明朝" w:hint="eastAsia"/>
              </w:rPr>
              <w:t>目視</w:t>
            </w:r>
          </w:p>
        </w:tc>
        <w:tc>
          <w:tcPr>
            <w:tcW w:w="5387" w:type="dxa"/>
          </w:tcPr>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配管等の亀裂、損傷その他の不具合の有無の確認。</w:t>
            </w:r>
          </w:p>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また、配管等からの有害物質を含む水の漏えいの有</w:t>
            </w:r>
          </w:p>
          <w:p w:rsidR="00BF3F19" w:rsidRDefault="00BF3F19" w:rsidP="00BF3F19">
            <w:pPr>
              <w:rPr>
                <w:rFonts w:ascii="ＭＳ 明朝" w:eastAsia="ＭＳ 明朝" w:hAnsi="ＭＳ 明朝"/>
              </w:rPr>
            </w:pPr>
            <w:r w:rsidRPr="00BF3F19">
              <w:rPr>
                <w:rFonts w:ascii="ＭＳ 明朝" w:eastAsia="ＭＳ 明朝" w:hAnsi="ＭＳ 明朝" w:hint="eastAsia"/>
              </w:rPr>
              <w:t>無の確認。</w:t>
            </w:r>
          </w:p>
        </w:tc>
        <w:tc>
          <w:tcPr>
            <w:tcW w:w="1519" w:type="dxa"/>
          </w:tcPr>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年１回</w:t>
            </w:r>
          </w:p>
          <w:p w:rsidR="00BF3F19" w:rsidRDefault="00BF3F19" w:rsidP="00BF3F19">
            <w:pPr>
              <w:rPr>
                <w:rFonts w:ascii="ＭＳ 明朝" w:eastAsia="ＭＳ 明朝" w:hAnsi="ＭＳ 明朝"/>
              </w:rPr>
            </w:pPr>
          </w:p>
        </w:tc>
      </w:tr>
      <w:tr w:rsidR="00BF3F19" w:rsidTr="00BF3F19">
        <w:tc>
          <w:tcPr>
            <w:tcW w:w="1271" w:type="dxa"/>
          </w:tcPr>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接</w:t>
            </w:r>
            <w:r w:rsidRPr="00BF3F19">
              <w:rPr>
                <w:rFonts w:ascii="ＭＳ 明朝" w:eastAsia="ＭＳ 明朝" w:hAnsi="ＭＳ 明朝"/>
              </w:rPr>
              <w:t>続する</w:t>
            </w:r>
          </w:p>
          <w:p w:rsidR="00BF3F19" w:rsidRDefault="00BF3F19" w:rsidP="00BF3F19">
            <w:pPr>
              <w:rPr>
                <w:rFonts w:ascii="ＭＳ 明朝" w:eastAsia="ＭＳ 明朝" w:hAnsi="ＭＳ 明朝"/>
              </w:rPr>
            </w:pPr>
            <w:r w:rsidRPr="00BF3F19">
              <w:rPr>
                <w:rFonts w:ascii="ＭＳ 明朝" w:eastAsia="ＭＳ 明朝" w:hAnsi="ＭＳ 明朝" w:hint="eastAsia"/>
              </w:rPr>
              <w:t>排水溝等</w:t>
            </w:r>
          </w:p>
        </w:tc>
        <w:tc>
          <w:tcPr>
            <w:tcW w:w="1559" w:type="dxa"/>
          </w:tcPr>
          <w:p w:rsidR="00BF3F19" w:rsidRDefault="00BF3F19" w:rsidP="00BF3F19">
            <w:pPr>
              <w:rPr>
                <w:rFonts w:ascii="ＭＳ 明朝" w:eastAsia="ＭＳ 明朝" w:hAnsi="ＭＳ 明朝"/>
              </w:rPr>
            </w:pPr>
            <w:r w:rsidRPr="00BF3F19">
              <w:rPr>
                <w:rFonts w:ascii="ＭＳ 明朝" w:eastAsia="ＭＳ 明朝" w:hAnsi="ＭＳ 明朝" w:hint="eastAsia"/>
              </w:rPr>
              <w:t>目視・測定</w:t>
            </w:r>
          </w:p>
        </w:tc>
        <w:tc>
          <w:tcPr>
            <w:tcW w:w="5387" w:type="dxa"/>
          </w:tcPr>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ひび割れ、被覆の損傷その他不具合の有無の確認。</w:t>
            </w:r>
          </w:p>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有害物質を含む水の地下への浸透の有無を、観測井</w:t>
            </w:r>
          </w:p>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の水質測定により確認。</w:t>
            </w:r>
          </w:p>
        </w:tc>
        <w:tc>
          <w:tcPr>
            <w:tcW w:w="1519" w:type="dxa"/>
          </w:tcPr>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６</w:t>
            </w:r>
            <w:r w:rsidRPr="00BF3F19">
              <w:rPr>
                <w:rFonts w:ascii="ＭＳ 明朝" w:eastAsia="ＭＳ 明朝" w:hAnsi="ＭＳ 明朝"/>
              </w:rPr>
              <w:t>ヶ月</w:t>
            </w:r>
          </w:p>
          <w:p w:rsidR="00BF3F19" w:rsidRDefault="00BF3F19" w:rsidP="00BF3F19">
            <w:pPr>
              <w:rPr>
                <w:rFonts w:ascii="ＭＳ 明朝" w:eastAsia="ＭＳ 明朝" w:hAnsi="ＭＳ 明朝"/>
              </w:rPr>
            </w:pPr>
            <w:r w:rsidRPr="00BF3F19">
              <w:rPr>
                <w:rFonts w:ascii="ＭＳ 明朝" w:eastAsia="ＭＳ 明朝" w:hAnsi="ＭＳ 明朝" w:hint="eastAsia"/>
              </w:rPr>
              <w:t>に１回</w:t>
            </w:r>
          </w:p>
        </w:tc>
      </w:tr>
      <w:tr w:rsidR="00BF3F19" w:rsidTr="00BF3F19">
        <w:tc>
          <w:tcPr>
            <w:tcW w:w="1271" w:type="dxa"/>
          </w:tcPr>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使</w:t>
            </w:r>
            <w:r w:rsidRPr="00BF3F19">
              <w:rPr>
                <w:rFonts w:ascii="ＭＳ 明朝" w:eastAsia="ＭＳ 明朝" w:hAnsi="ＭＳ 明朝"/>
              </w:rPr>
              <w:t>用の方</w:t>
            </w:r>
          </w:p>
          <w:p w:rsidR="00BF3F19" w:rsidRDefault="00BF3F19" w:rsidP="00BF3F19">
            <w:pPr>
              <w:rPr>
                <w:rFonts w:ascii="ＭＳ 明朝" w:eastAsia="ＭＳ 明朝" w:hAnsi="ＭＳ 明朝"/>
              </w:rPr>
            </w:pPr>
            <w:r w:rsidRPr="00BF3F19">
              <w:rPr>
                <w:rFonts w:ascii="ＭＳ 明朝" w:eastAsia="ＭＳ 明朝" w:hAnsi="ＭＳ 明朝" w:hint="eastAsia"/>
              </w:rPr>
              <w:t>法</w:t>
            </w:r>
          </w:p>
        </w:tc>
        <w:tc>
          <w:tcPr>
            <w:tcW w:w="1559" w:type="dxa"/>
          </w:tcPr>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担当者への</w:t>
            </w:r>
          </w:p>
          <w:p w:rsidR="00BF3F19" w:rsidRDefault="00BF3F19" w:rsidP="00BF3F19">
            <w:pPr>
              <w:rPr>
                <w:rFonts w:ascii="ＭＳ 明朝" w:eastAsia="ＭＳ 明朝" w:hAnsi="ＭＳ 明朝"/>
              </w:rPr>
            </w:pPr>
            <w:r w:rsidRPr="00BF3F19">
              <w:rPr>
                <w:rFonts w:ascii="ＭＳ 明朝" w:eastAsia="ＭＳ 明朝" w:hAnsi="ＭＳ 明朝" w:hint="eastAsia"/>
              </w:rPr>
              <w:t>聞き取り</w:t>
            </w:r>
          </w:p>
        </w:tc>
        <w:tc>
          <w:tcPr>
            <w:tcW w:w="5387" w:type="dxa"/>
          </w:tcPr>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作業手順や、設備の作動状況・適切な運転や、有害</w:t>
            </w:r>
          </w:p>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物質が漏えいした場合の手順についての確認</w:t>
            </w:r>
          </w:p>
        </w:tc>
        <w:tc>
          <w:tcPr>
            <w:tcW w:w="1519" w:type="dxa"/>
          </w:tcPr>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年１回</w:t>
            </w:r>
          </w:p>
          <w:p w:rsidR="00BF3F19" w:rsidRDefault="00BF3F19" w:rsidP="00BF3F19">
            <w:pPr>
              <w:rPr>
                <w:rFonts w:ascii="ＭＳ 明朝" w:eastAsia="ＭＳ 明朝" w:hAnsi="ＭＳ 明朝"/>
              </w:rPr>
            </w:pPr>
          </w:p>
        </w:tc>
      </w:tr>
    </w:tbl>
    <w:p w:rsidR="00BF3F19" w:rsidRDefault="00BF3F19" w:rsidP="00BF3F19">
      <w:pPr>
        <w:rPr>
          <w:rFonts w:ascii="ＭＳ 明朝" w:eastAsia="ＭＳ 明朝" w:hAnsi="ＭＳ 明朝"/>
        </w:rPr>
      </w:pPr>
    </w:p>
    <w:p w:rsidR="00882343" w:rsidRPr="00BF3F19" w:rsidRDefault="00882343" w:rsidP="00BF3F19">
      <w:pPr>
        <w:rPr>
          <w:rFonts w:ascii="ＭＳ 明朝" w:eastAsia="ＭＳ 明朝" w:hAnsi="ＭＳ 明朝" w:hint="eastAsia"/>
        </w:rPr>
      </w:pPr>
    </w:p>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lastRenderedPageBreak/>
        <w:t>４．定期点検の記録と保存について</w:t>
      </w:r>
    </w:p>
    <w:p w:rsidR="00BF3F19" w:rsidRPr="00BF3F19" w:rsidRDefault="00BF3F19" w:rsidP="0076766B">
      <w:pPr>
        <w:ind w:firstLineChars="100" w:firstLine="210"/>
        <w:rPr>
          <w:rFonts w:ascii="ＭＳ 明朝" w:eastAsia="ＭＳ 明朝" w:hAnsi="ＭＳ 明朝"/>
        </w:rPr>
      </w:pPr>
      <w:r w:rsidRPr="00BF3F19">
        <w:rPr>
          <w:rFonts w:ascii="ＭＳ 明朝" w:eastAsia="ＭＳ 明朝" w:hAnsi="ＭＳ 明朝" w:hint="eastAsia"/>
        </w:rPr>
        <w:t>ア</w:t>
      </w:r>
      <w:r w:rsidR="0076766B">
        <w:rPr>
          <w:rFonts w:ascii="ＭＳ 明朝" w:eastAsia="ＭＳ 明朝" w:hAnsi="ＭＳ 明朝" w:hint="eastAsia"/>
        </w:rPr>
        <w:t xml:space="preserve">　</w:t>
      </w:r>
      <w:r w:rsidRPr="00BF3F19">
        <w:rPr>
          <w:rFonts w:ascii="ＭＳ 明朝" w:eastAsia="ＭＳ 明朝" w:hAnsi="ＭＳ 明朝"/>
        </w:rPr>
        <w:t>点検の記録は、別紙「点検記録表」に記録する。また、異常等が確認された場合に</w:t>
      </w:r>
    </w:p>
    <w:p w:rsidR="00BF3F19" w:rsidRPr="00BF3F19" w:rsidRDefault="00BF3F19" w:rsidP="0076766B">
      <w:pPr>
        <w:ind w:firstLineChars="200" w:firstLine="420"/>
        <w:rPr>
          <w:rFonts w:ascii="ＭＳ 明朝" w:eastAsia="ＭＳ 明朝" w:hAnsi="ＭＳ 明朝"/>
        </w:rPr>
      </w:pPr>
      <w:r w:rsidRPr="00BF3F19">
        <w:rPr>
          <w:rFonts w:ascii="ＭＳ 明朝" w:eastAsia="ＭＳ 明朝" w:hAnsi="ＭＳ 明朝" w:hint="eastAsia"/>
        </w:rPr>
        <w:t>は、詳細及び講じた措置を「異常等が確認された場合の点検記録表」にも記録する。</w:t>
      </w:r>
    </w:p>
    <w:p w:rsidR="00BF3F19" w:rsidRPr="0076766B" w:rsidRDefault="00BF3F19" w:rsidP="0076766B">
      <w:pPr>
        <w:ind w:firstLineChars="100" w:firstLine="210"/>
        <w:rPr>
          <w:rFonts w:ascii="ＭＳ 明朝" w:eastAsia="ＭＳ 明朝" w:hAnsi="ＭＳ 明朝"/>
          <w:shd w:val="pct15" w:color="auto" w:fill="FFFFFF"/>
        </w:rPr>
      </w:pPr>
      <w:r w:rsidRPr="00BF3F19">
        <w:rPr>
          <w:rFonts w:ascii="ＭＳ 明朝" w:eastAsia="ＭＳ 明朝" w:hAnsi="ＭＳ 明朝" w:hint="eastAsia"/>
        </w:rPr>
        <w:t>イ</w:t>
      </w:r>
      <w:r w:rsidR="0076766B">
        <w:rPr>
          <w:rFonts w:ascii="ＭＳ 明朝" w:eastAsia="ＭＳ 明朝" w:hAnsi="ＭＳ 明朝" w:hint="eastAsia"/>
        </w:rPr>
        <w:t xml:space="preserve">　</w:t>
      </w:r>
      <w:r w:rsidRPr="00BF3F19">
        <w:rPr>
          <w:rFonts w:ascii="ＭＳ 明朝" w:eastAsia="ＭＳ 明朝" w:hAnsi="ＭＳ 明朝"/>
        </w:rPr>
        <w:t>点検の記録は、３年間保存</w:t>
      </w:r>
      <w:r w:rsidRPr="0076766B">
        <w:rPr>
          <w:rFonts w:ascii="ＭＳ 明朝" w:eastAsia="ＭＳ 明朝" w:hAnsi="ＭＳ 明朝"/>
          <w:shd w:val="pct15" w:color="auto" w:fill="FFFFFF"/>
        </w:rPr>
        <w:t>（※異常等が確認された場合の点検記録表はなるべく長</w:t>
      </w:r>
    </w:p>
    <w:p w:rsidR="00BF3F19" w:rsidRPr="00BF3F19" w:rsidRDefault="00BF3F19" w:rsidP="0076766B">
      <w:pPr>
        <w:ind w:firstLineChars="200" w:firstLine="420"/>
        <w:rPr>
          <w:rFonts w:ascii="ＭＳ 明朝" w:eastAsia="ＭＳ 明朝" w:hAnsi="ＭＳ 明朝"/>
        </w:rPr>
      </w:pPr>
      <w:r w:rsidRPr="0076766B">
        <w:rPr>
          <w:rFonts w:ascii="ＭＳ 明朝" w:eastAsia="ＭＳ 明朝" w:hAnsi="ＭＳ 明朝" w:hint="eastAsia"/>
          <w:shd w:val="pct15" w:color="auto" w:fill="FFFFFF"/>
        </w:rPr>
        <w:t>期保存することが望ましい）</w:t>
      </w:r>
      <w:r w:rsidRPr="00BF3F19">
        <w:rPr>
          <w:rFonts w:ascii="ＭＳ 明朝" w:eastAsia="ＭＳ 明朝" w:hAnsi="ＭＳ 明朝" w:hint="eastAsia"/>
        </w:rPr>
        <w:t>する。</w:t>
      </w:r>
    </w:p>
    <w:p w:rsidR="00BF3F19" w:rsidRDefault="00BF3F19" w:rsidP="0076766B">
      <w:pPr>
        <w:ind w:firstLineChars="100" w:firstLine="210"/>
        <w:rPr>
          <w:rFonts w:ascii="ＭＳ 明朝" w:eastAsia="ＭＳ 明朝" w:hAnsi="ＭＳ 明朝"/>
        </w:rPr>
      </w:pPr>
      <w:r w:rsidRPr="00BF3F19">
        <w:rPr>
          <w:rFonts w:ascii="ＭＳ 明朝" w:eastAsia="ＭＳ 明朝" w:hAnsi="ＭＳ 明朝" w:hint="eastAsia"/>
        </w:rPr>
        <w:t>ウ</w:t>
      </w:r>
      <w:r w:rsidR="0076766B">
        <w:rPr>
          <w:rFonts w:ascii="ＭＳ 明朝" w:eastAsia="ＭＳ 明朝" w:hAnsi="ＭＳ 明朝" w:hint="eastAsia"/>
        </w:rPr>
        <w:t xml:space="preserve">　</w:t>
      </w:r>
      <w:r w:rsidRPr="00BF3F19">
        <w:rPr>
          <w:rFonts w:ascii="ＭＳ 明朝" w:eastAsia="ＭＳ 明朝" w:hAnsi="ＭＳ 明朝"/>
        </w:rPr>
        <w:t>点検の記録は、施設管理課執務室内に保存する。</w:t>
      </w:r>
    </w:p>
    <w:p w:rsidR="0076766B" w:rsidRPr="0076766B" w:rsidRDefault="0076766B" w:rsidP="0076766B">
      <w:pPr>
        <w:ind w:firstLineChars="100" w:firstLine="210"/>
        <w:rPr>
          <w:rFonts w:ascii="ＭＳ 明朝" w:eastAsia="ＭＳ 明朝" w:hAnsi="ＭＳ 明朝"/>
        </w:rPr>
      </w:pPr>
    </w:p>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５．定期点検の計画的な実施について</w:t>
      </w:r>
    </w:p>
    <w:p w:rsidR="00BF3F19" w:rsidRPr="00BF3F19" w:rsidRDefault="00BF3F19" w:rsidP="0076766B">
      <w:pPr>
        <w:ind w:firstLineChars="100" w:firstLine="210"/>
        <w:rPr>
          <w:rFonts w:ascii="ＭＳ 明朝" w:eastAsia="ＭＳ 明朝" w:hAnsi="ＭＳ 明朝"/>
        </w:rPr>
      </w:pPr>
      <w:r w:rsidRPr="00BF3F19">
        <w:rPr>
          <w:rFonts w:ascii="ＭＳ 明朝" w:eastAsia="ＭＳ 明朝" w:hAnsi="ＭＳ 明朝" w:hint="eastAsia"/>
        </w:rPr>
        <w:t>ア</w:t>
      </w:r>
      <w:r w:rsidR="0076766B">
        <w:rPr>
          <w:rFonts w:ascii="ＭＳ 明朝" w:eastAsia="ＭＳ 明朝" w:hAnsi="ＭＳ 明朝" w:hint="eastAsia"/>
        </w:rPr>
        <w:t xml:space="preserve">　</w:t>
      </w:r>
      <w:r w:rsidRPr="00BF3F19">
        <w:rPr>
          <w:rFonts w:ascii="ＭＳ 明朝" w:eastAsia="ＭＳ 明朝" w:hAnsi="ＭＳ 明朝"/>
        </w:rPr>
        <w:t>点検については、毎年度別紙「点検計画表」に定めるとおり計画的に点検を行う。</w:t>
      </w:r>
    </w:p>
    <w:p w:rsidR="0076766B" w:rsidRPr="0076766B" w:rsidRDefault="0076766B" w:rsidP="00BF3F19">
      <w:pPr>
        <w:rPr>
          <w:rFonts w:ascii="ＭＳ 明朝" w:eastAsia="ＭＳ 明朝" w:hAnsi="ＭＳ 明朝"/>
        </w:rPr>
      </w:pPr>
    </w:p>
    <w:p w:rsidR="00BF3F19" w:rsidRPr="00BF3F19" w:rsidRDefault="00BF3F19" w:rsidP="00BF3F19">
      <w:pPr>
        <w:rPr>
          <w:rFonts w:ascii="ＭＳ 明朝" w:eastAsia="ＭＳ 明朝" w:hAnsi="ＭＳ 明朝"/>
        </w:rPr>
      </w:pPr>
      <w:r w:rsidRPr="00BF3F19">
        <w:rPr>
          <w:rFonts w:ascii="ＭＳ 明朝" w:eastAsia="ＭＳ 明朝" w:hAnsi="ＭＳ 明朝" w:hint="eastAsia"/>
        </w:rPr>
        <w:t>６．日常点検の位置づけについて</w:t>
      </w:r>
    </w:p>
    <w:p w:rsidR="00BF3F19" w:rsidRPr="00BF3F19" w:rsidRDefault="00BF3F19" w:rsidP="0076766B">
      <w:pPr>
        <w:ind w:firstLineChars="100" w:firstLine="210"/>
        <w:rPr>
          <w:rFonts w:ascii="ＭＳ 明朝" w:eastAsia="ＭＳ 明朝" w:hAnsi="ＭＳ 明朝"/>
        </w:rPr>
      </w:pPr>
      <w:r w:rsidRPr="00BF3F19">
        <w:rPr>
          <w:rFonts w:ascii="ＭＳ 明朝" w:eastAsia="ＭＳ 明朝" w:hAnsi="ＭＳ 明朝" w:hint="eastAsia"/>
        </w:rPr>
        <w:t>ア</w:t>
      </w:r>
      <w:r w:rsidR="0076766B">
        <w:rPr>
          <w:rFonts w:ascii="ＭＳ 明朝" w:eastAsia="ＭＳ 明朝" w:hAnsi="ＭＳ 明朝" w:hint="eastAsia"/>
        </w:rPr>
        <w:t xml:space="preserve">　</w:t>
      </w:r>
      <w:r w:rsidRPr="00BF3F19">
        <w:rPr>
          <w:rFonts w:ascii="ＭＳ 明朝" w:eastAsia="ＭＳ 明朝" w:hAnsi="ＭＳ 明朝"/>
        </w:rPr>
        <w:t>日々の業務の中で目に見える範囲内で漏えい等に気がついた場合は、定期点検の際</w:t>
      </w:r>
    </w:p>
    <w:p w:rsidR="00BF3F19" w:rsidRPr="00BF3F19" w:rsidRDefault="00BF3F19" w:rsidP="0076766B">
      <w:pPr>
        <w:ind w:firstLineChars="200" w:firstLine="420"/>
        <w:rPr>
          <w:rFonts w:ascii="ＭＳ 明朝" w:eastAsia="ＭＳ 明朝" w:hAnsi="ＭＳ 明朝"/>
        </w:rPr>
      </w:pPr>
      <w:r w:rsidRPr="00BF3F19">
        <w:rPr>
          <w:rFonts w:ascii="ＭＳ 明朝" w:eastAsia="ＭＳ 明朝" w:hAnsi="ＭＳ 明朝" w:hint="eastAsia"/>
        </w:rPr>
        <w:t>に異常等が確認された場合と同様の扱いとし、速やかに措置を講ずる。またその内容</w:t>
      </w:r>
    </w:p>
    <w:p w:rsidR="000029F1" w:rsidRPr="00BF3F19" w:rsidRDefault="00BF3F19" w:rsidP="0076766B">
      <w:pPr>
        <w:ind w:firstLineChars="200" w:firstLine="420"/>
        <w:rPr>
          <w:rFonts w:ascii="ＭＳ 明朝" w:eastAsia="ＭＳ 明朝" w:hAnsi="ＭＳ 明朝"/>
        </w:rPr>
      </w:pPr>
      <w:r w:rsidRPr="00BF3F19">
        <w:rPr>
          <w:rFonts w:ascii="ＭＳ 明朝" w:eastAsia="ＭＳ 明朝" w:hAnsi="ＭＳ 明朝" w:hint="eastAsia"/>
        </w:rPr>
        <w:t>についても記録をし、３年間</w:t>
      </w:r>
      <w:r w:rsidRPr="0076766B">
        <w:rPr>
          <w:rFonts w:ascii="ＭＳ 明朝" w:eastAsia="ＭＳ 明朝" w:hAnsi="ＭＳ 明朝" w:hint="eastAsia"/>
          <w:shd w:val="pct15" w:color="auto" w:fill="FFFFFF"/>
        </w:rPr>
        <w:t>（※３年間以上が望ましい）</w:t>
      </w:r>
      <w:r w:rsidRPr="00BF3F19">
        <w:rPr>
          <w:rFonts w:ascii="ＭＳ 明朝" w:eastAsia="ＭＳ 明朝" w:hAnsi="ＭＳ 明朝" w:hint="eastAsia"/>
        </w:rPr>
        <w:t>保存する。</w:t>
      </w:r>
    </w:p>
    <w:sectPr w:rsidR="000029F1" w:rsidRPr="00BF3F19" w:rsidSect="00BF3F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941" w:rsidRDefault="00E36941" w:rsidP="00882343">
      <w:r>
        <w:separator/>
      </w:r>
    </w:p>
  </w:endnote>
  <w:endnote w:type="continuationSeparator" w:id="0">
    <w:p w:rsidR="00E36941" w:rsidRDefault="00E36941" w:rsidP="0088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941" w:rsidRDefault="00E36941" w:rsidP="00882343">
      <w:r>
        <w:separator/>
      </w:r>
    </w:p>
  </w:footnote>
  <w:footnote w:type="continuationSeparator" w:id="0">
    <w:p w:rsidR="00E36941" w:rsidRDefault="00E36941" w:rsidP="00882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19"/>
    <w:rsid w:val="000029F1"/>
    <w:rsid w:val="0076766B"/>
    <w:rsid w:val="00882343"/>
    <w:rsid w:val="00BF3F19"/>
    <w:rsid w:val="00D94476"/>
    <w:rsid w:val="00E3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6F641A"/>
  <w15:chartTrackingRefBased/>
  <w15:docId w15:val="{D85A9C83-04DC-40C7-9D7E-5E6DC4CC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2343"/>
    <w:pPr>
      <w:tabs>
        <w:tab w:val="center" w:pos="4252"/>
        <w:tab w:val="right" w:pos="8504"/>
      </w:tabs>
      <w:snapToGrid w:val="0"/>
    </w:pPr>
  </w:style>
  <w:style w:type="character" w:customStyle="1" w:styleId="a5">
    <w:name w:val="ヘッダー (文字)"/>
    <w:basedOn w:val="a0"/>
    <w:link w:val="a4"/>
    <w:uiPriority w:val="99"/>
    <w:rsid w:val="00882343"/>
  </w:style>
  <w:style w:type="paragraph" w:styleId="a6">
    <w:name w:val="footer"/>
    <w:basedOn w:val="a"/>
    <w:link w:val="a7"/>
    <w:uiPriority w:val="99"/>
    <w:unhideWhenUsed/>
    <w:rsid w:val="00882343"/>
    <w:pPr>
      <w:tabs>
        <w:tab w:val="center" w:pos="4252"/>
        <w:tab w:val="right" w:pos="8504"/>
      </w:tabs>
      <w:snapToGrid w:val="0"/>
    </w:pPr>
  </w:style>
  <w:style w:type="character" w:customStyle="1" w:styleId="a7">
    <w:name w:val="フッター (文字)"/>
    <w:basedOn w:val="a0"/>
    <w:link w:val="a6"/>
    <w:uiPriority w:val="99"/>
    <w:rsid w:val="00882343"/>
  </w:style>
  <w:style w:type="paragraph" w:styleId="a8">
    <w:name w:val="Balloon Text"/>
    <w:basedOn w:val="a"/>
    <w:link w:val="a9"/>
    <w:uiPriority w:val="99"/>
    <w:semiHidden/>
    <w:unhideWhenUsed/>
    <w:rsid w:val="008823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23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M430admin</dc:creator>
  <cp:keywords/>
  <dc:description/>
  <cp:lastModifiedBy>M430admin</cp:lastModifiedBy>
  <cp:revision>4</cp:revision>
  <cp:lastPrinted>2021-12-15T05:13:00Z</cp:lastPrinted>
  <dcterms:created xsi:type="dcterms:W3CDTF">2021-12-10T00:33:00Z</dcterms:created>
  <dcterms:modified xsi:type="dcterms:W3CDTF">2021-12-15T05:15:00Z</dcterms:modified>
</cp:coreProperties>
</file>