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FEC" w:rsidRDefault="007B3BDD">
      <w:pPr>
        <w:overflowPunct/>
      </w:pPr>
      <w:bookmarkStart w:id="0" w:name="_GoBack"/>
      <w:bookmarkEnd w:id="0"/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1A1FEC" w:rsidRDefault="007B3BDD">
      <w:pPr>
        <w:overflowPunct/>
        <w:jc w:val="center"/>
      </w:pPr>
      <w:r>
        <w:rPr>
          <w:rFonts w:hint="eastAsia"/>
          <w:spacing w:val="26"/>
        </w:rPr>
        <w:t>駐車施設設</w:t>
      </w:r>
      <w:r>
        <w:rPr>
          <w:rFonts w:hint="eastAsia"/>
        </w:rPr>
        <w:t>置</w:t>
      </w:r>
      <w:r>
        <w:t>(</w:t>
      </w:r>
      <w:r>
        <w:rPr>
          <w:rFonts w:hint="eastAsia"/>
          <w:spacing w:val="26"/>
        </w:rPr>
        <w:t>変</w:t>
      </w:r>
      <w:r>
        <w:rPr>
          <w:rFonts w:hint="eastAsia"/>
        </w:rPr>
        <w:t>更</w:t>
      </w:r>
      <w:r>
        <w:t>)</w:t>
      </w:r>
      <w:r>
        <w:rPr>
          <w:rFonts w:hint="eastAsia"/>
          <w:spacing w:val="26"/>
        </w:rPr>
        <w:t>届出</w:t>
      </w:r>
      <w:r>
        <w:rPr>
          <w:rFonts w:hint="eastAsia"/>
        </w:rPr>
        <w:t>書</w:t>
      </w:r>
    </w:p>
    <w:p w:rsidR="001A1FEC" w:rsidRDefault="007B3BDD">
      <w:pPr>
        <w:overflowPunct/>
        <w:jc w:val="right"/>
      </w:pPr>
      <w:r>
        <w:rPr>
          <w:rFonts w:hint="eastAsia"/>
        </w:rPr>
        <w:t xml:space="preserve">年　月　日　</w:t>
      </w:r>
    </w:p>
    <w:p w:rsidR="001A1FEC" w:rsidRDefault="00F236F4">
      <w:pPr>
        <w:overflowPunct/>
      </w:pPr>
      <w:r>
        <w:rPr>
          <w:rFonts w:hint="eastAsia"/>
        </w:rPr>
        <w:t xml:space="preserve">　　（あて先）松江市長</w:t>
      </w:r>
    </w:p>
    <w:p w:rsidR="001A1FEC" w:rsidRDefault="007B3BDD">
      <w:pPr>
        <w:overflowPunct/>
        <w:jc w:val="right"/>
        <w:rPr>
          <w:u w:val="single"/>
        </w:rPr>
      </w:pPr>
      <w:r>
        <w:rPr>
          <w:rFonts w:hint="eastAsia"/>
        </w:rPr>
        <w:t xml:space="preserve">届出者　</w:t>
      </w:r>
      <w:r>
        <w:rPr>
          <w:rFonts w:hint="eastAsia"/>
          <w:spacing w:val="105"/>
          <w:u w:val="single"/>
        </w:rPr>
        <w:t>住</w:t>
      </w:r>
      <w:r>
        <w:rPr>
          <w:rFonts w:hint="eastAsia"/>
          <w:u w:val="single"/>
        </w:rPr>
        <w:t xml:space="preserve">所　　　　　　　　　　　</w:t>
      </w:r>
    </w:p>
    <w:p w:rsidR="001A1FEC" w:rsidRDefault="007B3BDD">
      <w:pPr>
        <w:overflowPunct/>
        <w:jc w:val="right"/>
        <w:rPr>
          <w:u w:val="single"/>
        </w:rPr>
      </w:pPr>
      <w:r>
        <w:rPr>
          <w:rFonts w:hint="eastAsia"/>
          <w:spacing w:val="105"/>
          <w:u w:val="single"/>
        </w:rPr>
        <w:t>氏</w:t>
      </w:r>
      <w:r>
        <w:rPr>
          <w:rFonts w:hint="eastAsia"/>
          <w:u w:val="single"/>
        </w:rPr>
        <w:t xml:space="preserve">名　　　　　　　　　</w:t>
      </w:r>
      <w:r w:rsidR="00F236F4">
        <w:rPr>
          <w:rFonts w:hint="eastAsia"/>
          <w:position w:val="2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</w:p>
    <w:p w:rsidR="001A1FEC" w:rsidRDefault="007B3BDD">
      <w:pPr>
        <w:overflowPunct/>
        <w:jc w:val="right"/>
        <w:rPr>
          <w:u w:val="single"/>
        </w:rPr>
      </w:pPr>
      <w:r>
        <w:rPr>
          <w:rFonts w:hint="eastAsia"/>
          <w:u w:val="single"/>
        </w:rPr>
        <w:t xml:space="preserve">担当者　　　　　　電話　　　</w:t>
      </w:r>
    </w:p>
    <w:p w:rsidR="001A1FEC" w:rsidRDefault="007B3BDD">
      <w:pPr>
        <w:overflowPunct/>
        <w:ind w:left="210" w:hanging="210"/>
      </w:pPr>
      <w:r>
        <w:rPr>
          <w:rFonts w:hint="eastAsia"/>
        </w:rPr>
        <w:t xml:space="preserve">　　松江市建築物における駐車施設の附置等に関する条例第</w:t>
      </w:r>
      <w:r>
        <w:t>13</w:t>
      </w:r>
      <w:r>
        <w:rPr>
          <w:rFonts w:hint="eastAsia"/>
        </w:rPr>
        <w:t>条の規定により、下記のとおり届け出ます。</w:t>
      </w:r>
    </w:p>
    <w:p w:rsidR="001A1FEC" w:rsidRDefault="007B3BDD">
      <w:pPr>
        <w:overflowPunct/>
        <w:ind w:left="210" w:hanging="210"/>
        <w:jc w:val="center"/>
      </w:pPr>
      <w:r>
        <w:rPr>
          <w:rFonts w:hint="eastAsia"/>
        </w:rPr>
        <w:t>記</w:t>
      </w: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72"/>
        <w:gridCol w:w="833"/>
        <w:gridCol w:w="111"/>
        <w:gridCol w:w="1180"/>
        <w:gridCol w:w="36"/>
        <w:gridCol w:w="436"/>
        <w:gridCol w:w="472"/>
        <w:gridCol w:w="236"/>
        <w:gridCol w:w="236"/>
        <w:gridCol w:w="472"/>
        <w:gridCol w:w="472"/>
        <w:gridCol w:w="472"/>
        <w:gridCol w:w="472"/>
        <w:gridCol w:w="236"/>
        <w:gridCol w:w="236"/>
        <w:gridCol w:w="236"/>
        <w:gridCol w:w="236"/>
        <w:gridCol w:w="472"/>
        <w:gridCol w:w="37"/>
        <w:gridCol w:w="1155"/>
      </w:tblGrid>
      <w:tr w:rsidR="001A1FEC">
        <w:trPr>
          <w:cantSplit/>
          <w:trHeight w:val="70"/>
        </w:trPr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1A1FEC" w:rsidRDefault="007B3BDD">
            <w:pPr>
              <w:overflowPunct/>
              <w:jc w:val="center"/>
            </w:pPr>
            <w:r>
              <w:rPr>
                <w:rFonts w:hint="eastAsia"/>
                <w:spacing w:val="210"/>
              </w:rPr>
              <w:t>駐車施</w:t>
            </w:r>
            <w:r>
              <w:rPr>
                <w:rFonts w:hint="eastAsia"/>
              </w:rPr>
              <w:t>設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A1FEC" w:rsidRDefault="007B3BDD">
            <w:pPr>
              <w:overflowPunct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587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A1FEC" w:rsidRDefault="007B3BDD">
            <w:pPr>
              <w:overflowPunct/>
            </w:pPr>
            <w:r>
              <w:rPr>
                <w:rFonts w:hint="eastAsia"/>
              </w:rPr>
              <w:t>松江市</w:t>
            </w:r>
          </w:p>
        </w:tc>
      </w:tr>
      <w:tr w:rsidR="001A1FEC">
        <w:trPr>
          <w:cantSplit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1A1FEC" w:rsidRDefault="001A1FEC">
            <w:pPr>
              <w:overflowPunct/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A1FEC" w:rsidRDefault="007B3BDD">
            <w:pPr>
              <w:overflowPunct/>
            </w:pPr>
            <w:r>
              <w:rPr>
                <w:rFonts w:hint="eastAsia"/>
                <w:spacing w:val="26"/>
              </w:rPr>
              <w:t>第</w:t>
            </w:r>
            <w:r>
              <w:t>1</w:t>
            </w:r>
            <w:r>
              <w:rPr>
                <w:spacing w:val="52"/>
              </w:rPr>
              <w:t>0</w:t>
            </w:r>
            <w:r>
              <w:rPr>
                <w:rFonts w:hint="eastAsia"/>
                <w:spacing w:val="26"/>
              </w:rPr>
              <w:t>条第</w:t>
            </w:r>
            <w:r>
              <w:rPr>
                <w:spacing w:val="26"/>
              </w:rPr>
              <w:t>2</w:t>
            </w:r>
            <w:r>
              <w:rPr>
                <w:rFonts w:hint="eastAsia"/>
                <w:spacing w:val="26"/>
              </w:rPr>
              <w:t>項承</w:t>
            </w:r>
            <w:r>
              <w:rPr>
                <w:rFonts w:hint="eastAsia"/>
              </w:rPr>
              <w:t>認</w:t>
            </w:r>
          </w:p>
        </w:tc>
        <w:tc>
          <w:tcPr>
            <w:tcW w:w="587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A1FEC" w:rsidRDefault="007B3BDD">
            <w:pPr>
              <w:overflowPunct/>
            </w:pPr>
            <w:r>
              <w:rPr>
                <w:rFonts w:hint="eastAsia"/>
              </w:rPr>
              <w:t xml:space="preserve">　　　年　　　月　　　日　　第　　　　　号</w:t>
            </w:r>
          </w:p>
        </w:tc>
      </w:tr>
      <w:tr w:rsidR="001A1FEC">
        <w:trPr>
          <w:cantSplit/>
          <w:trHeight w:val="7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1A1FEC" w:rsidRDefault="001A1FEC">
            <w:pPr>
              <w:overflowPunct/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A1FEC" w:rsidRDefault="007B3BDD">
            <w:pPr>
              <w:overflowPunct/>
              <w:jc w:val="distribute"/>
            </w:pPr>
            <w:r>
              <w:rPr>
                <w:rFonts w:hint="eastAsia"/>
              </w:rPr>
              <w:t>権利の区別</w:t>
            </w:r>
          </w:p>
        </w:tc>
        <w:tc>
          <w:tcPr>
            <w:tcW w:w="587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A1FEC" w:rsidRDefault="007B3BDD">
            <w:pPr>
              <w:overflowPunct/>
            </w:pPr>
            <w:r>
              <w:rPr>
                <w:rFonts w:hint="eastAsia"/>
                <w:spacing w:val="105"/>
              </w:rPr>
              <w:t>所有</w:t>
            </w:r>
            <w:r>
              <w:rPr>
                <w:rFonts w:hint="eastAsia"/>
                <w:spacing w:val="52"/>
              </w:rPr>
              <w:t>地・</w:t>
            </w:r>
            <w:r>
              <w:rPr>
                <w:rFonts w:hint="eastAsia"/>
                <w:spacing w:val="315"/>
              </w:rPr>
              <w:t>借</w:t>
            </w:r>
            <w:r>
              <w:rPr>
                <w:rFonts w:hint="eastAsia"/>
              </w:rPr>
              <w:t>地</w:t>
            </w:r>
          </w:p>
        </w:tc>
      </w:tr>
      <w:tr w:rsidR="001A1FEC">
        <w:trPr>
          <w:cantSplit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1A1FEC" w:rsidRDefault="001A1FEC">
            <w:pPr>
              <w:overflowPunct/>
            </w:pPr>
          </w:p>
        </w:tc>
        <w:tc>
          <w:tcPr>
            <w:tcW w:w="9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A1FEC" w:rsidRDefault="007B3BDD">
            <w:pPr>
              <w:overflowPunct/>
              <w:jc w:val="distribute"/>
            </w:pPr>
            <w:r>
              <w:rPr>
                <w:rFonts w:hint="eastAsia"/>
              </w:rPr>
              <w:t>規模</w:t>
            </w:r>
          </w:p>
        </w:tc>
        <w:tc>
          <w:tcPr>
            <w:tcW w:w="12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A1FEC" w:rsidRDefault="007B3BDD">
            <w:pPr>
              <w:overflowPunct/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9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A1FEC" w:rsidRDefault="007B3BDD">
            <w:pPr>
              <w:overflowPunct/>
              <w:jc w:val="distribute"/>
            </w:pPr>
            <w:r>
              <w:rPr>
                <w:rFonts w:hint="eastAsia"/>
              </w:rPr>
              <w:t>面積</w:t>
            </w:r>
          </w:p>
        </w:tc>
        <w:tc>
          <w:tcPr>
            <w:tcW w:w="38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A1FEC" w:rsidRDefault="007B3BDD">
            <w:pPr>
              <w:overflowPunct/>
              <w:jc w:val="center"/>
            </w:pPr>
            <w:r>
              <w:rPr>
                <w:rFonts w:hint="eastAsia"/>
                <w:spacing w:val="52"/>
              </w:rPr>
              <w:t>設置する駐車区</w:t>
            </w:r>
            <w:r>
              <w:rPr>
                <w:rFonts w:hint="eastAsia"/>
              </w:rPr>
              <w:t>画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A1FEC" w:rsidRDefault="007B3BDD">
            <w:pPr>
              <w:overflowPunct/>
              <w:jc w:val="distribute"/>
            </w:pPr>
            <w:r>
              <w:rPr>
                <w:rFonts w:hint="eastAsia"/>
              </w:rPr>
              <w:t>総台数</w:t>
            </w:r>
          </w:p>
        </w:tc>
      </w:tr>
      <w:tr w:rsidR="001A1FEC">
        <w:trPr>
          <w:cantSplit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1A1FEC" w:rsidRDefault="001A1FEC">
            <w:pPr>
              <w:overflowPunct/>
            </w:pPr>
          </w:p>
        </w:tc>
        <w:tc>
          <w:tcPr>
            <w:tcW w:w="9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1A1FEC" w:rsidRDefault="001A1FEC">
            <w:pPr>
              <w:overflowPunct/>
            </w:pPr>
          </w:p>
        </w:tc>
        <w:tc>
          <w:tcPr>
            <w:tcW w:w="12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1A1FEC" w:rsidRDefault="001A1FEC">
            <w:pPr>
              <w:overflowPunct/>
            </w:pPr>
          </w:p>
        </w:tc>
        <w:tc>
          <w:tcPr>
            <w:tcW w:w="9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1A1FEC" w:rsidRDefault="001A1FEC">
            <w:pPr>
              <w:overflowPunct/>
            </w:pPr>
          </w:p>
        </w:tc>
        <w:tc>
          <w:tcPr>
            <w:tcW w:w="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A1FEC" w:rsidRDefault="007B3BDD">
            <w:pPr>
              <w:overflowPunct/>
              <w:jc w:val="right"/>
            </w:pPr>
            <w:r>
              <w:rPr>
                <w:rFonts w:hint="eastAsia"/>
              </w:rPr>
              <w:t xml:space="preserve">×　</w:t>
            </w:r>
            <w:r>
              <w:t>m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A1FEC" w:rsidRDefault="007B3BDD">
            <w:pPr>
              <w:overflowPunct/>
              <w:jc w:val="right"/>
            </w:pPr>
            <w:r>
              <w:rPr>
                <w:rFonts w:hint="eastAsia"/>
              </w:rPr>
              <w:t xml:space="preserve">×　</w:t>
            </w:r>
            <w:r>
              <w:t>m</w:t>
            </w:r>
          </w:p>
        </w:tc>
        <w:tc>
          <w:tcPr>
            <w:tcW w:w="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A1FEC" w:rsidRDefault="007B3BDD">
            <w:pPr>
              <w:overflowPunct/>
              <w:jc w:val="right"/>
            </w:pPr>
            <w:r>
              <w:rPr>
                <w:rFonts w:hint="eastAsia"/>
              </w:rPr>
              <w:t xml:space="preserve">×　</w:t>
            </w:r>
            <w:r>
              <w:t>m</w:t>
            </w:r>
          </w:p>
        </w:tc>
        <w:tc>
          <w:tcPr>
            <w:tcW w:w="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A1FEC" w:rsidRDefault="007B3BDD">
            <w:pPr>
              <w:overflowPunct/>
              <w:jc w:val="right"/>
            </w:pPr>
            <w:r>
              <w:rPr>
                <w:rFonts w:hint="eastAsia"/>
              </w:rPr>
              <w:t xml:space="preserve">×　</w:t>
            </w:r>
            <w:r>
              <w:t>m</w:t>
            </w: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1A1FEC" w:rsidRDefault="001A1FEC">
            <w:pPr>
              <w:overflowPunct/>
            </w:pPr>
          </w:p>
        </w:tc>
      </w:tr>
      <w:tr w:rsidR="001A1FEC">
        <w:trPr>
          <w:cantSplit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1A1FEC" w:rsidRDefault="001A1FEC">
            <w:pPr>
              <w:overflowPunct/>
            </w:pPr>
          </w:p>
        </w:tc>
        <w:tc>
          <w:tcPr>
            <w:tcW w:w="9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1A1FEC" w:rsidRDefault="001A1FEC">
            <w:pPr>
              <w:overflowPunct/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A1FEC" w:rsidRDefault="007B3BDD">
            <w:pPr>
              <w:overflowPunct/>
              <w:jc w:val="distribute"/>
            </w:pPr>
            <w:r>
              <w:rPr>
                <w:rFonts w:hint="eastAsia"/>
              </w:rPr>
              <w:t>平面式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A1FEC" w:rsidRDefault="007B3BDD">
            <w:pPr>
              <w:overflowPunct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A1FEC" w:rsidRDefault="007B3BDD">
            <w:pPr>
              <w:overflowPunct/>
              <w:jc w:val="right"/>
            </w:pPr>
            <w:r>
              <w:rPr>
                <w:rFonts w:hint="eastAsia"/>
              </w:rPr>
              <w:t>台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A1FEC" w:rsidRDefault="007B3BDD">
            <w:pPr>
              <w:overflowPunct/>
              <w:jc w:val="right"/>
            </w:pPr>
            <w:r>
              <w:rPr>
                <w:rFonts w:hint="eastAsia"/>
              </w:rPr>
              <w:t>台</w:t>
            </w:r>
          </w:p>
        </w:tc>
        <w:tc>
          <w:tcPr>
            <w:tcW w:w="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A1FEC" w:rsidRDefault="007B3BDD">
            <w:pPr>
              <w:overflowPunct/>
              <w:jc w:val="right"/>
            </w:pPr>
            <w:r>
              <w:rPr>
                <w:rFonts w:hint="eastAsia"/>
              </w:rPr>
              <w:t>台</w:t>
            </w:r>
          </w:p>
        </w:tc>
        <w:tc>
          <w:tcPr>
            <w:tcW w:w="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A1FEC" w:rsidRDefault="007B3BDD">
            <w:pPr>
              <w:overflowPunct/>
              <w:jc w:val="right"/>
            </w:pPr>
            <w:r>
              <w:rPr>
                <w:rFonts w:hint="eastAsia"/>
              </w:rPr>
              <w:t>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A1FEC" w:rsidRDefault="007B3BDD">
            <w:pPr>
              <w:overflowPunct/>
              <w:jc w:val="right"/>
            </w:pPr>
            <w:r>
              <w:rPr>
                <w:rFonts w:hint="eastAsia"/>
              </w:rPr>
              <w:t>台</w:t>
            </w:r>
          </w:p>
        </w:tc>
      </w:tr>
      <w:tr w:rsidR="001A1FEC">
        <w:trPr>
          <w:cantSplit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1A1FEC" w:rsidRDefault="001A1FEC">
            <w:pPr>
              <w:overflowPunct/>
            </w:pPr>
          </w:p>
        </w:tc>
        <w:tc>
          <w:tcPr>
            <w:tcW w:w="9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1A1FEC" w:rsidRDefault="001A1FEC">
            <w:pPr>
              <w:overflowPunct/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A1FEC" w:rsidRDefault="007B3BDD">
            <w:pPr>
              <w:overflowPunct/>
              <w:jc w:val="distribute"/>
            </w:pPr>
            <w:r>
              <w:rPr>
                <w:rFonts w:hint="eastAsia"/>
              </w:rPr>
              <w:t>立体式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A1FEC" w:rsidRDefault="007B3BDD">
            <w:pPr>
              <w:overflowPunct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A1FEC" w:rsidRDefault="007B3BDD">
            <w:pPr>
              <w:overflowPunct/>
              <w:jc w:val="right"/>
            </w:pPr>
            <w:r>
              <w:rPr>
                <w:rFonts w:hint="eastAsia"/>
              </w:rPr>
              <w:t>台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A1FEC" w:rsidRDefault="007B3BDD">
            <w:pPr>
              <w:overflowPunct/>
              <w:jc w:val="right"/>
            </w:pPr>
            <w:r>
              <w:rPr>
                <w:rFonts w:hint="eastAsia"/>
              </w:rPr>
              <w:t>台</w:t>
            </w:r>
          </w:p>
        </w:tc>
        <w:tc>
          <w:tcPr>
            <w:tcW w:w="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A1FEC" w:rsidRDefault="007B3BDD">
            <w:pPr>
              <w:overflowPunct/>
              <w:jc w:val="right"/>
            </w:pPr>
            <w:r>
              <w:rPr>
                <w:rFonts w:hint="eastAsia"/>
              </w:rPr>
              <w:t>台</w:t>
            </w:r>
          </w:p>
        </w:tc>
        <w:tc>
          <w:tcPr>
            <w:tcW w:w="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A1FEC" w:rsidRDefault="007B3BDD">
            <w:pPr>
              <w:overflowPunct/>
              <w:jc w:val="right"/>
            </w:pPr>
            <w:r>
              <w:rPr>
                <w:rFonts w:hint="eastAsia"/>
              </w:rPr>
              <w:t>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A1FEC" w:rsidRDefault="007B3BDD">
            <w:pPr>
              <w:overflowPunct/>
              <w:jc w:val="right"/>
            </w:pPr>
            <w:r>
              <w:rPr>
                <w:rFonts w:hint="eastAsia"/>
              </w:rPr>
              <w:t>台</w:t>
            </w:r>
          </w:p>
        </w:tc>
      </w:tr>
      <w:tr w:rsidR="001A1FEC">
        <w:trPr>
          <w:cantSplit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1A1FEC" w:rsidRDefault="001A1FEC">
            <w:pPr>
              <w:overflowPunct/>
            </w:pPr>
          </w:p>
        </w:tc>
        <w:tc>
          <w:tcPr>
            <w:tcW w:w="9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1A1FEC" w:rsidRDefault="001A1FEC">
            <w:pPr>
              <w:overflowPunct/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A1FEC" w:rsidRDefault="007B3BDD">
            <w:pPr>
              <w:overflowPunct/>
              <w:jc w:val="distribute"/>
            </w:pPr>
            <w:r>
              <w:rPr>
                <w:rFonts w:hint="eastAsia"/>
              </w:rPr>
              <w:t>特殊装置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A1FEC" w:rsidRDefault="007B3BDD">
            <w:pPr>
              <w:overflowPunct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94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A1FEC" w:rsidRDefault="007B3BDD">
            <w:pPr>
              <w:overflowPunct/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A1FEC" w:rsidRDefault="007B3BDD">
            <w:pPr>
              <w:overflowPunct/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94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A1FEC" w:rsidRDefault="007B3BDD">
            <w:pPr>
              <w:overflowPunct/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98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A1FEC" w:rsidRDefault="007B3BDD">
            <w:pPr>
              <w:overflowPunct/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A1FEC" w:rsidRDefault="007B3BDD">
            <w:pPr>
              <w:overflowPunct/>
              <w:jc w:val="right"/>
            </w:pPr>
            <w:r>
              <w:rPr>
                <w:rFonts w:hint="eastAsia"/>
              </w:rPr>
              <w:t>台</w:t>
            </w:r>
          </w:p>
        </w:tc>
      </w:tr>
      <w:tr w:rsidR="001A1FEC">
        <w:trPr>
          <w:cantSplit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1A1FEC" w:rsidRDefault="001A1FEC">
            <w:pPr>
              <w:overflowPunct/>
            </w:pPr>
          </w:p>
        </w:tc>
        <w:tc>
          <w:tcPr>
            <w:tcW w:w="9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1A1FEC" w:rsidRDefault="001A1FEC">
            <w:pPr>
              <w:overflowPunct/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A1FEC" w:rsidRDefault="007B3BDD">
            <w:pPr>
              <w:overflowPunct/>
              <w:jc w:val="distribute"/>
            </w:pPr>
            <w:r>
              <w:rPr>
                <w:rFonts w:hint="eastAsia"/>
              </w:rPr>
              <w:t>合計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A1FEC" w:rsidRDefault="007B3BDD">
            <w:pPr>
              <w:overflowPunct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A1FEC" w:rsidRDefault="007B3BDD">
            <w:pPr>
              <w:overflowPunct/>
              <w:jc w:val="right"/>
            </w:pPr>
            <w:r>
              <w:rPr>
                <w:rFonts w:hint="eastAsia"/>
              </w:rPr>
              <w:t>台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A1FEC" w:rsidRDefault="007B3BDD">
            <w:pPr>
              <w:overflowPunct/>
              <w:jc w:val="right"/>
            </w:pPr>
            <w:r>
              <w:rPr>
                <w:rFonts w:hint="eastAsia"/>
              </w:rPr>
              <w:t>台</w:t>
            </w:r>
          </w:p>
        </w:tc>
        <w:tc>
          <w:tcPr>
            <w:tcW w:w="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A1FEC" w:rsidRDefault="007B3BDD">
            <w:pPr>
              <w:overflowPunct/>
              <w:jc w:val="right"/>
            </w:pPr>
            <w:r>
              <w:rPr>
                <w:rFonts w:hint="eastAsia"/>
              </w:rPr>
              <w:t>台</w:t>
            </w:r>
          </w:p>
        </w:tc>
        <w:tc>
          <w:tcPr>
            <w:tcW w:w="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1A1FEC" w:rsidRDefault="007B3BDD">
            <w:pPr>
              <w:overflowPunct/>
              <w:jc w:val="right"/>
            </w:pPr>
            <w:r>
              <w:rPr>
                <w:rFonts w:hint="eastAsia"/>
              </w:rPr>
              <w:t>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A1FEC" w:rsidRDefault="007B3BDD">
            <w:pPr>
              <w:overflowPunct/>
              <w:jc w:val="right"/>
            </w:pPr>
            <w:r>
              <w:rPr>
                <w:rFonts w:hint="eastAsia"/>
              </w:rPr>
              <w:t>台</w:t>
            </w:r>
          </w:p>
        </w:tc>
      </w:tr>
      <w:tr w:rsidR="001A1FEC">
        <w:trPr>
          <w:cantSplit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1A1FEC" w:rsidRDefault="001A1FEC">
            <w:pPr>
              <w:overflowPunct/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A1FEC" w:rsidRDefault="007B3BDD">
            <w:pPr>
              <w:overflowPunct/>
              <w:jc w:val="distribute"/>
            </w:pPr>
            <w:r>
              <w:rPr>
                <w:rFonts w:hint="eastAsia"/>
              </w:rPr>
              <w:t>当該建築物敷地外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A1FEC" w:rsidRDefault="007B3BDD">
            <w:pPr>
              <w:overflowPunct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A1FEC" w:rsidRDefault="007B3BDD">
            <w:pPr>
              <w:overflowPunct/>
              <w:jc w:val="right"/>
            </w:pPr>
            <w:r>
              <w:rPr>
                <w:rFonts w:hint="eastAsia"/>
              </w:rPr>
              <w:t>台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A1FEC" w:rsidRDefault="007B3BDD">
            <w:pPr>
              <w:overflowPunct/>
              <w:jc w:val="right"/>
            </w:pPr>
            <w:r>
              <w:rPr>
                <w:rFonts w:hint="eastAsia"/>
              </w:rPr>
              <w:t>台</w:t>
            </w:r>
          </w:p>
        </w:tc>
        <w:tc>
          <w:tcPr>
            <w:tcW w:w="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A1FEC" w:rsidRDefault="007B3BDD">
            <w:pPr>
              <w:overflowPunct/>
              <w:jc w:val="right"/>
            </w:pPr>
            <w:r>
              <w:rPr>
                <w:rFonts w:hint="eastAsia"/>
              </w:rPr>
              <w:t>台</w:t>
            </w:r>
          </w:p>
        </w:tc>
        <w:tc>
          <w:tcPr>
            <w:tcW w:w="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1A1FEC" w:rsidRDefault="007B3BDD">
            <w:pPr>
              <w:overflowPunct/>
              <w:jc w:val="right"/>
            </w:pPr>
            <w:r>
              <w:rPr>
                <w:rFonts w:hint="eastAsia"/>
              </w:rPr>
              <w:t>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A1FEC" w:rsidRDefault="007B3BDD">
            <w:pPr>
              <w:overflowPunct/>
              <w:jc w:val="right"/>
            </w:pPr>
            <w:r>
              <w:rPr>
                <w:rFonts w:hint="eastAsia"/>
              </w:rPr>
              <w:t>台</w:t>
            </w:r>
          </w:p>
        </w:tc>
      </w:tr>
      <w:tr w:rsidR="001A1FEC">
        <w:trPr>
          <w:cantSplit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1A1FEC" w:rsidRDefault="001A1FEC">
            <w:pPr>
              <w:overflowPunct/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A1FEC" w:rsidRDefault="007B3BDD">
            <w:pPr>
              <w:overflowPunct/>
              <w:jc w:val="distribute"/>
            </w:pPr>
            <w:r>
              <w:rPr>
                <w:rFonts w:hint="eastAsia"/>
              </w:rPr>
              <w:t>※条例による基準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A1FEC" w:rsidRDefault="007B3BDD">
            <w:pPr>
              <w:overflowPunct/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A1FEC" w:rsidRDefault="007B3BDD">
            <w:pPr>
              <w:overflowPunct/>
              <w:jc w:val="right"/>
            </w:pPr>
            <w:r>
              <w:rPr>
                <w:rFonts w:hint="eastAsia"/>
              </w:rPr>
              <w:t>台以上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A1FEC" w:rsidRDefault="007B3BDD">
            <w:pPr>
              <w:overflowPunct/>
              <w:jc w:val="right"/>
            </w:pPr>
            <w:r>
              <w:rPr>
                <w:rFonts w:hint="eastAsia"/>
              </w:rPr>
              <w:t>台以上</w:t>
            </w:r>
          </w:p>
        </w:tc>
        <w:tc>
          <w:tcPr>
            <w:tcW w:w="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A1FEC" w:rsidRDefault="007B3BDD">
            <w:pPr>
              <w:overflowPunct/>
              <w:jc w:val="right"/>
            </w:pPr>
            <w:r>
              <w:rPr>
                <w:rFonts w:hint="eastAsia"/>
              </w:rPr>
              <w:t>台以上</w:t>
            </w:r>
          </w:p>
        </w:tc>
        <w:tc>
          <w:tcPr>
            <w:tcW w:w="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A1FEC" w:rsidRDefault="007B3BDD">
            <w:pPr>
              <w:overflowPunct/>
              <w:jc w:val="right"/>
            </w:pPr>
            <w:r>
              <w:rPr>
                <w:rFonts w:hint="eastAsia"/>
              </w:rPr>
              <w:t>台以上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A1FEC" w:rsidRDefault="007B3BDD">
            <w:pPr>
              <w:overflowPunct/>
              <w:jc w:val="right"/>
            </w:pPr>
            <w:r>
              <w:rPr>
                <w:rFonts w:hint="eastAsia"/>
              </w:rPr>
              <w:t>台以上</w:t>
            </w:r>
          </w:p>
        </w:tc>
      </w:tr>
      <w:tr w:rsidR="001A1FEC">
        <w:trPr>
          <w:cantSplit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1A1FEC" w:rsidRDefault="001A1FEC">
            <w:pPr>
              <w:overflowPunct/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A1FEC" w:rsidRDefault="007B3BDD">
            <w:pPr>
              <w:overflowPunct/>
              <w:jc w:val="distribute"/>
            </w:pPr>
            <w:r>
              <w:rPr>
                <w:rFonts w:hint="eastAsia"/>
              </w:rPr>
              <w:t>特殊装置の種別</w:t>
            </w:r>
          </w:p>
        </w:tc>
        <w:tc>
          <w:tcPr>
            <w:tcW w:w="1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A1FEC" w:rsidRDefault="007B3BDD">
            <w:pPr>
              <w:overflowPunct/>
              <w:jc w:val="distribute"/>
            </w:pPr>
            <w:r>
              <w:rPr>
                <w:rFonts w:hint="eastAsia"/>
              </w:rPr>
              <w:t>認定番号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1A1FEC" w:rsidRDefault="007B3BD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A1FEC" w:rsidRDefault="007B3BDD">
            <w:pPr>
              <w:overflowPunct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2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1A1FEC" w:rsidRDefault="007B3BD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1A1FEC">
        <w:trPr>
          <w:cantSplit/>
        </w:trPr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1A1FEC" w:rsidRDefault="007B3BDD">
            <w:pPr>
              <w:overflowPunct/>
              <w:jc w:val="center"/>
            </w:pPr>
            <w:r>
              <w:rPr>
                <w:rFonts w:hint="eastAsia"/>
              </w:rPr>
              <w:t>駐車施設を附置すべき建築物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A1FEC" w:rsidRDefault="007B3BDD">
            <w:pPr>
              <w:overflowPunct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87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A1FEC" w:rsidRDefault="007B3BDD">
            <w:pPr>
              <w:overflowPunct/>
            </w:pPr>
            <w:r>
              <w:rPr>
                <w:rFonts w:hint="eastAsia"/>
              </w:rPr>
              <w:t>松江市</w:t>
            </w:r>
          </w:p>
        </w:tc>
      </w:tr>
      <w:tr w:rsidR="001A1FEC">
        <w:trPr>
          <w:cantSplit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1A1FEC" w:rsidRDefault="001A1FEC">
            <w:pPr>
              <w:overflowPunct/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A1FEC" w:rsidRDefault="007B3BDD">
            <w:pPr>
              <w:overflowPunct/>
              <w:jc w:val="distribute"/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23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A1FEC" w:rsidRDefault="007B3BDD">
            <w:pPr>
              <w:overflowPunct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A1FEC" w:rsidRDefault="007B3BDD">
            <w:pPr>
              <w:overflowPunct/>
              <w:jc w:val="center"/>
            </w:pPr>
            <w:r>
              <w:rPr>
                <w:rFonts w:hint="eastAsia"/>
              </w:rPr>
              <w:t>工事種別</w:t>
            </w:r>
          </w:p>
        </w:tc>
        <w:tc>
          <w:tcPr>
            <w:tcW w:w="23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A1FEC" w:rsidRDefault="007B3BDD">
            <w:pPr>
              <w:overflowPunct/>
              <w:jc w:val="center"/>
            </w:pPr>
            <w:r>
              <w:rPr>
                <w:rFonts w:hint="eastAsia"/>
              </w:rPr>
              <w:t>新築・増築・改築</w:t>
            </w:r>
          </w:p>
        </w:tc>
      </w:tr>
      <w:tr w:rsidR="001A1FEC">
        <w:trPr>
          <w:cantSplit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1A1FEC" w:rsidRDefault="001A1FEC">
            <w:pPr>
              <w:overflowPunct/>
            </w:pPr>
          </w:p>
        </w:tc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A1FEC" w:rsidRDefault="007B3BDD">
            <w:pPr>
              <w:overflowPunct/>
              <w:jc w:val="distribute"/>
            </w:pPr>
            <w:r>
              <w:rPr>
                <w:rFonts w:hint="eastAsia"/>
              </w:rPr>
              <w:t>建築物用途</w:t>
            </w:r>
          </w:p>
        </w:tc>
        <w:tc>
          <w:tcPr>
            <w:tcW w:w="53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A1FEC" w:rsidRDefault="007B3BDD">
            <w:pPr>
              <w:overflowPunct/>
              <w:jc w:val="center"/>
            </w:pPr>
            <w:r>
              <w:rPr>
                <w:rFonts w:hint="eastAsia"/>
                <w:spacing w:val="420"/>
              </w:rPr>
              <w:t>特定用</w:t>
            </w:r>
            <w:r>
              <w:rPr>
                <w:rFonts w:hint="eastAsia"/>
              </w:rPr>
              <w:t>途</w:t>
            </w:r>
          </w:p>
        </w:tc>
        <w:tc>
          <w:tcPr>
            <w:tcW w:w="1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A1FEC" w:rsidRDefault="007B3BDD">
            <w:pPr>
              <w:overflowPunct/>
              <w:jc w:val="center"/>
            </w:pPr>
            <w:r>
              <w:rPr>
                <w:rFonts w:hint="eastAsia"/>
                <w:spacing w:val="26"/>
              </w:rPr>
              <w:t>非特定用</w:t>
            </w:r>
            <w:r>
              <w:rPr>
                <w:rFonts w:hint="eastAsia"/>
              </w:rPr>
              <w:t>途</w:t>
            </w:r>
          </w:p>
        </w:tc>
      </w:tr>
      <w:tr w:rsidR="001A1FEC">
        <w:trPr>
          <w:cantSplit/>
          <w:trHeight w:val="7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1A1FEC" w:rsidRDefault="001A1FEC">
            <w:pPr>
              <w:overflowPunct/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1A1FEC" w:rsidRDefault="001A1FEC">
            <w:pPr>
              <w:overflowPunct/>
            </w:pPr>
          </w:p>
        </w:tc>
        <w:tc>
          <w:tcPr>
            <w:tcW w:w="53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1A1FEC" w:rsidRDefault="007B3BDD">
            <w:pPr>
              <w:overflowPunct/>
            </w:pPr>
            <w:r>
              <w:rPr>
                <w:rFonts w:hint="eastAsia"/>
              </w:rPr>
              <w:t>店舗・百貨店・旅館・ホテル・料理店・飲食店・バー・キャバレー・劇場・映画館・集会場・遊技場・病院・卸売市場・事務所・工場・倉庫・公会堂・体育館・ボーリング場・その他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  <w:tc>
          <w:tcPr>
            <w:tcW w:w="1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A1FEC" w:rsidRDefault="007B3BDD">
            <w:pPr>
              <w:overflowPunct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宅</w:t>
            </w:r>
          </w:p>
          <w:p w:rsidR="001A1FEC" w:rsidRDefault="001A1FEC">
            <w:pPr>
              <w:overflowPunct/>
            </w:pPr>
          </w:p>
          <w:p w:rsidR="001A1FEC" w:rsidRDefault="007B3BDD">
            <w:pPr>
              <w:overflowPunct/>
            </w:pPr>
            <w:r>
              <w:rPr>
                <w:rFonts w:hint="eastAsia"/>
              </w:rPr>
              <w:t>その他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</w:p>
        </w:tc>
      </w:tr>
      <w:tr w:rsidR="001A1FEC">
        <w:trPr>
          <w:cantSplit/>
          <w:trHeight w:val="7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1A1FEC" w:rsidRDefault="001A1FEC">
            <w:pPr>
              <w:overflowPunct/>
            </w:pPr>
          </w:p>
        </w:tc>
        <w:tc>
          <w:tcPr>
            <w:tcW w:w="9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A1FEC" w:rsidRDefault="007B3BDD">
            <w:pPr>
              <w:overflowPunct/>
              <w:jc w:val="distribute"/>
            </w:pPr>
            <w:r>
              <w:rPr>
                <w:rFonts w:hint="eastAsia"/>
              </w:rPr>
              <w:t>種別ごとの延べ面積</w:t>
            </w:r>
          </w:p>
          <w:p w:rsidR="001A1FEC" w:rsidRDefault="007B3BDD">
            <w:pPr>
              <w:overflowPunct/>
              <w:jc w:val="center"/>
            </w:pPr>
            <w:r>
              <w:t>(m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1A1FEC" w:rsidRDefault="007B3BD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A1FEC" w:rsidRDefault="007B3BDD">
            <w:pPr>
              <w:overflowPunct/>
              <w:jc w:val="center"/>
            </w:pPr>
            <w:r>
              <w:rPr>
                <w:rFonts w:hint="eastAsia"/>
                <w:spacing w:val="35"/>
              </w:rPr>
              <w:t>特定用</w:t>
            </w:r>
            <w:r>
              <w:rPr>
                <w:rFonts w:hint="eastAsia"/>
              </w:rPr>
              <w:t>途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A1FEC" w:rsidRDefault="007B3BDD">
            <w:pPr>
              <w:overflowPunct/>
              <w:jc w:val="center"/>
            </w:pPr>
            <w:r>
              <w:rPr>
                <w:rFonts w:hint="eastAsia"/>
              </w:rPr>
              <w:t>非特定用途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A1FEC" w:rsidRDefault="007B3BDD">
            <w:pPr>
              <w:overflowPunct/>
              <w:jc w:val="center"/>
            </w:pPr>
            <w:r>
              <w:rPr>
                <w:rFonts w:hint="eastAsia"/>
                <w:spacing w:val="35"/>
              </w:rPr>
              <w:t>駐車施</w:t>
            </w:r>
            <w:r>
              <w:rPr>
                <w:rFonts w:hint="eastAsia"/>
              </w:rPr>
              <w:t>設</w:t>
            </w:r>
          </w:p>
        </w:tc>
        <w:tc>
          <w:tcPr>
            <w:tcW w:w="1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A1FEC" w:rsidRDefault="007B3BDD">
            <w:pPr>
              <w:overflowPunct/>
              <w:jc w:val="center"/>
            </w:pPr>
            <w:r>
              <w:rPr>
                <w:rFonts w:hint="eastAsia"/>
              </w:rPr>
              <w:t>※特例面積</w:t>
            </w:r>
          </w:p>
        </w:tc>
      </w:tr>
      <w:tr w:rsidR="001A1FEC">
        <w:trPr>
          <w:cantSplit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1A1FEC" w:rsidRDefault="001A1FEC">
            <w:pPr>
              <w:overflowPunct/>
            </w:pPr>
          </w:p>
        </w:tc>
        <w:tc>
          <w:tcPr>
            <w:tcW w:w="9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1A1FEC" w:rsidRDefault="001A1FEC">
            <w:pPr>
              <w:overflowPunct/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A1FEC" w:rsidRDefault="007B3BDD">
            <w:pPr>
              <w:overflowPunct/>
              <w:jc w:val="distribute"/>
            </w:pPr>
            <w:r>
              <w:rPr>
                <w:rFonts w:hint="eastAsia"/>
              </w:rPr>
              <w:t>新築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1A1FEC" w:rsidRDefault="007B3BD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1A1FEC" w:rsidRDefault="007B3BD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1A1FEC" w:rsidRDefault="007B3BD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1A1FEC" w:rsidRDefault="007B3BD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1A1FEC">
        <w:trPr>
          <w:cantSplit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1A1FEC" w:rsidRDefault="001A1FEC">
            <w:pPr>
              <w:overflowPunct/>
            </w:pPr>
          </w:p>
        </w:tc>
        <w:tc>
          <w:tcPr>
            <w:tcW w:w="9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1A1FEC" w:rsidRDefault="001A1FEC">
            <w:pPr>
              <w:overflowPunct/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A1FEC" w:rsidRDefault="007B3BDD">
            <w:pPr>
              <w:overflowPunct/>
              <w:jc w:val="distribute"/>
            </w:pPr>
            <w:r>
              <w:rPr>
                <w:rFonts w:hint="eastAsia"/>
              </w:rPr>
              <w:t>増築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1A1FEC" w:rsidRDefault="007B3BD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1A1FEC" w:rsidRDefault="007B3BD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1A1FEC" w:rsidRDefault="007B3BD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1A1FEC" w:rsidRDefault="007B3BD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1A1FEC">
        <w:trPr>
          <w:cantSplit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1A1FEC" w:rsidRDefault="001A1FEC">
            <w:pPr>
              <w:overflowPunct/>
            </w:pPr>
          </w:p>
        </w:tc>
        <w:tc>
          <w:tcPr>
            <w:tcW w:w="9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1A1FEC" w:rsidRDefault="001A1FEC">
            <w:pPr>
              <w:overflowPunct/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A1FEC" w:rsidRDefault="007B3BDD">
            <w:pPr>
              <w:overflowPunct/>
              <w:jc w:val="distribute"/>
            </w:pPr>
            <w:r>
              <w:rPr>
                <w:rFonts w:hint="eastAsia"/>
              </w:rPr>
              <w:t>用途変更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1A1FEC" w:rsidRDefault="007B3BD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1A1FEC" w:rsidRDefault="007B3BD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1A1FEC" w:rsidRDefault="007B3BD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6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1A1FEC" w:rsidRDefault="001A1FEC">
            <w:pPr>
              <w:overflowPunct/>
            </w:pPr>
          </w:p>
        </w:tc>
      </w:tr>
      <w:tr w:rsidR="001A1FEC">
        <w:trPr>
          <w:cantSplit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1A1FEC" w:rsidRDefault="001A1FEC">
            <w:pPr>
              <w:overflowPunct/>
            </w:pPr>
          </w:p>
        </w:tc>
        <w:tc>
          <w:tcPr>
            <w:tcW w:w="9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1A1FEC" w:rsidRDefault="001A1FEC">
            <w:pPr>
              <w:overflowPunct/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A1FEC" w:rsidRDefault="007B3BDD">
            <w:pPr>
              <w:overflowPunct/>
              <w:jc w:val="distribute"/>
            </w:pPr>
            <w:r>
              <w:rPr>
                <w:rFonts w:hint="eastAsia"/>
              </w:rPr>
              <w:t>既存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1A1FEC" w:rsidRDefault="007B3BD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1A1FEC" w:rsidRDefault="007B3BD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1A1FEC" w:rsidRDefault="007B3BD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1A1FEC" w:rsidRDefault="007B3BD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1A1FEC">
        <w:trPr>
          <w:cantSplit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1A1FEC" w:rsidRDefault="001A1FEC">
            <w:pPr>
              <w:overflowPunct/>
            </w:pPr>
          </w:p>
        </w:tc>
        <w:tc>
          <w:tcPr>
            <w:tcW w:w="9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1A1FEC" w:rsidRDefault="001A1FEC">
            <w:pPr>
              <w:overflowPunct/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A1FEC" w:rsidRDefault="007B3BDD">
            <w:pPr>
              <w:overflowPunct/>
              <w:jc w:val="distribute"/>
            </w:pPr>
            <w:r>
              <w:rPr>
                <w:rFonts w:hint="eastAsia"/>
              </w:rPr>
              <w:t>合計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1A1FEC" w:rsidRDefault="007B3BD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1A1FEC" w:rsidRDefault="007B3BD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1A1FEC" w:rsidRDefault="007B3BD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1A1FEC" w:rsidRDefault="007B3BD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1A1FEC">
        <w:trPr>
          <w:cantSplit/>
          <w:trHeight w:val="7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1A1FEC" w:rsidRDefault="001A1FEC">
            <w:pPr>
              <w:overflowPunct/>
            </w:pPr>
          </w:p>
        </w:tc>
        <w:tc>
          <w:tcPr>
            <w:tcW w:w="9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A1FEC" w:rsidRDefault="007B3BDD">
            <w:pPr>
              <w:overflowPunct/>
              <w:jc w:val="distribute"/>
            </w:pPr>
            <w:r>
              <w:rPr>
                <w:rFonts w:hint="eastAsia"/>
                <w:spacing w:val="105"/>
              </w:rPr>
              <w:t>各</w:t>
            </w:r>
            <w:r>
              <w:rPr>
                <w:rFonts w:hint="eastAsia"/>
              </w:rPr>
              <w:t>階床面積</w:t>
            </w:r>
          </w:p>
          <w:p w:rsidR="001A1FEC" w:rsidRDefault="007B3BDD">
            <w:pPr>
              <w:overflowPunct/>
              <w:jc w:val="center"/>
            </w:pPr>
            <w:r>
              <w:t>(m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1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A1FEC" w:rsidRDefault="007B3BDD">
            <w:pPr>
              <w:overflowPunct/>
              <w:jc w:val="distribute"/>
            </w:pPr>
            <w:r>
              <w:rPr>
                <w:rFonts w:hint="eastAsia"/>
              </w:rPr>
              <w:t>階別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A1FEC" w:rsidRDefault="007B3BDD">
            <w:pPr>
              <w:overflowPunct/>
              <w:jc w:val="center"/>
            </w:pPr>
            <w:r>
              <w:rPr>
                <w:rFonts w:hint="eastAsia"/>
              </w:rPr>
              <w:t>階</w:t>
            </w: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A1FEC" w:rsidRDefault="007B3BDD">
            <w:pPr>
              <w:overflowPunct/>
              <w:jc w:val="center"/>
            </w:pPr>
            <w:r>
              <w:rPr>
                <w:rFonts w:hint="eastAsia"/>
              </w:rPr>
              <w:t>階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A1FEC" w:rsidRDefault="007B3BDD">
            <w:pPr>
              <w:overflowPunct/>
              <w:jc w:val="center"/>
            </w:pPr>
            <w:r>
              <w:rPr>
                <w:rFonts w:hint="eastAsia"/>
              </w:rPr>
              <w:t>階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A1FEC" w:rsidRDefault="007B3BDD">
            <w:pPr>
              <w:overflowPunct/>
              <w:jc w:val="center"/>
            </w:pPr>
            <w:r>
              <w:rPr>
                <w:rFonts w:hint="eastAsia"/>
              </w:rPr>
              <w:t>階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A1FEC" w:rsidRDefault="007B3BDD">
            <w:pPr>
              <w:overflowPunct/>
              <w:jc w:val="center"/>
            </w:pPr>
            <w:r>
              <w:rPr>
                <w:rFonts w:hint="eastAsia"/>
              </w:rPr>
              <w:t>階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A1FEC" w:rsidRDefault="007B3BDD">
            <w:pPr>
              <w:overflowPunct/>
              <w:jc w:val="center"/>
            </w:pPr>
            <w:r>
              <w:rPr>
                <w:rFonts w:hint="eastAsia"/>
              </w:rPr>
              <w:t>階</w:t>
            </w: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A1FEC" w:rsidRDefault="007B3BDD">
            <w:pPr>
              <w:overflowPunct/>
              <w:jc w:val="center"/>
            </w:pPr>
            <w:r>
              <w:rPr>
                <w:rFonts w:hint="eastAsia"/>
              </w:rPr>
              <w:t>階</w:t>
            </w: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A1FEC" w:rsidRDefault="007B3BDD">
            <w:pPr>
              <w:overflowPunct/>
              <w:jc w:val="center"/>
            </w:pPr>
            <w:r>
              <w:rPr>
                <w:rFonts w:hint="eastAsia"/>
              </w:rPr>
              <w:t>階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A1FEC" w:rsidRDefault="007B3BDD">
            <w:pPr>
              <w:overflowPunct/>
              <w:jc w:val="center"/>
            </w:pPr>
            <w:r>
              <w:rPr>
                <w:rFonts w:hint="eastAsia"/>
              </w:rPr>
              <w:t>階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A1FEC" w:rsidRDefault="007B3BDD">
            <w:pPr>
              <w:overflowPunct/>
              <w:jc w:val="distribute"/>
            </w:pPr>
            <w:r>
              <w:rPr>
                <w:rFonts w:hint="eastAsia"/>
              </w:rPr>
              <w:t>合計</w:t>
            </w:r>
          </w:p>
        </w:tc>
      </w:tr>
      <w:tr w:rsidR="001A1FEC">
        <w:trPr>
          <w:cantSplit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1A1FEC" w:rsidRDefault="001A1FEC">
            <w:pPr>
              <w:overflowPunct/>
            </w:pPr>
          </w:p>
        </w:tc>
        <w:tc>
          <w:tcPr>
            <w:tcW w:w="9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1A1FEC" w:rsidRDefault="001A1FEC">
            <w:pPr>
              <w:overflowPunct/>
            </w:pPr>
          </w:p>
        </w:tc>
        <w:tc>
          <w:tcPr>
            <w:tcW w:w="1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A1FEC" w:rsidRDefault="007B3BDD">
            <w:pPr>
              <w:overflowPunct/>
              <w:jc w:val="distribute"/>
            </w:pPr>
            <w:r>
              <w:rPr>
                <w:rFonts w:hint="eastAsia"/>
              </w:rPr>
              <w:t>特定用途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1A1FEC" w:rsidRDefault="007B3BD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1A1FEC" w:rsidRDefault="007B3BD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1A1FEC" w:rsidRDefault="007B3BD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1A1FEC" w:rsidRDefault="007B3BD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1A1FEC" w:rsidRDefault="007B3BD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1A1FEC" w:rsidRDefault="007B3BD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1A1FEC" w:rsidRDefault="007B3BD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1A1FEC" w:rsidRDefault="007B3BD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1A1FEC" w:rsidRDefault="007B3BD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1A1FEC" w:rsidRDefault="007B3BD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1A1FEC">
        <w:trPr>
          <w:cantSplit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1A1FEC" w:rsidRDefault="001A1FEC">
            <w:pPr>
              <w:overflowPunct/>
            </w:pPr>
          </w:p>
        </w:tc>
        <w:tc>
          <w:tcPr>
            <w:tcW w:w="9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1A1FEC" w:rsidRDefault="001A1FEC">
            <w:pPr>
              <w:overflowPunct/>
            </w:pPr>
          </w:p>
        </w:tc>
        <w:tc>
          <w:tcPr>
            <w:tcW w:w="1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A1FEC" w:rsidRDefault="007B3BDD">
            <w:pPr>
              <w:overflowPunct/>
              <w:jc w:val="distribute"/>
            </w:pPr>
            <w:r>
              <w:rPr>
                <w:rFonts w:hint="eastAsia"/>
              </w:rPr>
              <w:t>非特定用途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1A1FEC" w:rsidRDefault="007B3BD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1A1FEC" w:rsidRDefault="007B3BD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1A1FEC" w:rsidRDefault="007B3BD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1A1FEC" w:rsidRDefault="007B3BD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1A1FEC" w:rsidRDefault="007B3BD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1A1FEC" w:rsidRDefault="007B3BD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1A1FEC" w:rsidRDefault="007B3BD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1A1FEC" w:rsidRDefault="007B3BD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1A1FEC" w:rsidRDefault="007B3BD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1A1FEC" w:rsidRDefault="007B3BD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1A1FEC">
        <w:trPr>
          <w:cantSplit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1A1FEC" w:rsidRDefault="001A1FEC">
            <w:pPr>
              <w:overflowPunct/>
            </w:pPr>
          </w:p>
        </w:tc>
        <w:tc>
          <w:tcPr>
            <w:tcW w:w="9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1A1FEC" w:rsidRDefault="001A1FEC">
            <w:pPr>
              <w:overflowPunct/>
            </w:pPr>
          </w:p>
        </w:tc>
        <w:tc>
          <w:tcPr>
            <w:tcW w:w="1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A1FEC" w:rsidRDefault="007B3BDD">
            <w:pPr>
              <w:overflowPunct/>
              <w:jc w:val="distribute"/>
            </w:pPr>
            <w:r>
              <w:rPr>
                <w:rFonts w:hint="eastAsia"/>
              </w:rPr>
              <w:t>駐車施設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1A1FEC" w:rsidRDefault="007B3BD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1A1FEC" w:rsidRDefault="007B3BD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1A1FEC" w:rsidRDefault="007B3BD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1A1FEC" w:rsidRDefault="007B3BD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1A1FEC" w:rsidRDefault="007B3BD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1A1FEC" w:rsidRDefault="007B3BD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1A1FEC" w:rsidRDefault="007B3BD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1A1FEC" w:rsidRDefault="007B3BD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1A1FEC" w:rsidRDefault="007B3BD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1A1FEC" w:rsidRDefault="007B3BD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1A1FEC" w:rsidRDefault="001A1FEC"/>
    <w:p w:rsidR="001A1FEC" w:rsidRDefault="007B3BDD">
      <w:pPr>
        <w:overflowPunct/>
        <w:ind w:left="839" w:hanging="839"/>
      </w:pPr>
      <w:r>
        <w:rPr>
          <w:rFonts w:hint="eastAsia"/>
        </w:rPr>
        <w:t xml:space="preserve">　注</w:t>
      </w:r>
    </w:p>
    <w:p w:rsidR="001A1FEC" w:rsidRDefault="007B3BDD">
      <w:pPr>
        <w:overflowPunct/>
        <w:ind w:left="525" w:hanging="525"/>
      </w:pPr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 xml:space="preserve">　届出者が法人等の場合は、住所欄にはその所在地を、氏名欄にはその名称及び代表者の氏名を記入してください。</w:t>
      </w:r>
    </w:p>
    <w:p w:rsidR="001A1FEC" w:rsidRDefault="007B3BDD">
      <w:pPr>
        <w:overflowPunct/>
        <w:ind w:left="525" w:hanging="525"/>
      </w:pPr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変更届出の場合にあっては、変更しようとする事項を朱書してください。</w:t>
      </w:r>
    </w:p>
    <w:p w:rsidR="001A1FEC" w:rsidRDefault="007B3BDD">
      <w:pPr>
        <w:overflowPunct/>
        <w:ind w:left="525" w:hanging="525"/>
      </w:pPr>
      <w:r>
        <w:rPr>
          <w:rFonts w:hint="eastAsia"/>
        </w:rPr>
        <w:t xml:space="preserve">　　</w:t>
      </w:r>
      <w:r>
        <w:t>3</w:t>
      </w:r>
      <w:r>
        <w:rPr>
          <w:rFonts w:hint="eastAsia"/>
        </w:rPr>
        <w:t xml:space="preserve">　</w:t>
      </w:r>
      <w:r>
        <w:rPr>
          <w:rFonts w:hint="eastAsia"/>
          <w:spacing w:val="1"/>
        </w:rPr>
        <w:t>建築物が</w:t>
      </w:r>
      <w:r>
        <w:rPr>
          <w:spacing w:val="1"/>
        </w:rPr>
        <w:t>2</w:t>
      </w:r>
      <w:r>
        <w:rPr>
          <w:rFonts w:hint="eastAsia"/>
          <w:spacing w:val="1"/>
        </w:rPr>
        <w:t>棟以上の場合は、種別ごとの延べ面積、各階床面積は別</w:t>
      </w:r>
      <w:r>
        <w:rPr>
          <w:rFonts w:hint="eastAsia"/>
        </w:rPr>
        <w:t>に棟別調書を添付してください。</w:t>
      </w:r>
    </w:p>
    <w:p w:rsidR="001A1FEC" w:rsidRDefault="007B3BDD">
      <w:pPr>
        <w:overflowPunct/>
        <w:ind w:left="525" w:hanging="525"/>
      </w:pPr>
      <w:r>
        <w:rPr>
          <w:rFonts w:hint="eastAsia"/>
        </w:rPr>
        <w:t xml:space="preserve">　　</w:t>
      </w:r>
      <w:r>
        <w:t>4</w:t>
      </w:r>
      <w:r>
        <w:rPr>
          <w:rFonts w:hint="eastAsia"/>
        </w:rPr>
        <w:t xml:space="preserve">　※印の欄は、記入しないでください。</w:t>
      </w:r>
    </w:p>
    <w:p w:rsidR="001A1FEC" w:rsidRDefault="007B3BDD">
      <w:pPr>
        <w:overflowPunct/>
        <w:ind w:left="525" w:hanging="525"/>
      </w:pPr>
      <w:r>
        <w:rPr>
          <w:rFonts w:hint="eastAsia"/>
        </w:rPr>
        <w:t xml:space="preserve">　　</w:t>
      </w:r>
      <w:r>
        <w:t>5</w:t>
      </w:r>
      <w:r>
        <w:rPr>
          <w:rFonts w:hint="eastAsia"/>
        </w:rPr>
        <w:t xml:space="preserve">　この届出書は、</w:t>
      </w:r>
      <w:r>
        <w:t>2</w:t>
      </w:r>
      <w:r>
        <w:rPr>
          <w:rFonts w:hint="eastAsia"/>
        </w:rPr>
        <w:t>通提出してください。</w:t>
      </w:r>
    </w:p>
    <w:sectPr w:rsidR="001A1FEC">
      <w:pgSz w:w="11904" w:h="16836" w:code="9"/>
      <w:pgMar w:top="1021" w:right="1701" w:bottom="1021" w:left="1701" w:header="283" w:footer="283" w:gutter="0"/>
      <w:cols w:space="708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FEC"/>
    <w:rsid w:val="001A1FEC"/>
    <w:rsid w:val="007B3BDD"/>
    <w:rsid w:val="00801792"/>
    <w:rsid w:val="00F236F4"/>
    <w:rsid w:val="00FF094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87CB000-49F5-472C-902D-FAF11F5CE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512;&#20341;&#20363;&#3521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合併例規.dot</Template>
  <TotalTime>0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青戸　郁香</cp:lastModifiedBy>
  <cp:revision>2</cp:revision>
  <dcterms:created xsi:type="dcterms:W3CDTF">2021-03-26T01:05:00Z</dcterms:created>
  <dcterms:modified xsi:type="dcterms:W3CDTF">2021-03-26T01:05:00Z</dcterms:modified>
</cp:coreProperties>
</file>