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napToGrid w:val="0"/>
        <w:jc w:val="left"/>
        <w:rPr>
          <w:rFonts w:hint="default"/>
        </w:rPr>
      </w:pPr>
      <w:r>
        <w:rPr>
          <w:rFonts w:hint="eastAsia"/>
        </w:rPr>
        <w:t>別記様式</w:t>
      </w:r>
    </w:p>
    <w:p>
      <w:pPr>
        <w:pStyle w:val="0"/>
        <w:widowControl w:val="1"/>
        <w:snapToGrid w:val="0"/>
        <w:jc w:val="left"/>
        <w:rPr>
          <w:rFonts w:hint="eastAsia"/>
        </w:rPr>
      </w:pPr>
    </w:p>
    <w:p>
      <w:pPr>
        <w:pStyle w:val="0"/>
        <w:widowControl w:val="1"/>
        <w:snapToGrid w:val="0"/>
        <w:jc w:val="center"/>
        <w:rPr>
          <w:rFonts w:hint="default"/>
        </w:rPr>
      </w:pPr>
      <w:r>
        <w:rPr>
          <w:rFonts w:hint="eastAsia"/>
        </w:rPr>
        <w:t>公　述　申　出　書</w:t>
      </w:r>
    </w:p>
    <w:p>
      <w:pPr>
        <w:pStyle w:val="0"/>
        <w:widowControl w:val="1"/>
        <w:snapToGrid w:val="0"/>
        <w:jc w:val="center"/>
        <w:rPr>
          <w:rFonts w:hint="eastAsia"/>
        </w:rPr>
      </w:pPr>
    </w:p>
    <w:p>
      <w:pPr>
        <w:pStyle w:val="0"/>
        <w:widowControl w:val="1"/>
        <w:snapToGrid w:val="0"/>
        <w:jc w:val="right"/>
        <w:rPr>
          <w:rFonts w:hint="default"/>
        </w:rPr>
      </w:pPr>
      <w:r>
        <w:rPr>
          <w:rFonts w:hint="eastAsia"/>
        </w:rPr>
        <w:t>申込日　令和　　年　　月　　日</w:t>
      </w:r>
    </w:p>
    <w:p>
      <w:pPr>
        <w:pStyle w:val="0"/>
        <w:widowControl w:val="1"/>
        <w:snapToGrid w:val="0"/>
        <w:ind w:right="992"/>
        <w:rPr>
          <w:rFonts w:hint="eastAsia"/>
        </w:rPr>
      </w:pPr>
    </w:p>
    <w:p>
      <w:pPr>
        <w:pStyle w:val="0"/>
        <w:widowControl w:val="1"/>
        <w:snapToGrid w:val="0"/>
        <w:ind w:right="243" w:firstLine="248" w:firstLineChars="100"/>
        <w:rPr>
          <w:rFonts w:hint="eastAsia"/>
        </w:rPr>
      </w:pPr>
      <w:r>
        <w:rPr>
          <w:rFonts w:hint="eastAsia"/>
        </w:rPr>
        <w:t>（あて先）松江市長</w:t>
      </w:r>
    </w:p>
    <w:p>
      <w:pPr>
        <w:pStyle w:val="0"/>
        <w:widowControl w:val="1"/>
        <w:snapToGrid w:val="0"/>
        <w:ind w:right="243"/>
        <w:rPr>
          <w:rFonts w:hint="default"/>
        </w:rPr>
      </w:pPr>
    </w:p>
    <w:p>
      <w:pPr>
        <w:pStyle w:val="0"/>
        <w:widowControl w:val="1"/>
        <w:snapToGrid w:val="0"/>
        <w:ind w:right="243"/>
        <w:rPr>
          <w:rFonts w:hint="eastAsia"/>
        </w:rPr>
      </w:pPr>
    </w:p>
    <w:p>
      <w:pPr>
        <w:pStyle w:val="0"/>
        <w:widowControl w:val="1"/>
        <w:snapToGrid w:val="0"/>
        <w:ind w:right="243" w:rightChars="0" w:firstLine="4935" w:firstLineChars="2350"/>
        <w:rPr>
          <w:rFonts w:hint="eastAsia"/>
        </w:rPr>
      </w:pPr>
      <w:r>
        <w:rPr>
          <w:rFonts w:hint="eastAsia"/>
        </w:rPr>
        <w:t>申出者　住　所</w:t>
      </w:r>
    </w:p>
    <w:p>
      <w:pPr>
        <w:pStyle w:val="0"/>
        <w:widowControl w:val="1"/>
        <w:snapToGrid w:val="0"/>
        <w:spacing w:line="80" w:lineRule="atLeast"/>
        <w:ind w:right="244" w:firstLine="4714" w:firstLineChars="1900"/>
        <w:rPr>
          <w:rFonts w:hint="eastAsia"/>
          <w:sz w:val="10"/>
        </w:rPr>
      </w:pPr>
      <w:r>
        <w:rPr>
          <w:rFonts w:hint="eastAsia"/>
        </w:rPr>
        <w:t>　　</w:t>
      </w:r>
      <w:r>
        <w:rPr>
          <w:rFonts w:hint="eastAsia"/>
        </w:rPr>
        <w:t xml:space="preserve">         </w:t>
      </w:r>
      <w:r>
        <w:rPr>
          <w:rFonts w:hint="eastAsia"/>
        </w:rPr>
        <w:t>　　</w:t>
      </w:r>
      <w:r>
        <w:rPr>
          <w:rFonts w:hint="eastAsia"/>
          <w:sz w:val="10"/>
        </w:rPr>
        <w:t>（ふりがな）</w:t>
      </w:r>
    </w:p>
    <w:p>
      <w:pPr>
        <w:pStyle w:val="0"/>
        <w:widowControl w:val="1"/>
        <w:snapToGrid w:val="0"/>
        <w:ind w:right="243" w:rightChars="0" w:firstLine="5775" w:firstLineChars="2750"/>
        <w:rPr>
          <w:rFonts w:hint="default"/>
        </w:rPr>
      </w:pPr>
      <w:r>
        <w:rPr>
          <w:rFonts w:hint="eastAsia"/>
        </w:rPr>
        <w:t>氏　名</w:t>
      </w:r>
    </w:p>
    <w:p>
      <w:pPr>
        <w:pStyle w:val="0"/>
        <w:widowControl w:val="1"/>
        <w:snapToGrid w:val="0"/>
        <w:ind w:right="243" w:firstLine="5707" w:firstLineChars="2300"/>
        <w:rPr>
          <w:rFonts w:hint="default"/>
        </w:rPr>
      </w:pPr>
      <w:r>
        <w:rPr>
          <w:rFonts w:hint="eastAsia"/>
        </w:rPr>
        <w:t xml:space="preserve">         </w:t>
      </w:r>
    </w:p>
    <w:p>
      <w:pPr>
        <w:pStyle w:val="0"/>
        <w:widowControl w:val="1"/>
        <w:snapToGrid w:val="0"/>
        <w:ind w:right="243" w:rightChars="0" w:firstLine="5775" w:firstLineChars="2750"/>
        <w:rPr>
          <w:rFonts w:hint="eastAsia"/>
        </w:rPr>
      </w:pPr>
      <w:r>
        <w:rPr>
          <w:rFonts w:hint="eastAsia"/>
        </w:rPr>
        <w:t>連絡先</w:t>
      </w:r>
    </w:p>
    <w:p>
      <w:pPr>
        <w:pStyle w:val="0"/>
        <w:widowControl w:val="1"/>
        <w:snapToGrid w:val="0"/>
        <w:ind w:right="243"/>
        <w:rPr>
          <w:rFonts w:hint="eastAsia"/>
        </w:rPr>
      </w:pPr>
    </w:p>
    <w:p>
      <w:pPr>
        <w:pStyle w:val="0"/>
        <w:widowControl w:val="1"/>
        <w:snapToGrid w:val="0"/>
        <w:ind w:right="243"/>
        <w:rPr>
          <w:rFonts w:hint="eastAsia"/>
        </w:rPr>
      </w:pPr>
    </w:p>
    <w:p>
      <w:pPr>
        <w:pStyle w:val="0"/>
        <w:widowControl w:val="1"/>
        <w:ind w:right="243"/>
        <w:rPr>
          <w:rFonts w:hint="eastAsia"/>
        </w:rPr>
      </w:pPr>
      <w:r>
        <w:rPr>
          <w:rFonts w:hint="eastAsia"/>
        </w:rPr>
        <w:t>　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日に開催される松江市都市計画公聴会において、意見を述べたいので、松江市都市計画公聴会規則第５条の規定により、下記のとおり申し出ます。</w:t>
      </w:r>
    </w:p>
    <w:p>
      <w:pPr>
        <w:pStyle w:val="0"/>
        <w:widowControl w:val="1"/>
        <w:ind w:right="243"/>
        <w:rPr>
          <w:rFonts w:hint="eastAsia"/>
        </w:rPr>
      </w:pPr>
    </w:p>
    <w:p>
      <w:pPr>
        <w:pStyle w:val="0"/>
        <w:widowControl w:val="1"/>
        <w:ind w:right="243"/>
        <w:rPr>
          <w:rFonts w:hint="eastAsia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公述する都市計画　　　　松江圏都市計画（松江国際文化観光都市建設計画）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地区計画の変更（松江市決定）クレアヒル松江地区計画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公述する資格（利害関係）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３　意見要旨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４　公述するために必要な時間（</w:t>
      </w:r>
      <w:r>
        <w:rPr>
          <w:rFonts w:hint="eastAsia"/>
        </w:rPr>
        <w:t>30</w:t>
      </w:r>
      <w:r>
        <w:rPr>
          <w:rFonts w:hint="eastAsia"/>
        </w:rPr>
        <w:t>分以内）　　　　</w:t>
      </w:r>
      <w:r>
        <w:rPr>
          <w:rFonts w:hint="eastAsia"/>
          <w:u w:val="single" w:color="auto"/>
        </w:rPr>
        <w:t>　　　　</w:t>
      </w:r>
      <w:r>
        <w:rPr>
          <w:rFonts w:hint="eastAsia"/>
        </w:rPr>
        <w:t>　分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（注）「４　公述するために必要な時間」には、説明と質疑に必要な時間を合計して記載してください。</w:t>
      </w:r>
      <w:bookmarkStart w:id="0" w:name="_GoBack"/>
      <w:bookmarkEnd w:id="0"/>
    </w:p>
    <w:sectPr>
      <w:pgSz w:w="11906" w:h="16838"/>
      <w:pgMar w:top="1077" w:right="1191" w:bottom="850" w:left="119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ＭＳ 明朝" w:hAnsi="ＭＳ 明朝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安部　沙耶茄</dc:creator>
  <cp:lastModifiedBy>安部　沙耶茄</cp:lastModifiedBy>
  <dcterms:created xsi:type="dcterms:W3CDTF">2026-07-22T00:59:00Z</dcterms:created>
  <dcterms:modified xsi:type="dcterms:W3CDTF">2026-07-22T00:59:00Z</dcterms:modified>
  <cp:revision>0</cp:revision>
</cp:coreProperties>
</file>