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ind w:left="210" w:hanging="210" w:hangingChars="100"/>
        <w:rPr>
          <w:rFonts w:hint="default"/>
          <w:color w:val="000000" w:themeColor="text1"/>
        </w:rPr>
      </w:pPr>
      <w:bookmarkStart w:id="0" w:name="_Hlk187329061"/>
      <w:bookmarkStart w:id="1" w:name="_GoBack"/>
      <w:bookmarkEnd w:id="1"/>
      <w:r>
        <w:rPr>
          <w:rFonts w:hint="eastAsia"/>
          <w:color w:val="000000" w:themeColor="text1"/>
        </w:rPr>
        <w:t>様式第２号</w:t>
      </w:r>
    </w:p>
    <w:p>
      <w:pPr>
        <w:pStyle w:val="0"/>
        <w:wordWrap w:val="1"/>
        <w:overflowPunct w:val="1"/>
        <w:autoSpaceDE w:val="1"/>
        <w:autoSpaceDN w:val="1"/>
        <w:spacing w:line="220" w:lineRule="exact"/>
        <w:rPr>
          <w:rFonts w:hint="default" w:ascii="Century" w:hAnsi="Century"/>
        </w:rPr>
      </w:pPr>
    </w:p>
    <w:p>
      <w:pPr>
        <w:pStyle w:val="0"/>
        <w:wordWrap w:val="1"/>
        <w:overflowPunct w:val="1"/>
        <w:autoSpaceDE w:val="1"/>
        <w:autoSpaceDN w:val="1"/>
        <w:ind w:left="240" w:hanging="240" w:hangingChars="100"/>
        <w:jc w:val="center"/>
        <w:rPr>
          <w:rFonts w:hint="default" w:ascii="Century" w:hAnsi="Century"/>
          <w:sz w:val="24"/>
        </w:rPr>
      </w:pPr>
      <w:r>
        <w:rPr>
          <w:rFonts w:hint="default" w:ascii="Century" w:hAnsi="Century"/>
          <w:sz w:val="24"/>
        </w:rPr>
        <w:t>土石の堆積に関する工事の</w:t>
      </w:r>
      <w:r>
        <w:rPr>
          <w:rFonts w:hint="eastAsia" w:ascii="Century" w:hAnsi="Century"/>
          <w:sz w:val="24"/>
        </w:rPr>
        <w:t>協議申請書</w:t>
      </w:r>
    </w:p>
    <w:tbl>
      <w:tblPr>
        <w:tblStyle w:val="59"/>
        <w:tblW w:w="9141" w:type="dxa"/>
        <w:tblInd w:w="210" w:type="dxa"/>
        <w:tblLayout w:type="fixed"/>
        <w:tblLook w:firstRow="1" w:lastRow="0" w:firstColumn="1" w:lastColumn="0" w:noHBand="0" w:noVBand="1" w:val="04A0"/>
      </w:tblPr>
      <w:tblGrid>
        <w:gridCol w:w="415"/>
        <w:gridCol w:w="363"/>
        <w:gridCol w:w="1417"/>
        <w:gridCol w:w="848"/>
        <w:gridCol w:w="1137"/>
        <w:gridCol w:w="283"/>
        <w:gridCol w:w="2552"/>
        <w:gridCol w:w="2126"/>
      </w:tblGrid>
      <w:tr>
        <w:trPr>
          <w:trHeight w:val="1742" w:hRule="atLeast"/>
        </w:trPr>
        <w:tc>
          <w:tcPr>
            <w:tcW w:w="9141" w:type="dxa"/>
            <w:gridSpan w:val="8"/>
            <w:vAlign w:val="top"/>
          </w:tcPr>
          <w:p>
            <w:pPr>
              <w:pStyle w:val="0"/>
              <w:wordWrap w:val="1"/>
              <w:overflowPunct w:val="1"/>
              <w:autoSpaceDE w:val="1"/>
              <w:autoSpaceDN w:val="1"/>
              <w:ind w:firstLine="200" w:firstLineChars="100"/>
              <w:rPr>
                <w:rFonts w:hint="default" w:ascii="Century" w:hAnsi="Century"/>
                <w:sz w:val="20"/>
              </w:rPr>
            </w:pPr>
            <w:r>
              <w:rPr>
                <w:rFonts w:hint="eastAsia" w:ascii="Century" w:hAnsi="Century"/>
                <w:sz w:val="20"/>
              </w:rPr>
              <w:t>宅地造成及び特定盛土等規制法</w:t>
            </w:r>
            <w:r>
              <w:rPr>
                <w:rFonts w:hint="eastAsia"/>
                <w:sz w:val="20"/>
              </w:rPr>
              <w:t>（昭和</w:t>
            </w:r>
            <w:r>
              <w:rPr>
                <w:rFonts w:hint="eastAsia"/>
                <w:sz w:val="20"/>
              </w:rPr>
              <w:t>36</w:t>
            </w:r>
            <w:r>
              <w:rPr>
                <w:rFonts w:hint="eastAsia"/>
                <w:sz w:val="20"/>
              </w:rPr>
              <w:t>年法律第</w:t>
            </w:r>
            <w:r>
              <w:rPr>
                <w:rFonts w:hint="eastAsia"/>
                <w:sz w:val="20"/>
              </w:rPr>
              <w:t>191</w:t>
            </w:r>
            <w:r>
              <w:rPr>
                <w:rFonts w:hint="eastAsia"/>
                <w:sz w:val="20"/>
              </w:rPr>
              <w:t>号）</w:t>
            </w:r>
            <w:r>
              <w:rPr>
                <w:rFonts w:hint="eastAsia"/>
                <w:sz w:val="40"/>
                <w:eastAsianLayout w:id="1" w:combine="1" w:combineBrackets="none"/>
              </w:rPr>
              <w:t>第</w:t>
            </w:r>
            <w:r>
              <w:rPr>
                <w:rFonts w:hint="default"/>
                <w:sz w:val="40"/>
                <w:eastAsianLayout w:id="1" w:combine="1" w:combineBrackets="none"/>
              </w:rPr>
              <w:t>1</w:t>
            </w:r>
            <w:r>
              <w:rPr>
                <w:rFonts w:hint="eastAsia"/>
                <w:sz w:val="40"/>
                <w:eastAsianLayout w:id="1" w:combine="1" w:combineBrackets="none"/>
              </w:rPr>
              <w:t>5</w:t>
            </w:r>
            <w:r>
              <w:rPr>
                <w:rFonts w:hint="eastAsia"/>
                <w:sz w:val="40"/>
                <w:eastAsianLayout w:id="1" w:combine="1" w:combineBrackets="none"/>
              </w:rPr>
              <w:t>条第１項第</w:t>
            </w:r>
            <w:r>
              <w:rPr>
                <w:rFonts w:hint="default"/>
                <w:sz w:val="40"/>
                <w:eastAsianLayout w:id="1" w:combine="1" w:combineBrackets="none"/>
              </w:rPr>
              <w:t>3</w:t>
            </w:r>
            <w:r>
              <w:rPr>
                <w:rFonts w:hint="eastAsia"/>
                <w:sz w:val="40"/>
                <w:eastAsianLayout w:id="1" w:combine="1" w:combineBrackets="none"/>
              </w:rPr>
              <w:t>4</w:t>
            </w:r>
            <w:r>
              <w:rPr>
                <w:rFonts w:hint="eastAsia"/>
                <w:sz w:val="40"/>
                <w:eastAsianLayout w:id="1" w:combine="1" w:combineBrackets="none"/>
              </w:rPr>
              <w:t>条第１項</w:t>
            </w:r>
            <w:r>
              <w:rPr>
                <w:rFonts w:hint="eastAsia"/>
                <w:sz w:val="22"/>
              </w:rPr>
              <w:t xml:space="preserve"> </w:t>
            </w:r>
            <w:r>
              <w:rPr>
                <w:rFonts w:hint="eastAsia"/>
                <w:sz w:val="20"/>
              </w:rPr>
              <w:t>の規定により、</w:t>
            </w:r>
            <w:r>
              <w:rPr>
                <w:rFonts w:hint="eastAsia" w:ascii="Century" w:hAnsi="Century"/>
                <w:sz w:val="20"/>
              </w:rPr>
              <w:t>協議を申請します。</w:t>
            </w:r>
          </w:p>
          <w:p>
            <w:pPr>
              <w:pStyle w:val="0"/>
              <w:wordWrap w:val="1"/>
              <w:overflowPunct w:val="1"/>
              <w:autoSpaceDE w:val="1"/>
              <w:autoSpaceDN w:val="1"/>
              <w:spacing w:line="400" w:lineRule="exact"/>
              <w:ind w:firstLine="200" w:firstLineChars="100"/>
              <w:rPr>
                <w:rFonts w:hint="default" w:ascii="Century" w:hAnsi="Century"/>
                <w:sz w:val="20"/>
              </w:rPr>
            </w:pPr>
            <w:r>
              <w:rPr>
                <w:rFonts w:hint="eastAsia" w:ascii="Century" w:hAnsi="Century"/>
                <w:sz w:val="20"/>
              </w:rPr>
              <w:t>　　　　年　　月　　日</w:t>
            </w:r>
          </w:p>
          <w:p>
            <w:pPr>
              <w:pStyle w:val="0"/>
              <w:wordWrap w:val="1"/>
              <w:overflowPunct w:val="1"/>
              <w:autoSpaceDE w:val="1"/>
              <w:autoSpaceDN w:val="1"/>
              <w:spacing w:line="400" w:lineRule="exact"/>
              <w:rPr>
                <w:rFonts w:hint="default" w:ascii="Century" w:hAnsi="Century"/>
                <w:sz w:val="20"/>
              </w:rPr>
            </w:pPr>
            <w:r>
              <w:rPr>
                <w:rFonts w:hint="eastAsia" w:ascii="Century" w:hAnsi="Century"/>
                <w:sz w:val="20"/>
              </w:rPr>
              <w:t>（あて先）松江市長</w:t>
            </w:r>
          </w:p>
          <w:p>
            <w:pPr>
              <w:pStyle w:val="0"/>
              <w:wordWrap w:val="1"/>
              <w:overflowPunct w:val="1"/>
              <w:autoSpaceDE w:val="1"/>
              <w:autoSpaceDN w:val="1"/>
              <w:spacing w:line="360" w:lineRule="exact"/>
              <w:jc w:val="center"/>
              <w:rPr>
                <w:rFonts w:hint="default" w:ascii="Century" w:hAnsi="Century"/>
                <w:sz w:val="20"/>
              </w:rPr>
            </w:pPr>
            <w:r>
              <w:rPr>
                <w:rFonts w:hint="eastAsia" w:ascii="Century" w:hAnsi="Century"/>
                <w:sz w:val="20"/>
              </w:rPr>
              <w:t>協議者　氏名</w:t>
            </w:r>
          </w:p>
        </w:tc>
      </w:tr>
      <w:tr>
        <w:trPr>
          <w:trHeight w:val="421"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１</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工事主住所氏名</w:t>
            </w:r>
          </w:p>
        </w:tc>
        <w:tc>
          <w:tcPr>
            <w:tcW w:w="6098" w:type="dxa"/>
            <w:gridSpan w:val="4"/>
            <w:vAlign w:val="center"/>
          </w:tcPr>
          <w:p>
            <w:pPr>
              <w:pStyle w:val="0"/>
              <w:wordWrap w:val="1"/>
              <w:overflowPunct w:val="1"/>
              <w:autoSpaceDE w:val="1"/>
              <w:autoSpaceDN w:val="1"/>
              <w:spacing w:line="280" w:lineRule="exact"/>
              <w:rPr>
                <w:rFonts w:hint="default" w:ascii="Century" w:hAnsi="Century"/>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２</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設計者住所氏名</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３</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工事施行者住所氏名</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51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４</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土地の所在地及び地番</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（代表地点の緯度経度）</w:t>
            </w:r>
          </w:p>
        </w:tc>
        <w:tc>
          <w:tcPr>
            <w:tcW w:w="6098" w:type="dxa"/>
            <w:gridSpan w:val="4"/>
            <w:vAlign w:val="center"/>
          </w:tcPr>
          <w:p>
            <w:pPr>
              <w:pStyle w:val="0"/>
              <w:wordWrap w:val="1"/>
              <w:overflowPunct w:val="1"/>
              <w:autoSpaceDE w:val="1"/>
              <w:autoSpaceDN w:val="1"/>
              <w:spacing w:line="280" w:lineRule="exact"/>
              <w:rPr>
                <w:rFonts w:hint="default" w:ascii="Century" w:hAnsi="Century"/>
                <w:sz w:val="20"/>
              </w:rPr>
            </w:pPr>
          </w:p>
          <w:p>
            <w:pPr>
              <w:pStyle w:val="0"/>
              <w:wordWrap w:val="1"/>
              <w:overflowPunct w:val="1"/>
              <w:autoSpaceDE w:val="1"/>
              <w:autoSpaceDN w:val="1"/>
              <w:spacing w:line="280" w:lineRule="exact"/>
              <w:rPr>
                <w:rFonts w:hint="default" w:ascii="Century" w:hAnsi="Century"/>
                <w:sz w:val="20"/>
              </w:rPr>
            </w:pPr>
            <w:r>
              <w:rPr>
                <w:rFonts w:hint="eastAsia" w:ascii="Century" w:hAnsi="Century"/>
                <w:sz w:val="20"/>
              </w:rPr>
              <w:t>（緯度：　　度　　分　　秒</w:t>
            </w:r>
            <w:r>
              <w:rPr>
                <w:rFonts w:hint="eastAsia" w:ascii="Century" w:hAnsi="Century"/>
                <w:sz w:val="20"/>
              </w:rPr>
              <w:t xml:space="preserve"> </w:t>
            </w:r>
            <w:r>
              <w:rPr>
                <w:rFonts w:hint="eastAsia" w:ascii="Century" w:hAnsi="Century"/>
                <w:sz w:val="20"/>
              </w:rPr>
              <w:t>、</w:t>
            </w:r>
            <w:r>
              <w:rPr>
                <w:rFonts w:hint="eastAsia" w:ascii="Century" w:hAnsi="Century"/>
                <w:sz w:val="20"/>
              </w:rPr>
              <w:t xml:space="preserve"> </w:t>
            </w:r>
            <w:r>
              <w:rPr>
                <w:rFonts w:hint="eastAsia" w:ascii="Century" w:hAnsi="Century"/>
                <w:sz w:val="20"/>
              </w:rPr>
              <w:t>経度：　　度　　分　　秒）</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５</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土地の面積</w:t>
            </w:r>
          </w:p>
        </w:tc>
        <w:tc>
          <w:tcPr>
            <w:tcW w:w="6098"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６</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工事の目的</w:t>
            </w:r>
          </w:p>
        </w:tc>
        <w:tc>
          <w:tcPr>
            <w:tcW w:w="6098" w:type="dxa"/>
            <w:gridSpan w:val="4"/>
            <w:vAlign w:val="center"/>
          </w:tcPr>
          <w:p>
            <w:pPr>
              <w:pStyle w:val="0"/>
              <w:wordWrap w:val="1"/>
              <w:overflowPunct w:val="1"/>
              <w:autoSpaceDE w:val="1"/>
              <w:autoSpaceDN w:val="1"/>
              <w:rPr>
                <w:rFonts w:hint="default" w:ascii="Century" w:hAnsi="Century"/>
                <w:sz w:val="20"/>
              </w:rPr>
            </w:pPr>
          </w:p>
        </w:tc>
      </w:tr>
      <w:tr>
        <w:trPr>
          <w:cantSplit/>
          <w:trHeight w:val="51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ordWrap w:val="1"/>
              <w:overflowPunct w:val="1"/>
              <w:autoSpaceDE w:val="1"/>
              <w:autoSpaceDN w:val="1"/>
              <w:spacing w:line="210" w:lineRule="exact"/>
              <w:jc w:val="center"/>
              <w:rPr>
                <w:rFonts w:hint="default" w:ascii="Century" w:hAnsi="Century"/>
                <w:sz w:val="20"/>
              </w:rPr>
            </w:pPr>
            <w:r>
              <w:rPr>
                <w:rFonts w:hint="eastAsia" w:ascii="Century" w:hAnsi="Century"/>
                <w:sz w:val="20"/>
              </w:rPr>
              <w:t>７　工　　事　　の　　概　　要</w:t>
            </w: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イ</w:t>
            </w: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土石の堆積の</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最大堆積高さ</w:t>
            </w:r>
          </w:p>
        </w:tc>
        <w:tc>
          <w:tcPr>
            <w:tcW w:w="6098"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メートル</w:t>
            </w:r>
          </w:p>
        </w:tc>
      </w:tr>
      <w:tr>
        <w:trPr>
          <w:cantSplit/>
          <w:trHeight w:val="510" w:hRule="atLeast"/>
        </w:trPr>
        <w:tc>
          <w:tcPr>
            <w:tcW w:w="415" w:type="dxa"/>
            <w:vMerge w:val="continue"/>
            <w:textDirection w:val="tbRlV"/>
            <w:vAlign w:val="center"/>
          </w:tcPr>
          <w:p>
            <w:pPr>
              <w:pStyle w:val="0"/>
              <w:wordWrap w:val="1"/>
              <w:overflowPunct w:val="1"/>
              <w:autoSpaceDE w:val="1"/>
              <w:autoSpaceDN w:val="1"/>
              <w:spacing w:line="210" w:lineRule="exact"/>
              <w:jc w:val="center"/>
              <w:rPr>
                <w:rFonts w:hint="default" w:ascii="Century" w:hAnsi="Century"/>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ロ</w:t>
            </w: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土石の堆積を行う</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土地の面積</w:t>
            </w:r>
          </w:p>
        </w:tc>
        <w:tc>
          <w:tcPr>
            <w:tcW w:w="6098"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51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ハ</w:t>
            </w: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土石の</w:t>
            </w:r>
            <w:r>
              <w:rPr>
                <w:rFonts w:hint="eastAsia" w:ascii="Century" w:hAnsi="Century"/>
                <w:sz w:val="20"/>
              </w:rPr>
              <w:t>堆積の</w:t>
            </w:r>
          </w:p>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最大堆積土量</w:t>
            </w:r>
          </w:p>
        </w:tc>
        <w:tc>
          <w:tcPr>
            <w:tcW w:w="6098"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cantSplit/>
          <w:trHeight w:val="510" w:hRule="atLeast"/>
        </w:trPr>
        <w:tc>
          <w:tcPr>
            <w:tcW w:w="415" w:type="dxa"/>
            <w:vMerge w:val="continue"/>
            <w:textDirection w:val="tbRlV"/>
            <w:vAlign w:val="center"/>
          </w:tcPr>
          <w:p>
            <w:pPr>
              <w:pStyle w:val="0"/>
              <w:wordWrap w:val="1"/>
              <w:overflowPunct w:val="1"/>
              <w:autoSpaceDE w:val="1"/>
              <w:autoSpaceDN w:val="1"/>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ニ</w:t>
            </w:r>
          </w:p>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　</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土石の堆積を</w:t>
            </w:r>
            <w:r>
              <w:rPr>
                <w:rFonts w:hint="eastAsia" w:ascii="Century" w:hAnsi="Century"/>
                <w:sz w:val="20"/>
              </w:rPr>
              <w:t>行う</w:t>
            </w:r>
          </w:p>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土地の最大勾配</w:t>
            </w:r>
          </w:p>
        </w:tc>
        <w:tc>
          <w:tcPr>
            <w:tcW w:w="6098" w:type="dxa"/>
            <w:gridSpan w:val="4"/>
            <w:vAlign w:val="center"/>
          </w:tcPr>
          <w:p>
            <w:pPr>
              <w:pStyle w:val="0"/>
              <w:wordWrap w:val="1"/>
              <w:overflowPunct w:val="1"/>
              <w:autoSpaceDE w:val="1"/>
              <w:autoSpaceDN w:val="1"/>
              <w:rPr>
                <w:rFonts w:hint="default" w:ascii="Century" w:hAnsi="Century"/>
                <w:sz w:val="20"/>
              </w:rPr>
            </w:pPr>
          </w:p>
        </w:tc>
      </w:tr>
      <w:tr>
        <w:trPr>
          <w:cantSplit/>
          <w:trHeight w:val="1077" w:hRule="atLeast"/>
        </w:trPr>
        <w:tc>
          <w:tcPr>
            <w:tcW w:w="415" w:type="dxa"/>
            <w:vMerge w:val="continue"/>
            <w:textDirection w:val="tbRlV"/>
            <w:vAlign w:val="center"/>
          </w:tcPr>
          <w:p>
            <w:pPr>
              <w:pStyle w:val="0"/>
              <w:wordWrap w:val="1"/>
              <w:overflowPunct w:val="1"/>
              <w:autoSpaceDE w:val="1"/>
              <w:autoSpaceDN w:val="1"/>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ホ</w:t>
            </w: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勾配が十分の一を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超える土地における</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堆積した土石の崩壊を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防止するための措置</w:t>
            </w:r>
          </w:p>
        </w:tc>
        <w:tc>
          <w:tcPr>
            <w:tcW w:w="6098" w:type="dxa"/>
            <w:gridSpan w:val="4"/>
            <w:vAlign w:val="center"/>
          </w:tcPr>
          <w:p>
            <w:pPr>
              <w:pStyle w:val="0"/>
              <w:wordWrap w:val="1"/>
              <w:overflowPunct w:val="1"/>
              <w:autoSpaceDE w:val="1"/>
              <w:autoSpaceDN w:val="1"/>
              <w:rPr>
                <w:rFonts w:hint="default" w:ascii="Century" w:hAnsi="Century"/>
                <w:sz w:val="20"/>
              </w:rPr>
            </w:pPr>
          </w:p>
        </w:tc>
      </w:tr>
      <w:tr>
        <w:trPr>
          <w:cantSplit/>
          <w:trHeight w:val="510" w:hRule="atLeast"/>
        </w:trPr>
        <w:tc>
          <w:tcPr>
            <w:tcW w:w="415" w:type="dxa"/>
            <w:vMerge w:val="continue"/>
            <w:textDirection w:val="tbRlV"/>
            <w:vAlign w:val="center"/>
          </w:tcPr>
          <w:p>
            <w:pPr>
              <w:pStyle w:val="0"/>
              <w:wordWrap w:val="1"/>
              <w:overflowPunct w:val="1"/>
              <w:autoSpaceDE w:val="1"/>
              <w:autoSpaceDN w:val="1"/>
              <w:rPr>
                <w:rFonts w:hint="default" w:ascii="Century" w:hAnsi="Century"/>
              </w:rPr>
            </w:pPr>
          </w:p>
        </w:tc>
        <w:tc>
          <w:tcPr>
            <w:tcW w:w="363"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ヘ</w:t>
            </w: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土石の堆積を行う土地</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における地盤の改良</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その他の必要な措置</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sz w:val="20"/>
              </w:rPr>
            </w:pPr>
          </w:p>
        </w:tc>
        <w:tc>
          <w:tcPr>
            <w:tcW w:w="363"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ト</w:t>
            </w:r>
          </w:p>
        </w:tc>
        <w:tc>
          <w:tcPr>
            <w:tcW w:w="226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空地の設置</w:t>
            </w:r>
          </w:p>
        </w:tc>
        <w:tc>
          <w:tcPr>
            <w:tcW w:w="142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46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空地の幅</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467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rPr>
            </w:pPr>
            <w:r>
              <w:rPr>
                <w:rFonts w:hint="eastAsia" w:ascii="Century" w:hAnsi="Century"/>
              </w:rPr>
              <w:t>メートル</w:t>
            </w: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4678" w:type="dxa"/>
            <w:gridSpan w:val="2"/>
            <w:vAlign w:val="center"/>
          </w:tcPr>
          <w:p>
            <w:pPr>
              <w:pStyle w:val="0"/>
              <w:wordWrap w:val="1"/>
              <w:overflowPunct w:val="1"/>
              <w:autoSpaceDE w:val="1"/>
              <w:autoSpaceDN w:val="1"/>
              <w:rPr>
                <w:rFonts w:hint="default" w:ascii="Century" w:hAnsi="Century"/>
              </w:rPr>
            </w:pPr>
          </w:p>
        </w:tc>
      </w:tr>
      <w:tr>
        <w:trPr>
          <w:trHeight w:val="34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36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5"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4678" w:type="dxa"/>
            <w:gridSpan w:val="2"/>
            <w:vAlign w:val="center"/>
          </w:tcPr>
          <w:p>
            <w:pPr>
              <w:pStyle w:val="0"/>
              <w:wordWrap w:val="1"/>
              <w:overflowPunct w:val="1"/>
              <w:autoSpaceDE w:val="1"/>
              <w:autoSpaceDN w:val="1"/>
              <w:rPr>
                <w:rFonts w:hint="default" w:ascii="Century" w:hAnsi="Century"/>
              </w:rPr>
            </w:pP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チ</w:t>
            </w: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雨水その他の地表水を有効に排除する措置</w:t>
            </w:r>
          </w:p>
        </w:tc>
        <w:tc>
          <w:tcPr>
            <w:tcW w:w="6098" w:type="dxa"/>
            <w:gridSpan w:val="4"/>
            <w:shd w:val="clear" w:color="auto" w:fill="auto"/>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リ</w:t>
            </w: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堆積した土石の崩壊に</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伴う土砂の流出を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防止する措置</w:t>
            </w:r>
          </w:p>
        </w:tc>
        <w:tc>
          <w:tcPr>
            <w:tcW w:w="6098" w:type="dxa"/>
            <w:gridSpan w:val="4"/>
            <w:shd w:val="clear" w:color="auto" w:fill="auto"/>
            <w:vAlign w:val="center"/>
          </w:tcPr>
          <w:p>
            <w:pPr>
              <w:pStyle w:val="0"/>
              <w:wordWrap w:val="1"/>
              <w:overflowPunct w:val="1"/>
              <w:autoSpaceDE w:val="1"/>
              <w:autoSpaceDN w:val="1"/>
              <w:rPr>
                <w:rFonts w:hint="default" w:ascii="Century" w:hAnsi="Century"/>
                <w:sz w:val="20"/>
              </w:rPr>
            </w:pPr>
          </w:p>
        </w:tc>
      </w:tr>
      <w:tr>
        <w:trPr>
          <w:trHeight w:val="51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ヌ</w:t>
            </w:r>
          </w:p>
          <w:p>
            <w:pPr>
              <w:pStyle w:val="0"/>
              <w:wordWrap w:val="1"/>
              <w:overflowPunct w:val="1"/>
              <w:autoSpaceDE w:val="1"/>
              <w:autoSpaceDN w:val="1"/>
              <w:spacing w:line="280" w:lineRule="exact"/>
              <w:jc w:val="center"/>
              <w:rPr>
                <w:rFonts w:hint="default" w:ascii="Century" w:hAnsi="Century"/>
                <w:sz w:val="20"/>
              </w:rPr>
            </w:pP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工事中の危害防止</w:t>
            </w:r>
          </w:p>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のための措置</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その他の措置</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ヲ</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工事着手予定年月日</w:t>
            </w:r>
          </w:p>
        </w:tc>
        <w:tc>
          <w:tcPr>
            <w:tcW w:w="6098" w:type="dxa"/>
            <w:gridSpan w:val="4"/>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ワ</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工事完了予定年月日</w:t>
            </w:r>
          </w:p>
        </w:tc>
        <w:tc>
          <w:tcPr>
            <w:tcW w:w="6098" w:type="dxa"/>
            <w:gridSpan w:val="4"/>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15" w:type="dxa"/>
            <w:vMerge w:val="continue"/>
            <w:vAlign w:val="top"/>
          </w:tcPr>
          <w:p>
            <w:pPr>
              <w:pStyle w:val="0"/>
              <w:wordWrap w:val="1"/>
              <w:overflowPunct w:val="1"/>
              <w:autoSpaceDE w:val="1"/>
              <w:autoSpaceDN w:val="1"/>
              <w:spacing w:line="360" w:lineRule="exact"/>
              <w:rPr>
                <w:rFonts w:hint="default" w:ascii="Century" w:hAnsi="Century"/>
              </w:rPr>
            </w:pPr>
          </w:p>
        </w:tc>
        <w:tc>
          <w:tcPr>
            <w:tcW w:w="363"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カ</w:t>
            </w:r>
          </w:p>
        </w:tc>
        <w:tc>
          <w:tcPr>
            <w:tcW w:w="22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工程の概要</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ascii="Century" w:hAnsi="Century"/>
              </w:rPr>
            </w:pPr>
            <w:r>
              <w:rPr>
                <w:rFonts w:hint="eastAsia" w:ascii="Century" w:hAnsi="Century"/>
                <w:sz w:val="20"/>
              </w:rPr>
              <w:t>８</w:t>
            </w:r>
          </w:p>
        </w:tc>
        <w:tc>
          <w:tcPr>
            <w:tcW w:w="2628"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その他必要な事項</w:t>
            </w:r>
          </w:p>
        </w:tc>
        <w:tc>
          <w:tcPr>
            <w:tcW w:w="6098"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※受　付　欄</w:t>
            </w:r>
          </w:p>
        </w:tc>
        <w:tc>
          <w:tcPr>
            <w:tcW w:w="1985"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※決　裁　欄</w:t>
            </w:r>
          </w:p>
        </w:tc>
        <w:tc>
          <w:tcPr>
            <w:tcW w:w="2835"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※同意に当たつて付した条件</w:t>
            </w:r>
          </w:p>
        </w:tc>
        <w:tc>
          <w:tcPr>
            <w:tcW w:w="2126"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※同意番号欄</w:t>
            </w: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c>
          <w:tcPr>
            <w:tcW w:w="1985" w:type="dxa"/>
            <w:gridSpan w:val="2"/>
            <w:vMerge w:val="restart"/>
            <w:vAlign w:val="center"/>
          </w:tcPr>
          <w:p>
            <w:pPr>
              <w:pStyle w:val="0"/>
              <w:wordWrap w:val="1"/>
              <w:overflowPunct w:val="1"/>
              <w:autoSpaceDE w:val="1"/>
              <w:autoSpaceDN w:val="1"/>
              <w:spacing w:line="360" w:lineRule="exact"/>
              <w:rPr>
                <w:rFonts w:hint="default" w:ascii="Century" w:hAnsi="Century"/>
                <w:sz w:val="18"/>
              </w:rPr>
            </w:pPr>
          </w:p>
        </w:tc>
        <w:tc>
          <w:tcPr>
            <w:tcW w:w="2835" w:type="dxa"/>
            <w:gridSpan w:val="2"/>
            <w:vMerge w:val="restart"/>
            <w:vAlign w:val="center"/>
          </w:tcPr>
          <w:p>
            <w:pPr>
              <w:pStyle w:val="0"/>
              <w:wordWrap w:val="1"/>
              <w:overflowPunct w:val="1"/>
              <w:autoSpaceDE w:val="1"/>
              <w:autoSpaceDN w:val="1"/>
              <w:spacing w:line="360" w:lineRule="exact"/>
              <w:rPr>
                <w:rFonts w:hint="default" w:ascii="Century" w:hAnsi="Century"/>
                <w:sz w:val="18"/>
              </w:rPr>
            </w:pPr>
          </w:p>
        </w:tc>
        <w:tc>
          <w:tcPr>
            <w:tcW w:w="2126"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83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126"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r>
      <w:tr>
        <w:trPr>
          <w:trHeight w:val="340" w:hRule="atLeast"/>
        </w:trPr>
        <w:tc>
          <w:tcPr>
            <w:tcW w:w="2195" w:type="dxa"/>
            <w:gridSpan w:val="3"/>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83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126" w:type="dxa"/>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r>
      <w:tr>
        <w:trPr>
          <w:trHeight w:val="2958" w:hRule="atLeast"/>
        </w:trPr>
        <w:tc>
          <w:tcPr>
            <w:tcW w:w="9141" w:type="dxa"/>
            <w:gridSpan w:val="8"/>
            <w:vAlign w:val="top"/>
          </w:tcPr>
          <w:p>
            <w:pPr>
              <w:pStyle w:val="0"/>
              <w:tabs>
                <w:tab w:val="left" w:leader="none" w:pos="521"/>
              </w:tabs>
              <w:wordWrap w:val="1"/>
              <w:overflowPunct w:val="1"/>
              <w:autoSpaceDE w:val="1"/>
              <w:autoSpaceDN w:val="1"/>
              <w:spacing w:line="240" w:lineRule="exact"/>
              <w:ind w:left="720" w:hanging="720" w:hangingChars="400"/>
              <w:rPr>
                <w:rFonts w:hint="default" w:ascii="Century" w:hAnsi="Century"/>
                <w:sz w:val="18"/>
              </w:rPr>
            </w:pPr>
            <w:r>
              <w:rPr>
                <w:rFonts w:hint="eastAsia" w:ascii="Century" w:hAnsi="Century"/>
                <w:sz w:val="18"/>
              </w:rPr>
              <w:t>〔注意〕</w:t>
            </w:r>
          </w:p>
          <w:p>
            <w:pPr>
              <w:pStyle w:val="0"/>
              <w:tabs>
                <w:tab w:val="left" w:leader="none" w:pos="165"/>
              </w:tabs>
              <w:wordWrap w:val="1"/>
              <w:overflowPunct w:val="1"/>
              <w:autoSpaceDE w:val="1"/>
              <w:autoSpaceDN w:val="1"/>
              <w:spacing w:line="240" w:lineRule="exact"/>
              <w:ind w:left="720" w:hanging="720" w:hangingChars="400"/>
              <w:rPr>
                <w:rFonts w:hint="default" w:ascii="Century" w:hAnsi="Century"/>
                <w:sz w:val="18"/>
              </w:rPr>
            </w:pPr>
            <w:r>
              <w:rPr>
                <w:rFonts w:hint="default" w:ascii="Century" w:hAnsi="Century"/>
                <w:sz w:val="18"/>
              </w:rPr>
              <w:tab/>
            </w:r>
            <w:r>
              <w:rPr>
                <w:rFonts w:hint="eastAsia" w:ascii="Century" w:hAnsi="Century"/>
                <w:sz w:val="18"/>
              </w:rPr>
              <w:t>１　※印のある欄は記入しないでください。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default" w:ascii="Century" w:hAnsi="Century"/>
                <w:sz w:val="18"/>
              </w:rPr>
              <w:t>２　</w:t>
            </w:r>
            <w:r>
              <w:rPr>
                <w:rFonts w:hint="eastAsia" w:ascii="Century" w:hAnsi="Century"/>
                <w:sz w:val="18"/>
              </w:rPr>
              <w:t>協議者、２欄の設計者又は３欄の工事施行者が法人であるとき</w:t>
            </w:r>
            <w:r>
              <w:rPr>
                <w:rFonts w:hint="default" w:ascii="Century" w:hAnsi="Century"/>
                <w:sz w:val="18"/>
              </w:rPr>
              <w:t>は、</w:t>
            </w:r>
            <w:r>
              <w:rPr>
                <w:rFonts w:hint="eastAsia" w:ascii="Century" w:hAnsi="Century"/>
                <w:sz w:val="18"/>
              </w:rPr>
              <w:t>氏名は、</w:t>
            </w:r>
            <w:r>
              <w:rPr>
                <w:rFonts w:hint="default" w:ascii="Century" w:hAnsi="Century"/>
                <w:sz w:val="18"/>
              </w:rPr>
              <w:t>当該法人の</w:t>
            </w:r>
            <w:r>
              <w:rPr>
                <w:rFonts w:hint="eastAsia" w:ascii="Century" w:hAnsi="Century"/>
                <w:sz w:val="18"/>
              </w:rPr>
              <w:t>名称及び代表者の</w:t>
            </w:r>
            <w:r>
              <w:rPr>
                <w:rFonts w:hint="default" w:ascii="Century" w:hAnsi="Century"/>
                <w:sz w:val="18"/>
              </w:rPr>
              <w:t>氏名を記入してください。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３　３欄は、未定のときは、後で定まつてから工事着手前に届け出てください。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４　４欄は、代表地点の緯度及び経度を世界測地系に従つて測量し、小数点以下第一位まで記入してください。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５</w:t>
            </w:r>
            <w:r>
              <w:rPr>
                <w:rFonts w:hint="default" w:ascii="Century" w:hAnsi="Century"/>
                <w:sz w:val="18"/>
              </w:rPr>
              <w:t>　７欄</w:t>
            </w:r>
            <w:r>
              <w:rPr>
                <w:rFonts w:hint="eastAsia" w:ascii="Century" w:hAnsi="Century"/>
                <w:sz w:val="18"/>
              </w:rPr>
              <w:t>リ</w:t>
            </w:r>
            <w:r>
              <w:rPr>
                <w:rFonts w:hint="default" w:ascii="Century" w:hAnsi="Century"/>
                <w:sz w:val="18"/>
              </w:rPr>
              <w:t>は、</w:t>
            </w:r>
            <w:r>
              <w:rPr>
                <w:rFonts w:hint="eastAsia" w:ascii="Century" w:hAnsi="Century"/>
                <w:sz w:val="18"/>
              </w:rPr>
              <w:t>鋼矢板等を設置するときは、当該鋼矢板等についてそれぞれ番号、種類、高さ及び延長を記入し、それ以外の</w:t>
            </w:r>
            <w:r>
              <w:rPr>
                <w:rFonts w:hint="default" w:ascii="Century" w:hAnsi="Century"/>
                <w:sz w:val="18"/>
              </w:rPr>
              <w:t>措置</w:t>
            </w:r>
            <w:r>
              <w:rPr>
                <w:rFonts w:hint="eastAsia" w:ascii="Century" w:hAnsi="Century"/>
                <w:sz w:val="18"/>
              </w:rPr>
              <w:t>を講ずるときは、措置</w:t>
            </w:r>
            <w:r>
              <w:rPr>
                <w:rFonts w:hint="default" w:ascii="Century" w:hAnsi="Century"/>
                <w:sz w:val="18"/>
              </w:rPr>
              <w:t>の内容を記入してください。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６　８欄は、土石の堆積に関する工事を施行することについて他の法令による許可、認可等を要する場合においてのみ、その許可、認可等の手続の状況を記入してください。</w:t>
            </w:r>
          </w:p>
        </w:tc>
      </w:tr>
    </w:tbl>
    <w:p>
      <w:pPr>
        <w:pStyle w:val="0"/>
        <w:wordWrap w:val="1"/>
        <w:overflowPunct w:val="1"/>
        <w:autoSpaceDE w:val="1"/>
        <w:autoSpaceDN w:val="1"/>
        <w:spacing w:line="20" w:lineRule="exact"/>
        <w:rPr>
          <w:rFonts w:hint="default" w:ascii="Century" w:hAnsi="Century"/>
        </w:rPr>
      </w:pPr>
    </w:p>
    <w:p>
      <w:pPr>
        <w:pStyle w:val="0"/>
        <w:widowControl w:val="1"/>
        <w:wordWrap w:val="1"/>
        <w:overflowPunct w:val="1"/>
        <w:autoSpaceDE w:val="1"/>
        <w:autoSpaceDN w:val="1"/>
        <w:jc w:val="left"/>
        <w:rPr>
          <w:rFonts w:hint="default"/>
        </w:rPr>
        <w:sectPr>
          <w:footerReference r:id="rId5" w:type="default"/>
          <w:type w:val="continuous"/>
          <w:pgSz w:w="11906" w:h="16838"/>
          <w:pgMar w:top="1134" w:right="1134" w:bottom="1134" w:left="1134" w:header="284" w:footer="284" w:gutter="0"/>
          <w:cols w:space="720"/>
          <w:textDirection w:val="lrTb"/>
          <w:docGrid w:type="linesAndChars" w:linePitch="335"/>
        </w:sectPr>
      </w:pPr>
      <w:r>
        <w:rPr>
          <w:rFonts w:hint="eastAsia" w:ascii="Century" w:hAnsi="Century"/>
          <w:sz w:val="22"/>
        </w:rPr>
        <w:t>　</w:t>
      </w:r>
    </w:p>
    <w:p>
      <w:pPr>
        <w:pStyle w:val="0"/>
        <w:rPr>
          <w:rFonts w:hint="default"/>
        </w:rPr>
      </w:pPr>
      <w:bookmarkEnd w:id="0"/>
    </w:p>
    <w:sectPr>
      <w:type w:val="continuous"/>
      <w:pgSz w:w="11906" w:h="16838"/>
      <w:pgMar w:top="1134"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0"/>
    <w:next w:val="0"/>
    <w:link w:val="18"/>
    <w:uiPriority w:val="0"/>
    <w:qFormat/>
    <w:pPr>
      <w:keepNext w:val="1"/>
      <w:outlineLvl w:val="0"/>
    </w:pPr>
    <w:rPr>
      <w:rFonts w:ascii="游ゴシック Light" w:hAnsi="游ゴシック Light" w:eastAsia="游ゴシック Light"/>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24"/>
    <w:uiPriority w:val="0"/>
    <w:pPr>
      <w:tabs>
        <w:tab w:val="center" w:leader="none" w:pos="4252"/>
        <w:tab w:val="right" w:leader="none" w:pos="8504"/>
      </w:tabs>
      <w:snapToGrid w:val="0"/>
    </w:pPr>
  </w:style>
  <w:style w:type="paragraph" w:styleId="17" w:customStyle="1">
    <w:name w:val="見出し 11"/>
    <w:basedOn w:val="0"/>
    <w:next w:val="0"/>
    <w:link w:val="0"/>
    <w:uiPriority w:val="0"/>
    <w:qFormat/>
    <w:pPr>
      <w:keepNext w:val="1"/>
      <w:wordWrap w:val="1"/>
      <w:overflowPunct w:val="1"/>
      <w:autoSpaceDE w:val="1"/>
      <w:autoSpaceDN w:val="1"/>
      <w:outlineLvl w:val="0"/>
    </w:pPr>
    <w:rPr>
      <w:rFonts w:ascii="游ゴシック Light" w:hAnsi="游ゴシック Light" w:eastAsia="游ゴシック Light"/>
      <w:sz w:val="24"/>
    </w:rPr>
  </w:style>
  <w:style w:type="character" w:styleId="18" w:customStyle="1">
    <w:name w:val="見出し 1 (文字)"/>
    <w:basedOn w:val="10"/>
    <w:next w:val="18"/>
    <w:link w:val="1"/>
    <w:uiPriority w:val="0"/>
    <w:rPr>
      <w:rFonts w:ascii="游ゴシック Light" w:hAnsi="游ゴシック Light" w:eastAsia="游ゴシック Light"/>
      <w:sz w:val="24"/>
    </w:rPr>
  </w:style>
  <w:style w:type="paragraph" w:styleId="19" w:customStyle="1">
    <w:name w:val="目次の見出し1"/>
    <w:basedOn w:val="1"/>
    <w:next w:val="0"/>
    <w:link w:val="0"/>
    <w:uiPriority w:val="0"/>
    <w:qFormat/>
  </w:style>
  <w:style w:type="paragraph" w:styleId="20">
    <w:name w:val="toc 1"/>
    <w:basedOn w:val="0"/>
    <w:next w:val="0"/>
    <w:link w:val="0"/>
    <w:uiPriority w:val="0"/>
    <w:pPr>
      <w:wordWrap w:val="1"/>
      <w:overflowPunct w:val="1"/>
      <w:autoSpaceDE w:val="1"/>
      <w:autoSpaceDN w:val="1"/>
    </w:pPr>
    <w:rPr>
      <w:sz w:val="22"/>
    </w:rPr>
  </w:style>
  <w:style w:type="paragraph" w:styleId="21">
    <w:name w:val="toc 2"/>
    <w:basedOn w:val="0"/>
    <w:next w:val="0"/>
    <w:link w:val="0"/>
    <w:uiPriority w:val="0"/>
    <w:pPr>
      <w:wordWrap w:val="1"/>
      <w:overflowPunct w:val="1"/>
      <w:autoSpaceDE w:val="1"/>
      <w:autoSpaceDN w:val="1"/>
      <w:ind w:left="210" w:leftChars="100"/>
    </w:pPr>
    <w:rPr>
      <w:sz w:val="22"/>
    </w:rPr>
  </w:style>
  <w:style w:type="character" w:styleId="22" w:customStyle="1">
    <w:name w:val="ハイパーリンク1"/>
    <w:basedOn w:val="10"/>
    <w:next w:val="22"/>
    <w:link w:val="0"/>
    <w:uiPriority w:val="0"/>
    <w:rPr>
      <w:color w:val="0563C1"/>
      <w:u w:val="single" w:color="auto"/>
    </w:rPr>
  </w:style>
  <w:style w:type="character" w:styleId="23" w:customStyle="1">
    <w:name w:val="ヘッダー (文字)"/>
    <w:basedOn w:val="10"/>
    <w:next w:val="23"/>
    <w:link w:val="15"/>
    <w:uiPriority w:val="0"/>
    <w:rPr>
      <w:rFonts w:ascii="ＭＳ 明朝" w:hAnsi="ＭＳ 明朝"/>
      <w:kern w:val="2"/>
      <w:sz w:val="21"/>
    </w:rPr>
  </w:style>
  <w:style w:type="character" w:styleId="24" w:customStyle="1">
    <w:name w:val="フッター (文字)"/>
    <w:basedOn w:val="10"/>
    <w:next w:val="24"/>
    <w:link w:val="16"/>
    <w:uiPriority w:val="0"/>
    <w:rPr>
      <w:rFonts w:ascii="ＭＳ 明朝" w:hAnsi="ＭＳ 明朝"/>
      <w:kern w:val="2"/>
      <w:sz w:val="21"/>
    </w:rPr>
  </w:style>
  <w:style w:type="character" w:styleId="25" w:customStyle="1">
    <w:name w:val="Unresolved Mention"/>
    <w:basedOn w:val="10"/>
    <w:next w:val="25"/>
    <w:link w:val="0"/>
    <w:uiPriority w:val="0"/>
    <w:rPr>
      <w:color w:val="605E5C"/>
      <w:shd w:val="clear" w:color="auto" w:fill="E1DFDD"/>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wordWrap w:val="1"/>
      <w:overflowPunct w:val="1"/>
      <w:autoSpaceDE w:val="1"/>
      <w:autoSpaceDN w:val="1"/>
      <w:jc w:val="left"/>
    </w:pPr>
    <w:rPr>
      <w:sz w:val="22"/>
    </w:r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吹き出し1"/>
    <w:basedOn w:val="0"/>
    <w:next w:val="45"/>
    <w:link w:val="32"/>
    <w:uiPriority w:val="0"/>
    <w:pPr>
      <w:wordWrap w:val="1"/>
      <w:overflowPunct w:val="1"/>
      <w:autoSpaceDE w:val="1"/>
      <w:autoSpaceDN w:val="1"/>
    </w:pPr>
    <w:rPr>
      <w:rFonts w:ascii="游ゴシック Light" w:hAnsi="游ゴシック Light" w:eastAsia="游ゴシック Light"/>
      <w:kern w:val="0"/>
      <w:sz w:val="18"/>
    </w:rPr>
  </w:style>
  <w:style w:type="character" w:styleId="32" w:customStyle="1">
    <w:name w:val="吹き出し (文字)"/>
    <w:basedOn w:val="10"/>
    <w:next w:val="32"/>
    <w:link w:val="31"/>
    <w:uiPriority w:val="0"/>
    <w:rPr>
      <w:rFonts w:ascii="游ゴシック Light" w:hAnsi="游ゴシック Light" w:eastAsia="游ゴシック Light"/>
      <w:sz w:val="18"/>
    </w:rPr>
  </w:style>
  <w:style w:type="paragraph" w:styleId="33">
    <w:name w:val="Note Heading"/>
    <w:basedOn w:val="0"/>
    <w:next w:val="0"/>
    <w:link w:val="34"/>
    <w:uiPriority w:val="0"/>
    <w:pPr>
      <w:wordWrap w:val="1"/>
      <w:overflowPunct w:val="1"/>
      <w:autoSpaceDE w:val="1"/>
      <w:autoSpaceDN w:val="1"/>
      <w:jc w:val="center"/>
    </w:pPr>
    <w:rPr>
      <w:rFonts w:ascii="Century" w:hAnsi="Century"/>
      <w:sz w:val="20"/>
    </w:rPr>
  </w:style>
  <w:style w:type="character" w:styleId="34" w:customStyle="1">
    <w:name w:val="記 (文字)"/>
    <w:basedOn w:val="10"/>
    <w:next w:val="34"/>
    <w:link w:val="33"/>
    <w:uiPriority w:val="0"/>
    <w:rPr>
      <w:kern w:val="2"/>
    </w:rPr>
  </w:style>
  <w:style w:type="paragraph" w:styleId="35">
    <w:name w:val="Closing"/>
    <w:basedOn w:val="0"/>
    <w:next w:val="0"/>
    <w:link w:val="36"/>
    <w:uiPriority w:val="0"/>
    <w:pPr>
      <w:wordWrap w:val="1"/>
      <w:overflowPunct w:val="1"/>
      <w:autoSpaceDE w:val="1"/>
      <w:autoSpaceDN w:val="1"/>
      <w:jc w:val="right"/>
    </w:pPr>
    <w:rPr>
      <w:rFonts w:ascii="Century" w:hAnsi="Century"/>
      <w:sz w:val="20"/>
    </w:rPr>
  </w:style>
  <w:style w:type="character" w:styleId="36" w:customStyle="1">
    <w:name w:val="結語 (文字)"/>
    <w:basedOn w:val="10"/>
    <w:next w:val="36"/>
    <w:link w:val="35"/>
    <w:uiPriority w:val="0"/>
    <w:rPr>
      <w:kern w:val="2"/>
    </w:rPr>
  </w:style>
  <w:style w:type="paragraph" w:styleId="37">
    <w:name w:val="Body Text Indent 3"/>
    <w:basedOn w:val="0"/>
    <w:next w:val="37"/>
    <w:link w:val="38"/>
    <w:uiPriority w:val="0"/>
    <w:pPr>
      <w:wordWrap w:val="1"/>
      <w:overflowPunct w:val="1"/>
      <w:autoSpaceDE w:val="1"/>
      <w:autoSpaceDN w:val="1"/>
      <w:ind w:left="606" w:hanging="606"/>
    </w:pPr>
    <w:rPr>
      <w:rFonts w:ascii="Century" w:hAnsi="Century"/>
      <w:sz w:val="20"/>
    </w:rPr>
  </w:style>
  <w:style w:type="character" w:styleId="38" w:customStyle="1">
    <w:name w:val="本文インデント 3 (文字)"/>
    <w:basedOn w:val="10"/>
    <w:next w:val="38"/>
    <w:link w:val="37"/>
    <w:uiPriority w:val="0"/>
    <w:rPr>
      <w:kern w:val="2"/>
    </w:rPr>
  </w:style>
  <w:style w:type="character" w:styleId="39">
    <w:name w:val="Placeholder Text"/>
    <w:basedOn w:val="10"/>
    <w:next w:val="39"/>
    <w:link w:val="0"/>
    <w:uiPriority w:val="0"/>
    <w:rPr>
      <w:color w:val="808080"/>
    </w:rPr>
  </w:style>
  <w:style w:type="paragraph" w:styleId="40">
    <w:name w:val="List Paragraph"/>
    <w:basedOn w:val="0"/>
    <w:next w:val="40"/>
    <w:link w:val="0"/>
    <w:uiPriority w:val="0"/>
    <w:qFormat/>
    <w:pPr>
      <w:wordWrap w:val="1"/>
      <w:overflowPunct w:val="1"/>
      <w:autoSpaceDE w:val="1"/>
      <w:autoSpaceDN w:val="1"/>
      <w:ind w:left="840" w:leftChars="400"/>
    </w:pPr>
    <w:rPr>
      <w:rFonts w:ascii="Century" w:hAnsi="Century"/>
    </w:rPr>
  </w:style>
  <w:style w:type="character" w:styleId="41" w:customStyle="1">
    <w:name w:val="メンション1"/>
    <w:basedOn w:val="10"/>
    <w:next w:val="41"/>
    <w:link w:val="0"/>
    <w:uiPriority w:val="0"/>
    <w:rPr>
      <w:color w:val="2B579A"/>
      <w:shd w:val="clear" w:color="auto" w:fill="E6E6E6"/>
    </w:rPr>
  </w:style>
  <w:style w:type="paragraph" w:styleId="42">
    <w:name w:val="No Spacing"/>
    <w:next w:val="42"/>
    <w:link w:val="0"/>
    <w:uiPriority w:val="0"/>
    <w:qFormat/>
    <w:pPr>
      <w:widowControl w:val="0"/>
      <w:jc w:val="both"/>
    </w:pPr>
    <w:rPr>
      <w:rFonts w:ascii="ＭＳ 明朝" w:hAnsi="ＭＳ 明朝"/>
      <w:kern w:val="2"/>
      <w:sz w:val="22"/>
    </w:rPr>
  </w:style>
  <w:style w:type="character" w:styleId="43" w:customStyle="1">
    <w:name w:val="見出し 1 (文字)1"/>
    <w:basedOn w:val="10"/>
    <w:next w:val="43"/>
    <w:link w:val="0"/>
    <w:uiPriority w:val="0"/>
    <w:rPr>
      <w:rFonts w:asciiTheme="majorHAnsi" w:hAnsiTheme="majorHAnsi" w:eastAsiaTheme="majorEastAsia"/>
      <w:kern w:val="2"/>
      <w:sz w:val="24"/>
    </w:rPr>
  </w:style>
  <w:style w:type="character" w:styleId="44">
    <w:name w:val="Hyperlink"/>
    <w:basedOn w:val="10"/>
    <w:next w:val="44"/>
    <w:link w:val="0"/>
    <w:uiPriority w:val="0"/>
    <w:rPr>
      <w:color w:val="0563C1" w:themeColor="hyperlink"/>
      <w:u w:val="single" w:color="auto"/>
    </w:rPr>
  </w:style>
  <w:style w:type="paragraph" w:styleId="45">
    <w:name w:val="Balloon Text"/>
    <w:basedOn w:val="0"/>
    <w:next w:val="45"/>
    <w:link w:val="46"/>
    <w:uiPriority w:val="0"/>
    <w:semiHidden/>
    <w:rPr>
      <w:rFonts w:asciiTheme="majorHAnsi" w:hAnsiTheme="majorHAnsi" w:eastAsiaTheme="majorEastAsia"/>
      <w:sz w:val="18"/>
    </w:rPr>
  </w:style>
  <w:style w:type="character" w:styleId="46" w:customStyle="1">
    <w:name w:val="吹き出し (文字)1"/>
    <w:basedOn w:val="10"/>
    <w:next w:val="46"/>
    <w:link w:val="45"/>
    <w:uiPriority w:val="0"/>
    <w:rPr>
      <w:rFonts w:asciiTheme="majorHAnsi" w:hAnsiTheme="majorHAnsi" w:eastAsiaTheme="majorEastAsia"/>
      <w:kern w:val="2"/>
      <w:sz w:val="18"/>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rPr>
      <w:rFonts w:ascii="ＭＳ 明朝" w:hAnsi="ＭＳ 明朝"/>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2"/>
    <w:basedOn w:val="11"/>
    <w:next w:val="5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3"/>
    <w:basedOn w:val="11"/>
    <w:next w:val="5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4"/>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5"/>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31"/>
    <w:basedOn w:val="11"/>
    <w:next w:val="5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41"/>
    <w:basedOn w:val="11"/>
    <w:next w:val="5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5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61"/>
    <w:basedOn w:val="11"/>
    <w:next w:val="6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9"/>
    <w:basedOn w:val="11"/>
    <w:next w:val="6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0"/>
    <w:basedOn w:val="11"/>
    <w:next w:val="6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4</Words>
  <Characters>817</Characters>
  <Application>JUST Note</Application>
  <Lines>315</Lines>
  <Paragraphs>91</Paragraphs>
  <CharactersWithSpaces>903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田原　宏真</cp:lastModifiedBy>
  <cp:lastPrinted>2025-06-02T10:04:00Z</cp:lastPrinted>
  <dcterms:created xsi:type="dcterms:W3CDTF">2025-06-02T08:58:00Z</dcterms:created>
  <dcterms:modified xsi:type="dcterms:W3CDTF">2025-06-12T11:59:57Z</dcterms:modified>
  <cp:revision>11</cp:revision>
</cp:coreProperties>
</file>