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spacing w:val="78"/>
          <w:sz w:val="28"/>
        </w:rPr>
        <w:t>軽微な変更届出</w:t>
      </w:r>
      <w:r>
        <w:rPr>
          <w:rFonts w:hint="eastAsia" w:ascii="ＭＳ 明朝" w:hAnsi="ＭＳ 明朝" w:eastAsia="ＭＳ 明朝"/>
          <w:b w:val="1"/>
          <w:sz w:val="28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あて先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松江市長</w:t>
      </w:r>
    </w:p>
    <w:p>
      <w:pPr>
        <w:pStyle w:val="0"/>
        <w:ind w:right="808" w:rightChars="400"/>
        <w:jc w:val="center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届出者　　　　住所</w:t>
      </w:r>
    </w:p>
    <w:p>
      <w:pPr>
        <w:pStyle w:val="0"/>
        <w:ind w:right="808" w:rightChars="400"/>
        <w:jc w:val="center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氏名</w:t>
      </w:r>
    </w:p>
    <w:p>
      <w:pPr>
        <w:pStyle w:val="0"/>
        <w:ind w:left="5252" w:leftChars="26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5715</wp:posOffset>
                </wp:positionV>
                <wp:extent cx="2200275" cy="476250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002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3;mso-wrap-distance-left:9pt;width:173.25pt;height:37.5pt;mso-position-horizontal-relative:text;position:absolute;margin-left:254.35pt;margin-top:0.45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法人にあっては、主たる事務所の所</w:t>
      </w:r>
    </w:p>
    <w:p>
      <w:pPr>
        <w:pStyle w:val="0"/>
        <w:ind w:left="5252" w:leftChars="2600"/>
        <w:rPr>
          <w:rFonts w:hint="default"/>
        </w:rPr>
      </w:pPr>
      <w:r>
        <w:rPr>
          <w:rFonts w:hint="eastAsia" w:ascii="ＭＳ 明朝" w:hAnsi="ＭＳ 明朝" w:eastAsia="ＭＳ 明朝"/>
        </w:rPr>
        <w:t>在地及び名称並びに代表者の氏名</w:t>
      </w:r>
    </w:p>
    <w:p>
      <w:pPr>
        <w:pStyle w:val="0"/>
        <w:ind w:right="808" w:rightChars="400" w:firstLine="6060" w:firstLineChars="30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177800</wp:posOffset>
                </wp:positionV>
                <wp:extent cx="1314450" cy="676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6762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16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35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オブジェクト 0" style="mso-position-vertical-relative:text;z-index:2;mso-wrap-distance-left:9pt;width:103.5pt;height:53.25pt;mso-position-horizontal-relative:text;position:absolute;margin-left:167.25pt;margin-top:14pt;mso-wrap-distance-bottom:0pt;mso-wrap-distance-right:9pt;mso-wrap-distance-top:0pt;v-text-anchor:middle;" o:spid="_x0000_s1027" o:allowincell="t" o:allowoverlap="t" filled="f" stroked="t" strokecolor="#000000" strokeweight="0.75pt" o:spt="186" type="#_x0000_t186" adj="18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16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2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35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2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80" w:lineRule="auto"/>
        <w:ind w:firstLine="202" w:firstLineChars="100"/>
        <w:rPr>
          <w:rFonts w:hint="default"/>
        </w:rPr>
      </w:pPr>
      <w:r>
        <w:rPr>
          <w:rFonts w:hint="eastAsia" w:ascii="ＭＳ 明朝" w:hAnsi="ＭＳ 明朝" w:eastAsia="ＭＳ 明朝"/>
        </w:rPr>
        <w:t>宅地造成及び特定盛土等規制法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の規定により軽微な変更について、下記のとおり届け出ます。</w:t>
      </w:r>
    </w:p>
    <w:tbl>
      <w:tblPr>
        <w:tblStyle w:val="11"/>
        <w:tblW w:w="0" w:type="auto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114"/>
        <w:gridCol w:w="5931"/>
      </w:tblGrid>
      <w:tr>
        <w:trPr>
          <w:trHeight w:val="2773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変更に関わる事項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2860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131"/>
              </w:rPr>
              <w:t>変更の理</w:t>
            </w:r>
            <w:r>
              <w:rPr>
                <w:rFonts w:hint="eastAsia" w:ascii="ＭＳ 明朝" w:hAnsi="ＭＳ 明朝" w:eastAsia="ＭＳ 明朝"/>
              </w:rPr>
              <w:t>由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985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許可年月日及び許可番号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　年　　月　　日　　第　　　　号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備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考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変更に関わる事項は、変更前及び変更後の内容を対照させて記載すること。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720"/>
      <w:textDirection w:val="lrTb"/>
      <w:docGrid w:type="linesAndChars" w:linePitch="411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  <w:sz w:val="22"/>
    </w:rPr>
  </w:style>
  <w:style w:type="paragraph" w:styleId="18">
    <w:name w:val="Closing"/>
    <w:basedOn w:val="0"/>
    <w:next w:val="0"/>
    <w:link w:val="0"/>
    <w:uiPriority w:val="0"/>
    <w:qFormat/>
    <w:pPr>
      <w:jc w:val="right"/>
    </w:pPr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2164</TotalTime>
  <Pages>15</Pages>
  <Words>272</Words>
  <Characters>5888</Characters>
  <Application>JUST Note</Application>
  <Lines>14497</Lines>
  <Paragraphs>1026</Paragraphs>
  <Company>松江市</Company>
  <CharactersWithSpaces>7739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肇</dc:creator>
  <cp:lastModifiedBy>安田 圭佑</cp:lastModifiedBy>
  <cp:lastPrinted>2024-12-03T07:05:03Z</cp:lastPrinted>
  <dcterms:created xsi:type="dcterms:W3CDTF">2024-11-11T05:43:00Z</dcterms:created>
  <dcterms:modified xsi:type="dcterms:W3CDTF">2025-03-24T04:43:25Z</dcterms:modified>
  <cp:revision>46</cp:revision>
</cp:coreProperties>
</file>