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napToGrid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overflowPunct w:val="1"/>
        <w:snapToGrid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</w:rPr>
        <w:t>駐車施設設</w:t>
      </w:r>
      <w:r>
        <w:rPr>
          <w:rFonts w:hint="eastAsia" w:ascii="ＭＳ 明朝" w:hAnsi="ＭＳ 明朝" w:eastAsia="ＭＳ 明朝"/>
        </w:rPr>
        <w:t>置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  <w:spacing w:val="26"/>
        </w:rPr>
        <w:t>変</w:t>
      </w:r>
      <w:r>
        <w:rPr>
          <w:rFonts w:hint="eastAsia" w:ascii="ＭＳ 明朝" w:hAnsi="ＭＳ 明朝" w:eastAsia="ＭＳ 明朝"/>
        </w:rPr>
        <w:t>更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  <w:spacing w:val="26"/>
        </w:rPr>
        <w:t>届出</w:t>
      </w:r>
      <w:r>
        <w:rPr>
          <w:rFonts w:hint="eastAsia" w:ascii="ＭＳ 明朝" w:hAnsi="ＭＳ 明朝" w:eastAsia="ＭＳ 明朝"/>
        </w:rPr>
        <w:t>書</w:t>
      </w:r>
    </w:p>
    <w:p>
      <w:pPr>
        <w:pStyle w:val="0"/>
        <w:overflowPunct w:val="1"/>
        <w:snapToGrid w:val="0"/>
        <w:ind w:right="216" w:right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　</w:t>
      </w:r>
    </w:p>
    <w:p>
      <w:pPr>
        <w:pStyle w:val="0"/>
        <w:overflowPunct w:val="1"/>
        <w:snapToGri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（あて先）松江市長</w:t>
      </w:r>
    </w:p>
    <w:p>
      <w:pPr>
        <w:pStyle w:val="0"/>
        <w:wordWrap w:val="0"/>
        <w:overflowPunct w:val="1"/>
        <w:snapToGrid w:val="0"/>
        <w:ind w:leftChars="0" w:right="0" w:rightChars="0" w:firstLine="0" w:firstLineChars="0"/>
        <w:jc w:val="righ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届出者　</w:t>
      </w:r>
      <w:r>
        <w:rPr>
          <w:rFonts w:hint="eastAsia" w:ascii="ＭＳ 明朝" w:hAnsi="ＭＳ 明朝" w:eastAsia="ＭＳ 明朝"/>
          <w:u w:val="single" w:color="auto"/>
        </w:rPr>
        <w:t>住　所　　　　　　　　　　　</w:t>
      </w:r>
    </w:p>
    <w:p>
      <w:pPr>
        <w:pStyle w:val="0"/>
        <w:wordWrap w:val="0"/>
        <w:overflowPunct w:val="1"/>
        <w:snapToGrid w:val="0"/>
        <w:ind w:leftChars="0" w:right="0" w:rightChars="0" w:firstLine="0" w:firstLineChars="0"/>
        <w:jc w:val="righ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single" w:color="auto"/>
        </w:rPr>
        <w:t>氏　名　　　　　　　　　　　</w:t>
      </w:r>
    </w:p>
    <w:p>
      <w:pPr>
        <w:pStyle w:val="0"/>
        <w:wordWrap w:val="0"/>
        <w:overflowPunct w:val="1"/>
        <w:snapToGrid w:val="0"/>
        <w:ind w:leftChars="0" w:right="0" w:rightChars="0" w:firstLine="0" w:firstLineChars="0"/>
        <w:jc w:val="righ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single" w:color="auto"/>
        </w:rPr>
        <w:t>担当者　　　　　　電話　　　</w:t>
      </w:r>
    </w:p>
    <w:p>
      <w:pPr>
        <w:pStyle w:val="0"/>
        <w:overflowPunct w:val="1"/>
        <w:snapToGrid w:val="0"/>
        <w:ind w:left="210" w:hanging="21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松江市建築物における駐車施設の附置等に関する条例第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条の規定により、下記のとおり届け出ます。</w:t>
      </w:r>
    </w:p>
    <w:p>
      <w:pPr>
        <w:pStyle w:val="0"/>
        <w:overflowPunct w:val="1"/>
        <w:snapToGrid w:val="0"/>
        <w:ind w:left="210" w:hanging="21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5000" w:type="pc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02"/>
        <w:gridCol w:w="888"/>
        <w:gridCol w:w="118"/>
        <w:gridCol w:w="1257"/>
        <w:gridCol w:w="147"/>
        <w:gridCol w:w="1112"/>
        <w:gridCol w:w="20"/>
        <w:gridCol w:w="127"/>
        <w:gridCol w:w="277"/>
        <w:gridCol w:w="359"/>
        <w:gridCol w:w="370"/>
        <w:gridCol w:w="101"/>
        <w:gridCol w:w="6"/>
        <w:gridCol w:w="159"/>
        <w:gridCol w:w="542"/>
        <w:gridCol w:w="94"/>
        <w:gridCol w:w="230"/>
        <w:gridCol w:w="225"/>
        <w:gridCol w:w="9"/>
        <w:gridCol w:w="172"/>
        <w:gridCol w:w="321"/>
        <w:gridCol w:w="315"/>
        <w:gridCol w:w="96"/>
        <w:gridCol w:w="75"/>
        <w:gridCol w:w="280"/>
        <w:gridCol w:w="187"/>
        <w:gridCol w:w="1071"/>
      </w:tblGrid>
      <w:tr>
        <w:trPr>
          <w:cantSplit/>
          <w:trHeight w:val="70" w:hRule="atLeast"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</w:rPr>
              <w:t>駐車施</w:t>
            </w:r>
            <w:r>
              <w:rPr>
                <w:rFonts w:hint="eastAsia" w:ascii="ＭＳ 明朝" w:hAnsi="ＭＳ 明朝" w:eastAsia="ＭＳ 明朝"/>
              </w:rPr>
              <w:t>設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設置場所</w:t>
            </w:r>
          </w:p>
        </w:tc>
        <w:tc>
          <w:tcPr>
            <w:tcW w:w="3393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松江市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</w:rPr>
              <w:t>第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  <w:spacing w:val="26"/>
              </w:rPr>
              <w:t>条第</w:t>
            </w:r>
            <w:r>
              <w:rPr>
                <w:rFonts w:hint="eastAsia" w:ascii="ＭＳ 明朝" w:hAnsi="ＭＳ 明朝" w:eastAsia="ＭＳ 明朝"/>
                <w:spacing w:val="26"/>
              </w:rPr>
              <w:t>2</w:t>
            </w:r>
            <w:r>
              <w:rPr>
                <w:rFonts w:hint="eastAsia" w:ascii="ＭＳ 明朝" w:hAnsi="ＭＳ 明朝" w:eastAsia="ＭＳ 明朝"/>
                <w:spacing w:val="26"/>
              </w:rPr>
              <w:t>項承</w:t>
            </w:r>
            <w:r>
              <w:rPr>
                <w:rFonts w:hint="eastAsia" w:ascii="ＭＳ 明朝" w:hAnsi="ＭＳ 明朝" w:eastAsia="ＭＳ 明朝"/>
              </w:rPr>
              <w:t>認</w:t>
            </w:r>
          </w:p>
        </w:tc>
        <w:tc>
          <w:tcPr>
            <w:tcW w:w="3393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　　第　　　　　号</w:t>
            </w:r>
          </w:p>
        </w:tc>
      </w:tr>
      <w:tr>
        <w:trPr>
          <w:cantSplit/>
          <w:trHeight w:val="70" w:hRule="atLeast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権利の区別</w:t>
            </w:r>
          </w:p>
        </w:tc>
        <w:tc>
          <w:tcPr>
            <w:tcW w:w="3393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所有</w:t>
            </w:r>
            <w:r>
              <w:rPr>
                <w:rFonts w:hint="eastAsia" w:ascii="ＭＳ 明朝" w:hAnsi="ＭＳ 明朝" w:eastAsia="ＭＳ 明朝"/>
                <w:spacing w:val="52"/>
              </w:rPr>
              <w:t>地・</w:t>
            </w:r>
            <w:r>
              <w:rPr>
                <w:rFonts w:hint="eastAsia" w:ascii="ＭＳ 明朝" w:hAnsi="ＭＳ 明朝" w:eastAsia="ＭＳ 明朝"/>
                <w:spacing w:val="315"/>
              </w:rPr>
              <w:t>借</w:t>
            </w:r>
            <w:r>
              <w:rPr>
                <w:rFonts w:hint="eastAsia" w:ascii="ＭＳ 明朝" w:hAnsi="ＭＳ 明朝" w:eastAsia="ＭＳ 明朝"/>
              </w:rPr>
              <w:t>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5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規模</w:t>
            </w:r>
          </w:p>
        </w:tc>
        <w:tc>
          <w:tcPr>
            <w:tcW w:w="77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503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</w:rPr>
              <w:t>設置する駐車区</w:t>
            </w:r>
            <w:r>
              <w:rPr>
                <w:rFonts w:hint="eastAsia" w:ascii="ＭＳ 明朝" w:hAnsi="ＭＳ 明朝" w:eastAsia="ＭＳ 明朝"/>
              </w:rPr>
              <w:t>画</w:t>
            </w:r>
          </w:p>
        </w:tc>
        <w:tc>
          <w:tcPr>
            <w:tcW w:w="89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総台数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77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</w:t>
            </w:r>
            <w:r>
              <w:rPr>
                <w:rFonts w:hint="eastAsia" w:ascii="ＭＳ 明朝" w:hAnsi="ＭＳ 明朝" w:eastAsia="ＭＳ 明朝"/>
              </w:rPr>
              <w:t>m</w:t>
            </w:r>
          </w:p>
        </w:tc>
        <w:tc>
          <w:tcPr>
            <w:tcW w:w="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</w:t>
            </w:r>
            <w:r>
              <w:rPr>
                <w:rFonts w:hint="eastAsia" w:ascii="ＭＳ 明朝" w:hAnsi="ＭＳ 明朝" w:eastAsia="ＭＳ 明朝"/>
              </w:rPr>
              <w:t>m</w:t>
            </w:r>
          </w:p>
        </w:tc>
        <w:tc>
          <w:tcPr>
            <w:tcW w:w="6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</w:t>
            </w:r>
            <w:r>
              <w:rPr>
                <w:rFonts w:hint="eastAsia" w:ascii="ＭＳ 明朝" w:hAnsi="ＭＳ 明朝" w:eastAsia="ＭＳ 明朝"/>
              </w:rPr>
              <w:t>m</w:t>
            </w: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</w:t>
            </w:r>
            <w:r>
              <w:rPr>
                <w:rFonts w:hint="eastAsia" w:ascii="ＭＳ 明朝" w:hAnsi="ＭＳ 明朝" w:eastAsia="ＭＳ 明朝"/>
              </w:rPr>
              <w:t>m</w:t>
            </w:r>
          </w:p>
        </w:tc>
        <w:tc>
          <w:tcPr>
            <w:tcW w:w="890" w:type="pct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平面式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8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立体式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8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特殊装置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625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625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8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8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当該建築物敷地外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8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条例による基準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  <w:tc>
          <w:tcPr>
            <w:tcW w:w="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  <w:tc>
          <w:tcPr>
            <w:tcW w:w="6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  <w:tc>
          <w:tcPr>
            <w:tcW w:w="8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特殊装置の種別</w:t>
            </w:r>
          </w:p>
        </w:tc>
        <w:tc>
          <w:tcPr>
            <w:tcW w:w="8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認定番号</w:t>
            </w:r>
          </w:p>
        </w:tc>
        <w:tc>
          <w:tcPr>
            <w:tcW w:w="8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84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8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272" w:hRule="atLeast"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駐車施設を附置すべき建築物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393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松江市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敷地面積</w:t>
            </w:r>
          </w:p>
        </w:tc>
        <w:tc>
          <w:tcPr>
            <w:tcW w:w="130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工事種別</w:t>
            </w:r>
          </w:p>
        </w:tc>
        <w:tc>
          <w:tcPr>
            <w:tcW w:w="139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w w:val="80"/>
              </w:rPr>
              <w:t>新築・増築・改築</w:t>
            </w:r>
            <w:r>
              <w:rPr>
                <w:rFonts w:hint="eastAsia" w:ascii="ＭＳ 明朝" w:hAnsi="ＭＳ 明朝" w:eastAsia="ＭＳ 明朝"/>
                <w:b w:val="0"/>
                <w:w w:val="80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w w:val="80"/>
                <w:highlight w:val="none"/>
              </w:rPr>
              <w:t>用途変更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建築物用途</w:t>
            </w:r>
          </w:p>
        </w:tc>
        <w:tc>
          <w:tcPr>
            <w:tcW w:w="3116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</w:rPr>
              <w:t>特定用</w:t>
            </w:r>
            <w:r>
              <w:rPr>
                <w:rFonts w:hint="eastAsia" w:ascii="ＭＳ 明朝" w:hAnsi="ＭＳ 明朝" w:eastAsia="ＭＳ 明朝"/>
              </w:rPr>
              <w:t>途</w:t>
            </w:r>
          </w:p>
        </w:tc>
        <w:tc>
          <w:tcPr>
            <w:tcW w:w="1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</w:rPr>
              <w:t>非特定用</w:t>
            </w:r>
            <w:r>
              <w:rPr>
                <w:rFonts w:hint="eastAsia" w:ascii="ＭＳ 明朝" w:hAnsi="ＭＳ 明朝" w:eastAsia="ＭＳ 明朝"/>
              </w:rPr>
              <w:t>途</w:t>
            </w:r>
          </w:p>
        </w:tc>
      </w:tr>
      <w:tr>
        <w:trPr>
          <w:cantSplit/>
          <w:trHeight w:val="70" w:hRule="atLeast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3116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店舗・百貨店・旅館・ホテル・料理店・飲食店・バー・キャバレー・劇場・映画館・集会場・遊技場・病院・卸売市場・事務所・工場・倉庫・公会堂・体育館・ボーリング場・</w:t>
            </w:r>
            <w:r>
              <w:rPr>
                <w:rFonts w:hint="eastAsia" w:ascii="ＭＳ 明朝" w:hAnsi="ＭＳ 明朝" w:eastAsia="ＭＳ 明朝"/>
                <w:b w:val="0"/>
                <w:highlight w:val="none"/>
                <w:u w:val="none" w:color="auto"/>
              </w:rPr>
              <w:t>共同住宅・</w:t>
            </w:r>
            <w:r>
              <w:rPr>
                <w:rFonts w:hint="eastAsia" w:ascii="ＭＳ 明朝" w:hAnsi="ＭＳ 明朝" w:eastAsia="ＭＳ 明朝"/>
              </w:rPr>
              <w:t>その他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住</w:t>
            </w:r>
            <w:r>
              <w:rPr>
                <w:rFonts w:hint="eastAsia" w:ascii="ＭＳ 明朝" w:hAnsi="ＭＳ 明朝" w:eastAsia="ＭＳ 明朝"/>
              </w:rPr>
              <w:t>宅</w:t>
            </w:r>
          </w:p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cantSplit/>
          <w:trHeight w:val="272" w:hRule="atLeast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種別ごとの延べ面積</w:t>
            </w:r>
          </w:p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(m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/>
                <w:b w:val="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w w:val="90"/>
                <w:highlight w:val="none"/>
              </w:rPr>
              <w:t>百貨店その他の店舗</w:t>
            </w:r>
          </w:p>
        </w:tc>
        <w:tc>
          <w:tcPr>
            <w:tcW w:w="6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  <w:b w:val="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w w:val="80"/>
                <w:highlight w:val="none"/>
              </w:rPr>
              <w:t>特定用途</w:t>
            </w:r>
            <w:r>
              <w:rPr>
                <w:rFonts w:hint="eastAsia" w:ascii="ＭＳ 明朝" w:hAnsi="ＭＳ 明朝" w:eastAsia="ＭＳ 明朝"/>
                <w:b w:val="0"/>
                <w:w w:val="80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w w:val="80"/>
                <w:highlight w:val="none"/>
              </w:rPr>
              <w:t>百貨店その他の店舗及び共同住宅を除く。</w:t>
            </w:r>
            <w:r>
              <w:rPr>
                <w:rFonts w:hint="eastAsia" w:ascii="ＭＳ 明朝" w:hAnsi="ＭＳ 明朝" w:eastAsia="ＭＳ 明朝"/>
                <w:b w:val="0"/>
                <w:w w:val="80"/>
                <w:highlight w:val="none"/>
              </w:rPr>
              <w:t>)</w:t>
            </w: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  <w:b w:val="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w w:val="80"/>
                <w:highlight w:val="none"/>
              </w:rPr>
              <w:t>共同住宅及び非特定用途</w:t>
            </w: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w w:val="80"/>
              </w:rPr>
              <w:t>駐車施</w:t>
            </w:r>
            <w:r>
              <w:rPr>
                <w:rFonts w:hint="eastAsia" w:ascii="ＭＳ 明朝" w:hAnsi="ＭＳ 明朝" w:eastAsia="ＭＳ 明朝"/>
                <w:w w:val="80"/>
              </w:rPr>
              <w:t>設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0"/>
                <w:w w:val="80"/>
                <w:highlight w:val="none"/>
              </w:rPr>
              <w:t>大規模な事務所の特例面積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新築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272" w:hRule="atLeast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増築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用途変更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既存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各</w:t>
            </w:r>
            <w:r>
              <w:rPr>
                <w:rFonts w:hint="eastAsia" w:ascii="ＭＳ 明朝" w:hAnsi="ＭＳ 明朝" w:eastAsia="ＭＳ 明朝"/>
              </w:rPr>
              <w:t>階床面積</w:t>
            </w:r>
          </w:p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(m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4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階別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</w:tc>
        <w:tc>
          <w:tcPr>
            <w:tcW w:w="3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  <w:b w:val="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w w:val="100"/>
                <w:highlight w:val="none"/>
              </w:rPr>
              <w:t>百貨店その他の店舗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b w:val="0"/>
                <w:highlight w:val="none"/>
              </w:rPr>
            </w:pPr>
            <w:r>
              <w:rPr>
                <w:rFonts w:hint="eastAsia"/>
                <w:b w:val="0"/>
                <w:w w:val="80"/>
                <w:highlight w:val="none"/>
              </w:rPr>
              <w:t>特定用途</w:t>
            </w:r>
            <w:r>
              <w:rPr>
                <w:rFonts w:hint="eastAsia"/>
                <w:b w:val="0"/>
                <w:w w:val="80"/>
                <w:highlight w:val="none"/>
              </w:rPr>
              <w:t>(</w:t>
            </w:r>
            <w:r>
              <w:rPr>
                <w:rFonts w:hint="eastAsia"/>
                <w:b w:val="0"/>
                <w:w w:val="80"/>
                <w:highlight w:val="none"/>
              </w:rPr>
              <w:t>百貨店その他の店舗及び共同住宅を除く。</w:t>
            </w:r>
            <w:r>
              <w:rPr>
                <w:rFonts w:hint="eastAsia"/>
                <w:b w:val="0"/>
                <w:w w:val="80"/>
                <w:highlight w:val="none"/>
              </w:rPr>
              <w:t>)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3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both"/>
              <w:rPr>
                <w:rFonts w:hint="eastAsia" w:ascii="ＭＳ 明朝" w:hAnsi="ＭＳ 明朝" w:eastAsia="ＭＳ 明朝"/>
                <w:b w:val="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highlight w:val="none"/>
              </w:rPr>
              <w:t>共同住宅及び非特定用途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駐車施設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7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  <w:b w:val="0"/>
                <w:highlight w:val="none"/>
              </w:rPr>
              <w:t>共同住宅の戸数</w:t>
            </w:r>
          </w:p>
        </w:tc>
        <w:tc>
          <w:tcPr>
            <w:tcW w:w="2347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  <w:b w:val="0"/>
                <w:highlight w:val="none"/>
              </w:rPr>
              <w:t>戸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overflowPunct w:val="1"/>
        <w:snapToGrid w:val="0"/>
        <w:ind w:left="839" w:hanging="839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注</w:t>
      </w:r>
    </w:p>
    <w:p>
      <w:pPr>
        <w:pStyle w:val="0"/>
        <w:overflowPunct w:val="1"/>
        <w:snapToGrid w:val="0"/>
        <w:ind w:left="525" w:hanging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届出者が法人等の場合は、住所欄にはその所在地を、氏名欄にはその名称及び代表者の氏名を記入してください。</w:t>
      </w:r>
    </w:p>
    <w:p>
      <w:pPr>
        <w:pStyle w:val="0"/>
        <w:overflowPunct w:val="1"/>
        <w:snapToGrid w:val="0"/>
        <w:ind w:left="525" w:hanging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変更届出の場合にあっては、変更しようとする事項を朱書してください。</w:t>
      </w:r>
    </w:p>
    <w:p>
      <w:pPr>
        <w:pStyle w:val="0"/>
        <w:overflowPunct w:val="1"/>
        <w:snapToGrid w:val="0"/>
        <w:ind w:left="525" w:hanging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1"/>
        </w:rPr>
        <w:t>建築物が</w:t>
      </w:r>
      <w:r>
        <w:rPr>
          <w:rFonts w:hint="eastAsia" w:ascii="ＭＳ 明朝" w:hAnsi="ＭＳ 明朝" w:eastAsia="ＭＳ 明朝"/>
          <w:spacing w:val="1"/>
        </w:rPr>
        <w:t>2</w:t>
      </w:r>
      <w:r>
        <w:rPr>
          <w:rFonts w:hint="eastAsia" w:ascii="ＭＳ 明朝" w:hAnsi="ＭＳ 明朝" w:eastAsia="ＭＳ 明朝"/>
          <w:spacing w:val="1"/>
        </w:rPr>
        <w:t>棟以上の場合は、種別ごとの延べ面積、各階床面積は別</w:t>
      </w:r>
      <w:r>
        <w:rPr>
          <w:rFonts w:hint="eastAsia" w:ascii="ＭＳ 明朝" w:hAnsi="ＭＳ 明朝" w:eastAsia="ＭＳ 明朝"/>
        </w:rPr>
        <w:t>に棟別調書を添付してください。</w:t>
      </w:r>
    </w:p>
    <w:p>
      <w:pPr>
        <w:pStyle w:val="0"/>
        <w:overflowPunct w:val="1"/>
        <w:snapToGrid w:val="0"/>
        <w:ind w:left="0" w:leftChars="0" w:hanging="1134" w:hangingChars="525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b w:val="0"/>
          <w:highlight w:val="none"/>
        </w:rPr>
        <w:t>4</w:t>
      </w:r>
      <w:r>
        <w:rPr>
          <w:rFonts w:hint="eastAsia" w:ascii="ＭＳ 明朝" w:hAnsi="ＭＳ 明朝" w:eastAsia="ＭＳ 明朝"/>
        </w:rPr>
        <w:t>　この届出書は、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通提出してください。</w:t>
      </w:r>
    </w:p>
    <w:sectPr>
      <w:pgSz w:w="11906" w:h="16838"/>
      <w:pgMar w:top="850" w:right="1418" w:bottom="850" w:left="1418" w:header="851" w:footer="992" w:gutter="0"/>
      <w:cols w:space="720"/>
      <w:textDirection w:val="lrTb"/>
      <w:docGrid w:type="linesAndChars" w:linePitch="419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7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next w:val="19"/>
    <w:link w:val="18"/>
    <w:uiPriority w:val="0"/>
    <w:rPr>
      <w:kern w:val="2"/>
      <w:sz w:val="21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next w:val="21"/>
    <w:link w:val="20"/>
    <w:uiPriority w:val="0"/>
    <w:rPr>
      <w:b w:val="1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461</TotalTime>
  <Pages>1</Pages>
  <Words>18</Words>
  <Characters>702</Characters>
  <Application>JUST Note</Application>
  <Lines>958</Lines>
  <Paragraphs>147</Paragraphs>
  <CharactersWithSpaces>819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×××○○○○条例の一部を改正する条例</dc:title>
  <dc:creator>松江市総務部総務課法制係</dc:creator>
  <cp:lastModifiedBy>安部　沙耶茄</cp:lastModifiedBy>
  <cp:lastPrinted>2025-12-08T04:04:46Z</cp:lastPrinted>
  <dcterms:created xsi:type="dcterms:W3CDTF">2019-01-21T08:02:00Z</dcterms:created>
  <dcterms:modified xsi:type="dcterms:W3CDTF">2026-03-13T02:16:46Z</dcterms:modified>
  <cp:revision>53</cp:revision>
</cp:coreProperties>
</file>